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F9" w:rsidRDefault="00517EF9" w:rsidP="00517EF9">
      <w:pPr>
        <w:pStyle w:val="a3"/>
        <w:spacing w:after="0"/>
        <w:ind w:firstLine="708"/>
        <w:jc w:val="both"/>
      </w:pPr>
      <w:r>
        <w:t>Практически все крупные торговые сети привлекают покупателей возможностью приобр</w:t>
      </w:r>
      <w:r>
        <w:t>е</w:t>
      </w:r>
      <w:r>
        <w:t>тения необходимого товара с помощью кредитования либо с предоставлением рассрочки. Выгоду от таких программ получают все участники сделки. Покупатель платит за товар 10-20 процентов от его реальной стоимости, а остальную сумму выплачивает в течение года. При этом пользоват</w:t>
      </w:r>
      <w:r>
        <w:t>ь</w:t>
      </w:r>
      <w:r>
        <w:t>ся покупкой он может после первого взноса. Торговая организация имеет возможность привлечь больше покупателей и увеличить объем продаж. Потерь у нее не происходит, деньги за товары п</w:t>
      </w:r>
      <w:r>
        <w:t>о</w:t>
      </w:r>
      <w:r>
        <w:t>ступают в полном объеме, так как недостающие 80-90 процентов от стоимости товара возмещает банк. Банк в данной цепочке выполняет функцию кредитодателя и за это получает причитающиеся пр</w:t>
      </w:r>
      <w:r>
        <w:t>о</w:t>
      </w:r>
      <w:r>
        <w:t>центы. Иногда, при обнаружении в приобретенном в кредит товаре недостатка в процессе его эксплуатации, покупатели не знают, как поступить и к кому и какие требования они вправе пред</w:t>
      </w:r>
      <w:r>
        <w:t>ъ</w:t>
      </w:r>
      <w:r>
        <w:t>явить. Законом РФ «О защите прав потребителей» установлено право покупателя при обнаруж</w:t>
      </w:r>
      <w:r>
        <w:t>е</w:t>
      </w:r>
      <w:r>
        <w:t>нии в товаре недостатка, не оговоренного продавцом в момент продажи, по своему выбору пред</w:t>
      </w:r>
      <w:r>
        <w:t>ъ</w:t>
      </w:r>
      <w:r>
        <w:t>явить продавцу любое из нижеперечисленных требований: замены на товар этой же марки или другой марки с соответствующим перерасчетом покупной цены; соразмерного уменьшения покупной ц</w:t>
      </w:r>
      <w:r>
        <w:t>е</w:t>
      </w:r>
      <w:r>
        <w:t>ны; незамедлительного безвозмездного устранения недостатков товара или возмещения расходов на их исправление потребителем или третьим лицом; возврата уплаченной за товар су</w:t>
      </w:r>
      <w:r>
        <w:t>м</w:t>
      </w:r>
      <w:r>
        <w:t>мы. По требованию продавца и за его счет потребитель должен возвратить товар с недостатками.</w:t>
      </w:r>
    </w:p>
    <w:p w:rsidR="00517EF9" w:rsidRDefault="00517EF9" w:rsidP="00517EF9">
      <w:pPr>
        <w:pStyle w:val="a3"/>
        <w:spacing w:after="0"/>
        <w:jc w:val="both"/>
      </w:pPr>
      <w:r>
        <w:t>При этом потребитель вправе потребовать также полного возмещения убытков, причиненных ему вследствие продажи товара ненадлежащего качества. Приобретение товара в кредит либо в ра</w:t>
      </w:r>
      <w:r>
        <w:t>с</w:t>
      </w:r>
      <w:r>
        <w:t>срочку не ограничивает покупателя в правах, предоставляемых ему Законом. Важно знать алг</w:t>
      </w:r>
      <w:r>
        <w:t>о</w:t>
      </w:r>
      <w:r>
        <w:t>ритм действий сторон договора купли – продажи товара с привлечением кредитных средств. Ос</w:t>
      </w:r>
      <w:r>
        <w:t>о</w:t>
      </w:r>
      <w:r>
        <w:t>бенность возврата товара, приобретенного в кредит, связана с тем, что участниками такого дог</w:t>
      </w:r>
      <w:r>
        <w:t>о</w:t>
      </w:r>
      <w:r>
        <w:t>вора купли – продажи являются не две, а три стороны. Заключая договор купли – продажи с пр</w:t>
      </w:r>
      <w:r>
        <w:t>и</w:t>
      </w:r>
      <w:r>
        <w:t>влечением кредитных средств либо в рассрочку необходимо внимательно изучить все предлага</w:t>
      </w:r>
      <w:r>
        <w:t>е</w:t>
      </w:r>
      <w:r>
        <w:t>мые банком (при рассрочке – продавцом) для подписи документы до того, как поставите в них свою подпись, тем самым соглашаясь со всеми положениями договора.</w:t>
      </w:r>
    </w:p>
    <w:p w:rsidR="00517EF9" w:rsidRDefault="00517EF9" w:rsidP="00517EF9">
      <w:pPr>
        <w:pStyle w:val="a3"/>
        <w:spacing w:after="0"/>
        <w:ind w:firstLine="708"/>
        <w:jc w:val="both"/>
      </w:pPr>
      <w:r>
        <w:t>При обнаружении в товаре недостатка рекомендуем обратиться к продавцу (юридическое лицо/ индивидуальный предприниматель) с письменной претензией, составленной в двух экзем</w:t>
      </w:r>
      <w:r>
        <w:t>п</w:t>
      </w:r>
      <w:r>
        <w:t>лярах, один из которых вручить ему любым способом, позволяющим получить подтверждение о вручении. В претензии необходимо отразить обнаруженные в товаре недостатки и заявить треб</w:t>
      </w:r>
      <w:r>
        <w:t>о</w:t>
      </w:r>
      <w:r>
        <w:t>вание. Если заявлено требование о расторжении договора и возврате стоимости товара, необход</w:t>
      </w:r>
      <w:r>
        <w:t>и</w:t>
      </w:r>
      <w:r>
        <w:t xml:space="preserve">мо приложить к претензии копии договора потребительского кредита и </w:t>
      </w:r>
      <w:proofErr w:type="gramStart"/>
      <w:r>
        <w:t>платежных документов, подтверждающих оплату банку процентов и иных платежей и укажите</w:t>
      </w:r>
      <w:proofErr w:type="gramEnd"/>
      <w:r>
        <w:t xml:space="preserve"> реквизиты банковского (ссу</w:t>
      </w:r>
      <w:r>
        <w:t>д</w:t>
      </w:r>
      <w:r>
        <w:t>ного) счета, на который надлежит перечислить стоимость товара, проценты и иные платежи по д</w:t>
      </w:r>
      <w:r>
        <w:t>о</w:t>
      </w:r>
      <w:r>
        <w:t>говору потребительского кредита. Срок для перечисления возвращаемой суммы — 10 дней со дня предъявления требования.</w:t>
      </w:r>
    </w:p>
    <w:p w:rsidR="00517EF9" w:rsidRDefault="00517EF9" w:rsidP="00517EF9">
      <w:pPr>
        <w:pStyle w:val="a3"/>
        <w:spacing w:after="0"/>
        <w:ind w:firstLine="708"/>
        <w:jc w:val="both"/>
      </w:pPr>
      <w:r>
        <w:t>Необходимо помнить, что при удовлетворении продавцом требования о возврате товара, расторгнутым считается только договор купли-продажи. Поэтому покупателю не следует прекр</w:t>
      </w:r>
      <w:r>
        <w:t>а</w:t>
      </w:r>
      <w:r>
        <w:t>щать платежи по кредиту до расторжения или прекращения действия кредитного договора. Это может повлечь наложение штрафных санкций на покупателя со стороны банка.</w:t>
      </w:r>
    </w:p>
    <w:p w:rsidR="00517EF9" w:rsidRDefault="00517EF9" w:rsidP="00517EF9">
      <w:pPr>
        <w:pStyle w:val="a3"/>
        <w:spacing w:after="0"/>
        <w:ind w:firstLine="708"/>
        <w:jc w:val="both"/>
      </w:pPr>
      <w:r>
        <w:t>После получения от продавца документа, подтверждающего возврат товара, обратитесь в банк с соответствующим заявлением:</w:t>
      </w:r>
    </w:p>
    <w:p w:rsidR="00517EF9" w:rsidRDefault="00517EF9" w:rsidP="00517EF9">
      <w:pPr>
        <w:pStyle w:val="a3"/>
        <w:spacing w:after="0"/>
        <w:jc w:val="both"/>
      </w:pPr>
      <w:r>
        <w:t>а) если вы вернули товар, предъявив продавцу требование о возврате его стоимости, то в банк представляется заявление о досрочном расторжении кредитного договора в связи с расторжением договора купли-продажи;</w:t>
      </w:r>
    </w:p>
    <w:p w:rsidR="00517EF9" w:rsidRDefault="00517EF9" w:rsidP="00517EF9">
      <w:pPr>
        <w:pStyle w:val="a3"/>
        <w:spacing w:after="0"/>
        <w:jc w:val="both"/>
      </w:pPr>
      <w:r>
        <w:lastRenderedPageBreak/>
        <w:t>б) если вам заменили товар, приобретенный в кредит, на другой с необходимостью перерасчета стоимости, то можно просить банк о соответствующем изменении договора потребительского кредита.</w:t>
      </w:r>
    </w:p>
    <w:p w:rsidR="00517EF9" w:rsidRDefault="00517EF9" w:rsidP="00517EF9">
      <w:pPr>
        <w:pStyle w:val="a3"/>
        <w:spacing w:after="0"/>
        <w:ind w:firstLine="708"/>
        <w:jc w:val="both"/>
      </w:pPr>
      <w:r>
        <w:t>Договор с банком будет приостановлен со дня обращения в банк с подтверждающими д</w:t>
      </w:r>
      <w:r>
        <w:t>о</w:t>
      </w:r>
      <w:r>
        <w:t>кументами от продавца. В случае</w:t>
      </w:r>
      <w:proofErr w:type="gramStart"/>
      <w:r>
        <w:t>,</w:t>
      </w:r>
      <w:proofErr w:type="gramEnd"/>
      <w:r>
        <w:t xml:space="preserve"> если продавец отказывает в удовлетворении законного требов</w:t>
      </w:r>
      <w:r>
        <w:t>а</w:t>
      </w:r>
      <w:r>
        <w:t>ния потребителя, спор имущественного характера подлежит рассмотрению исключительно в п</w:t>
      </w:r>
      <w:r>
        <w:t>о</w:t>
      </w:r>
      <w:r>
        <w:t>рядке гражданского судопроизводства. При этом</w:t>
      </w:r>
      <w:proofErr w:type="gramStart"/>
      <w:r>
        <w:t>,</w:t>
      </w:r>
      <w:proofErr w:type="gramEnd"/>
      <w:r>
        <w:t xml:space="preserve"> судом с продавца будет взыскан штраф в размере п</w:t>
      </w:r>
      <w:r>
        <w:t>я</w:t>
      </w:r>
      <w:r>
        <w:t>тидесяти процентов от суммы, присужденной в пользу потребителя.</w:t>
      </w:r>
    </w:p>
    <w:p w:rsidR="00517EF9" w:rsidRDefault="00517EF9" w:rsidP="00517EF9">
      <w:pPr>
        <w:pStyle w:val="a3"/>
        <w:spacing w:after="0"/>
        <w:ind w:firstLine="708"/>
        <w:jc w:val="both"/>
      </w:pPr>
      <w:r>
        <w:t>Работает Единый консультационный центр, который функционирует в круглосуточном р</w:t>
      </w:r>
      <w:r>
        <w:t>е</w:t>
      </w:r>
      <w:r>
        <w:t>жиме, </w:t>
      </w:r>
      <w:r>
        <w:rPr>
          <w:rStyle w:val="a4"/>
        </w:rPr>
        <w:t>по телефону 8 800 555 49 43 (звонок бесплатный),</w:t>
      </w:r>
      <w:r>
        <w:t> без выходных дней на русском и ан</w:t>
      </w:r>
      <w:r>
        <w:t>г</w:t>
      </w:r>
      <w:r>
        <w:t>лийском языках.</w:t>
      </w:r>
    </w:p>
    <w:p w:rsidR="00517EF9" w:rsidRDefault="00517EF9" w:rsidP="00517EF9">
      <w:pPr>
        <w:pStyle w:val="a3"/>
        <w:spacing w:after="0"/>
        <w:jc w:val="both"/>
      </w:pPr>
      <w:r>
        <w:t>  Используя Государственный информационный ресурс для потребит</w:t>
      </w:r>
      <w:r>
        <w:t>е</w:t>
      </w:r>
      <w:r>
        <w:t>лей </w:t>
      </w:r>
      <w:hyperlink r:id="rId4" w:history="1">
        <w:r>
          <w:rPr>
            <w:rStyle w:val="a5"/>
          </w:rPr>
          <w:t>https://zpp.rospotrebnadzor.ru</w:t>
        </w:r>
      </w:hyperlink>
      <w:r>
        <w:t>. Каждый потребитель может ознакомиться с многочисленными памятками, обучающими видеороликами, образцами претензионных и исковых заявлений, с п</w:t>
      </w:r>
      <w:r>
        <w:t>е</w:t>
      </w:r>
      <w:r>
        <w:t xml:space="preserve">речнем забракованных товаров. На ресурсе размещена вся информация о судебной практике </w:t>
      </w:r>
      <w:proofErr w:type="spellStart"/>
      <w:r>
        <w:t>Ро</w:t>
      </w:r>
      <w:r>
        <w:t>с</w:t>
      </w:r>
      <w:r>
        <w:t>потребнадзора</w:t>
      </w:r>
      <w:proofErr w:type="spellEnd"/>
      <w:r>
        <w:t xml:space="preserve"> в сфере защиты прав потребителей.</w:t>
      </w:r>
    </w:p>
    <w:p w:rsidR="00D972DE" w:rsidRDefault="00D972DE"/>
    <w:sectPr w:rsidR="00D9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17EF9"/>
    <w:rsid w:val="00517EF9"/>
    <w:rsid w:val="00D9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EF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7EF9"/>
    <w:rPr>
      <w:b/>
      <w:bCs/>
    </w:rPr>
  </w:style>
  <w:style w:type="character" w:styleId="a5">
    <w:name w:val="Hyperlink"/>
    <w:basedOn w:val="a0"/>
    <w:uiPriority w:val="99"/>
    <w:unhideWhenUsed/>
    <w:rsid w:val="00517E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4281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2022-01-12T08:57:00Z</dcterms:created>
  <dcterms:modified xsi:type="dcterms:W3CDTF">2022-01-12T08:57:00Z</dcterms:modified>
</cp:coreProperties>
</file>