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C" w:rsidRPr="00A93087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lang w:eastAsia="ru-RU"/>
        </w:rPr>
      </w:pPr>
      <w:r w:rsidRPr="00A93087">
        <w:rPr>
          <w:rFonts w:ascii="Times New Roman" w:eastAsia="Times New Roman" w:hAnsi="Times New Roman" w:cs="Times New Roman"/>
          <w:color w:val="131313"/>
          <w:lang w:eastAsia="ru-RU"/>
        </w:rPr>
        <w:t>МБДОУ «Детский сад №1 «Маленькая страна»</w:t>
      </w: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 w:rsidRPr="00A93087">
        <w:rPr>
          <w:rFonts w:ascii="Times New Roman" w:eastAsia="Times New Roman" w:hAnsi="Times New Roman" w:cs="Times New Roman"/>
          <w:color w:val="131313"/>
          <w:lang w:eastAsia="ru-RU"/>
        </w:rPr>
        <w:t>Города Новочебоксарска Чувашской Республики</w:t>
      </w:r>
      <w:r w:rsidRPr="00C128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Мастер-класс</w:t>
      </w: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на заседании методического объединения </w:t>
      </w: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по познавательно-речевому направлению развития</w:t>
      </w: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тема: «Изготовление листа </w:t>
      </w:r>
      <w:proofErr w:type="spellStart"/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Мёбиуса</w:t>
      </w:r>
      <w:proofErr w:type="spellEnd"/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»</w:t>
      </w: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Подготовила:</w:t>
      </w: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старший воспитатель</w:t>
      </w: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Никифорова М.В.</w:t>
      </w: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</w:p>
    <w:p w:rsidR="00AD189C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val="en-US" w:eastAsia="ru-RU"/>
        </w:rPr>
      </w:pPr>
    </w:p>
    <w:p w:rsidR="00AE426A" w:rsidRPr="00AE426A" w:rsidRDefault="00AE426A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36"/>
          <w:szCs w:val="36"/>
          <w:lang w:val="en-US" w:eastAsia="ru-RU"/>
        </w:rPr>
      </w:pPr>
      <w:bookmarkStart w:id="0" w:name="_GoBack"/>
      <w:bookmarkEnd w:id="0"/>
    </w:p>
    <w:p w:rsidR="00AD189C" w:rsidRPr="006A1EB6" w:rsidRDefault="00AD189C" w:rsidP="006A1E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EB6">
        <w:rPr>
          <w:color w:val="000000" w:themeColor="text1"/>
        </w:rPr>
        <w:lastRenderedPageBreak/>
        <w:t xml:space="preserve">Как сказал венгерский математик </w:t>
      </w:r>
      <w:proofErr w:type="spellStart"/>
      <w:r w:rsidRPr="006A1EB6">
        <w:rPr>
          <w:color w:val="000000" w:themeColor="text1"/>
        </w:rPr>
        <w:t>Дьёрдь</w:t>
      </w:r>
      <w:proofErr w:type="spellEnd"/>
      <w:r w:rsidRPr="006A1EB6">
        <w:rPr>
          <w:color w:val="000000" w:themeColor="text1"/>
        </w:rPr>
        <w:t xml:space="preserve"> Пойа «Лучший способ изучить что-либо - это открыть самому». Вот и мы с вами сегодня совершим для себя маленькое открытие, такое так совершил когда то Август Фердинанд Мебиус</w:t>
      </w:r>
      <w:r w:rsidR="006A1EB6">
        <w:rPr>
          <w:color w:val="000000" w:themeColor="text1"/>
        </w:rPr>
        <w:t xml:space="preserve">. </w:t>
      </w:r>
      <w:r w:rsidRPr="006A1EB6">
        <w:rPr>
          <w:color w:val="000000" w:themeColor="text1"/>
        </w:rPr>
        <w:t xml:space="preserve">Как и большинство гениальных </w:t>
      </w:r>
      <w:proofErr w:type="gramStart"/>
      <w:r w:rsidRPr="006A1EB6">
        <w:rPr>
          <w:color w:val="000000" w:themeColor="text1"/>
        </w:rPr>
        <w:t>открытий</w:t>
      </w:r>
      <w:proofErr w:type="gramEnd"/>
      <w:r w:rsidRPr="006A1EB6">
        <w:rPr>
          <w:color w:val="000000" w:themeColor="text1"/>
        </w:rPr>
        <w:t xml:space="preserve"> оно произошли случайно.</w:t>
      </w:r>
    </w:p>
    <w:p w:rsidR="00AD189C" w:rsidRPr="006A1EB6" w:rsidRDefault="00AD189C" w:rsidP="006A1E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EB6">
        <w:rPr>
          <w:color w:val="000000" w:themeColor="text1"/>
        </w:rPr>
        <w:t>На улице шел дождь. Вид из окна навевал тоску. Была выкурена трубка, выпита чашка любимого кофе с молоком. В кресле сидел мужчина. Мысли были разные, но как-то ничего особенного не приходило на ум. Только в воздухе витало ощущение, что именно этот день принесет славу и увековечит имя Августа Фердинанда Мебиуса.</w:t>
      </w:r>
    </w:p>
    <w:p w:rsidR="00AD189C" w:rsidRPr="006A1EB6" w:rsidRDefault="00AD189C" w:rsidP="006A1E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EB6">
        <w:rPr>
          <w:color w:val="000000" w:themeColor="text1"/>
        </w:rPr>
        <w:t>На пороге комнаты появилась любимая жена. Правда, она была разгневана и категорически требовала немедленно уволить служанку, которая настолько бездарна, что даже не способна правильно сшить ленту.</w:t>
      </w:r>
    </w:p>
    <w:p w:rsidR="00AD189C" w:rsidRPr="006A1EB6" w:rsidRDefault="00AD189C" w:rsidP="006A1E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EB6">
        <w:rPr>
          <w:color w:val="000000" w:themeColor="text1"/>
        </w:rPr>
        <w:t>Хмуро разглядывая злосчастную ленту, профессор воскликнул: «Ай да, Марта! Девочка не так уж глупа</w:t>
      </w:r>
      <w:r w:rsidR="006A1EB6">
        <w:rPr>
          <w:color w:val="000000" w:themeColor="text1"/>
        </w:rPr>
        <w:t xml:space="preserve"> -</w:t>
      </w:r>
      <w:r w:rsidRPr="006A1EB6">
        <w:rPr>
          <w:color w:val="000000" w:themeColor="text1"/>
        </w:rPr>
        <w:t xml:space="preserve"> </w:t>
      </w:r>
      <w:r w:rsidR="006A1EB6">
        <w:rPr>
          <w:color w:val="000000" w:themeColor="text1"/>
        </w:rPr>
        <w:t>у ленточки нет изнанки!</w:t>
      </w:r>
      <w:r w:rsidRPr="006A1EB6">
        <w:rPr>
          <w:color w:val="000000" w:themeColor="text1"/>
        </w:rPr>
        <w:t>»</w:t>
      </w:r>
      <w:r w:rsidR="006A1EB6">
        <w:rPr>
          <w:color w:val="000000" w:themeColor="text1"/>
        </w:rPr>
        <w:t>.</w:t>
      </w:r>
      <w:r w:rsidRPr="006A1EB6">
        <w:rPr>
          <w:color w:val="000000" w:themeColor="text1"/>
        </w:rPr>
        <w:t xml:space="preserve"> Так был открыт удивительный лист Мебиуса.</w:t>
      </w:r>
    </w:p>
    <w:p w:rsidR="00AD189C" w:rsidRPr="006A1EB6" w:rsidRDefault="00AD189C" w:rsidP="006A1E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EB6">
        <w:rPr>
          <w:color w:val="000000" w:themeColor="text1"/>
        </w:rPr>
        <w:t>Лист Мебиуса – это перекрученная на 180° лента, края которой склеены между собой.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 xml:space="preserve">- Сейчас, я могла бы просто рассказать вам о свойствах этого удивительного предмета. Но уже через неделю вы будете помнить только 20% от </w:t>
      </w:r>
      <w:proofErr w:type="gramStart"/>
      <w:r w:rsidRPr="006A1EB6">
        <w:rPr>
          <w:color w:val="000000" w:themeColor="text1"/>
        </w:rPr>
        <w:t>услышанного</w:t>
      </w:r>
      <w:proofErr w:type="gramEnd"/>
      <w:r w:rsidRPr="006A1EB6">
        <w:rPr>
          <w:color w:val="000000" w:themeColor="text1"/>
        </w:rPr>
        <w:t>. Поэтому я предлагаю вам самим стать активными участниками научного поиска и самим открыть удивительные свойства ленты Мебиуса.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Опыт №1. Задание: покрасить одну сторону каждого кольца, не переходя через край.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Опыт №2.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А пока наши участники выполняют заданию, мы проведем свой эксперимент. А помогут нам герои мультфильма «</w:t>
      </w:r>
      <w:proofErr w:type="spellStart"/>
      <w:r w:rsidRPr="006A1EB6">
        <w:rPr>
          <w:color w:val="000000" w:themeColor="text1"/>
        </w:rPr>
        <w:t>Лунтик</w:t>
      </w:r>
      <w:proofErr w:type="spellEnd"/>
      <w:r w:rsidRPr="006A1EB6">
        <w:rPr>
          <w:color w:val="000000" w:themeColor="text1"/>
        </w:rPr>
        <w:t>». Кузя отправился в гости к божьей коровке Миле. Сможет ли он достичь пункта назначения, если буд</w:t>
      </w:r>
      <w:r w:rsidR="006A1EB6">
        <w:rPr>
          <w:color w:val="000000" w:themeColor="text1"/>
        </w:rPr>
        <w:t>ет двигаться по обычному кольцу.</w:t>
      </w:r>
      <w:r w:rsidRPr="006A1EB6">
        <w:rPr>
          <w:color w:val="000000" w:themeColor="text1"/>
        </w:rPr>
        <w:t xml:space="preserve"> А если мы оправим его по ленте Мебиуса, достигнет он своей цели? Какой мы можем сделать вывод? (Лента Мебиуса имеет один край).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 xml:space="preserve">А теперь вернемся к нашим участникам. Покажите, что у вас получилось. У первого кольца оказалась закрашенной одна сторона. Ленту Мебиуса закрасили всю. Кто может сказать, каким свойством обладает лента </w:t>
      </w:r>
      <w:proofErr w:type="spellStart"/>
      <w:r w:rsidRPr="006A1EB6">
        <w:rPr>
          <w:color w:val="000000" w:themeColor="text1"/>
        </w:rPr>
        <w:t>Мёбиуса</w:t>
      </w:r>
      <w:proofErr w:type="spellEnd"/>
      <w:r w:rsidRPr="006A1EB6">
        <w:rPr>
          <w:color w:val="000000" w:themeColor="text1"/>
        </w:rPr>
        <w:t xml:space="preserve">? У ленты </w:t>
      </w:r>
      <w:proofErr w:type="spellStart"/>
      <w:r w:rsidRPr="006A1EB6">
        <w:rPr>
          <w:color w:val="000000" w:themeColor="text1"/>
        </w:rPr>
        <w:t>Мёбиуса</w:t>
      </w:r>
      <w:proofErr w:type="spellEnd"/>
      <w:r w:rsidRPr="006A1EB6">
        <w:rPr>
          <w:color w:val="000000" w:themeColor="text1"/>
        </w:rPr>
        <w:t xml:space="preserve"> односторонняя поверхность.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Опыт № 3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Как вы думаете, что будет, если разрезать обычное бумажное кольцо? (Ответы). А если разрезать лист Мебиуса на две части? Давайте проверим.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 xml:space="preserve">Свое открытие Август Мебиус послал в Парижскую академию наук и ждал ее решения </w:t>
      </w:r>
      <w:proofErr w:type="gramStart"/>
      <w:r w:rsidRPr="006A1EB6">
        <w:rPr>
          <w:color w:val="000000" w:themeColor="text1"/>
        </w:rPr>
        <w:t>долгих</w:t>
      </w:r>
      <w:proofErr w:type="gramEnd"/>
      <w:r w:rsidRPr="006A1EB6">
        <w:rPr>
          <w:color w:val="000000" w:themeColor="text1"/>
        </w:rPr>
        <w:t xml:space="preserve"> семь лет. Не дождавшись рассмотрения своей работы, опубликовал ее результаты сам.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Наши участники уже выполнили задание, давайте посмотрим, что у них получилось.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Результаты: у первой группы получилось два кольца, а второй получилась одно длинное кольцо перекрученное дважды.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Опыт №4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- А предлагаю совершить еще одно открытие. Теперь первая группа будет разрезать лист Мебиуса на три части, а вторая – на четыре части.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 xml:space="preserve">Удивительные свойства ленты </w:t>
      </w:r>
      <w:proofErr w:type="spellStart"/>
      <w:r w:rsidRPr="006A1EB6">
        <w:rPr>
          <w:color w:val="000000" w:themeColor="text1"/>
        </w:rPr>
        <w:t>Мёбиуса</w:t>
      </w:r>
      <w:proofErr w:type="spellEnd"/>
      <w:r w:rsidRPr="006A1EB6">
        <w:rPr>
          <w:color w:val="000000" w:themeColor="text1"/>
        </w:rPr>
        <w:t xml:space="preserve"> используются в самых различных изобретениях, которые окружают нас в повседневной жизни. Это обычный миксер, бетономешалка, ленточный конвейер на фабрике, магнитофонные </w:t>
      </w:r>
      <w:proofErr w:type="spellStart"/>
      <w:r w:rsidRPr="006A1EB6">
        <w:rPr>
          <w:color w:val="000000" w:themeColor="text1"/>
        </w:rPr>
        <w:t>касеты</w:t>
      </w:r>
      <w:proofErr w:type="spellEnd"/>
      <w:r w:rsidRPr="006A1EB6">
        <w:rPr>
          <w:color w:val="000000" w:themeColor="text1"/>
        </w:rPr>
        <w:t xml:space="preserve">, записанные с двух сторон, аттракцион «Американские горки». Лента Мебиуса понравилась не только математикам, но и фокусникам. Более 100 лет лента </w:t>
      </w:r>
      <w:proofErr w:type="spellStart"/>
      <w:r w:rsidRPr="006A1EB6">
        <w:rPr>
          <w:color w:val="000000" w:themeColor="text1"/>
        </w:rPr>
        <w:t>Мёбиуса</w:t>
      </w:r>
      <w:proofErr w:type="spellEnd"/>
      <w:r w:rsidRPr="006A1EB6">
        <w:rPr>
          <w:color w:val="000000" w:themeColor="text1"/>
        </w:rPr>
        <w:t xml:space="preserve"> используется для показа различных фокусов и развлечений. Она вдохновило многих художников на создание известных скульптур и картин. У входа в Музей истории и техники в Вашингтоне медленно вращается на пьедестале стальная лента, закрученная на полвитка. Голландский художник </w:t>
      </w:r>
      <w:proofErr w:type="spellStart"/>
      <w:r w:rsidRPr="006A1EB6">
        <w:rPr>
          <w:color w:val="000000" w:themeColor="text1"/>
        </w:rPr>
        <w:t>Эшер</w:t>
      </w:r>
      <w:proofErr w:type="spellEnd"/>
      <w:r w:rsidRPr="006A1EB6">
        <w:rPr>
          <w:color w:val="000000" w:themeColor="text1"/>
        </w:rPr>
        <w:t xml:space="preserve"> создал несколько литографий с использованием ленты. Один из известнейших </w:t>
      </w:r>
      <w:r w:rsidRPr="006A1EB6">
        <w:rPr>
          <w:color w:val="000000" w:themeColor="text1"/>
        </w:rPr>
        <w:lastRenderedPageBreak/>
        <w:t>примеров - литография "Лента Мебиуса II", в которой красные муравьи бесконечно ползут по ленте.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Наши участники уже совершили для себя очередное открытие и хотят нам о нем рассказать и поделиться впечатлениями</w:t>
      </w:r>
      <w:proofErr w:type="gramStart"/>
      <w:r w:rsidRPr="006A1EB6">
        <w:rPr>
          <w:color w:val="000000" w:themeColor="text1"/>
        </w:rPr>
        <w:t>.</w:t>
      </w:r>
      <w:proofErr w:type="gramEnd"/>
      <w:r w:rsidRPr="006A1EB6">
        <w:rPr>
          <w:color w:val="000000" w:themeColor="text1"/>
        </w:rPr>
        <w:t xml:space="preserve"> (</w:t>
      </w:r>
      <w:proofErr w:type="gramStart"/>
      <w:r w:rsidRPr="006A1EB6">
        <w:rPr>
          <w:color w:val="000000" w:themeColor="text1"/>
        </w:rPr>
        <w:t>о</w:t>
      </w:r>
      <w:proofErr w:type="gramEnd"/>
      <w:r w:rsidRPr="006A1EB6">
        <w:rPr>
          <w:color w:val="000000" w:themeColor="text1"/>
        </w:rPr>
        <w:t>тветы)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>- Это еще раз доказывает, что лента Мебиуса односторонняя и доказали мы это опытным путем, в ходе эксперимента. Скажите, вам было интересно экспериментировать с лентой Мебиуса? А как вы думаете, внимание детей могут привлечь подобные математические фокусы? (ответ) Т. Е технология Мебиуса как одна из технологий математического моделирования, может быть использована и в работе дошкольника.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A1EB6">
        <w:rPr>
          <w:color w:val="000000" w:themeColor="text1"/>
        </w:rPr>
        <w:t>А как можно познакомить детей с лентой Мебиуса (создать проблемную ситуацию, в рамках сюжетно-ролевой игры, организовать игру путешествие и т. В ваших ответах постоянно звучит слово игра.</w:t>
      </w:r>
      <w:proofErr w:type="gramEnd"/>
      <w:r w:rsidRPr="006A1EB6">
        <w:rPr>
          <w:color w:val="000000" w:themeColor="text1"/>
        </w:rPr>
        <w:t xml:space="preserve"> А что общего между словом ига и лентой Мебиуса. Напишите слово игра на ленте.</w:t>
      </w:r>
    </w:p>
    <w:p w:rsidR="00AD189C" w:rsidRPr="006A1EB6" w:rsidRDefault="00AD189C" w:rsidP="00AD1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EB6">
        <w:rPr>
          <w:color w:val="000000" w:themeColor="text1"/>
        </w:rPr>
        <w:t xml:space="preserve">И так, что у нас получилось. Какой общий признак и у ленты Мебиуса и игры? (лента Мебиуса бесконечна, а слово игра, которое вы </w:t>
      </w:r>
      <w:proofErr w:type="gramStart"/>
      <w:r w:rsidRPr="006A1EB6">
        <w:rPr>
          <w:color w:val="000000" w:themeColor="text1"/>
        </w:rPr>
        <w:t>написали бесконечно повторяется</w:t>
      </w:r>
      <w:proofErr w:type="gramEnd"/>
      <w:r w:rsidRPr="006A1EB6">
        <w:rPr>
          <w:color w:val="000000" w:themeColor="text1"/>
        </w:rPr>
        <w:t>). А определили мы это при помощи моделирования. Игра и моделирования обладает бесконечными возможностями для ребенка, стоит проявить только немного творчества, смекалки и фантазии.</w:t>
      </w:r>
    </w:p>
    <w:p w:rsidR="00AD189C" w:rsidRPr="006A1EB6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D189C" w:rsidRPr="006A1EB6" w:rsidRDefault="00AD189C" w:rsidP="00AD1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639A1" w:rsidRPr="006A1EB6" w:rsidRDefault="00F639A1">
      <w:pPr>
        <w:rPr>
          <w:color w:val="000000" w:themeColor="text1"/>
        </w:rPr>
      </w:pPr>
    </w:p>
    <w:sectPr w:rsidR="00F639A1" w:rsidRPr="006A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C"/>
    <w:rsid w:val="006A1EB6"/>
    <w:rsid w:val="00AD189C"/>
    <w:rsid w:val="00AE426A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дс1</cp:lastModifiedBy>
  <cp:revision>2</cp:revision>
  <cp:lastPrinted>2016-05-25T08:10:00Z</cp:lastPrinted>
  <dcterms:created xsi:type="dcterms:W3CDTF">2016-05-25T07:47:00Z</dcterms:created>
  <dcterms:modified xsi:type="dcterms:W3CDTF">2021-10-13T07:32:00Z</dcterms:modified>
</cp:coreProperties>
</file>