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0CC2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5E95BF2" w14:textId="43D0AC0C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 xml:space="preserve">«Детский сад № </w:t>
      </w:r>
      <w:r w:rsidR="008870EF">
        <w:rPr>
          <w:rFonts w:ascii="Times New Roman" w:hAnsi="Times New Roman"/>
          <w:sz w:val="28"/>
          <w:szCs w:val="28"/>
        </w:rPr>
        <w:t xml:space="preserve">16 </w:t>
      </w:r>
      <w:r w:rsidRPr="00853BA4">
        <w:rPr>
          <w:rFonts w:ascii="Times New Roman" w:hAnsi="Times New Roman"/>
          <w:sz w:val="28"/>
          <w:szCs w:val="28"/>
        </w:rPr>
        <w:t>«</w:t>
      </w:r>
      <w:r w:rsidR="008870EF">
        <w:rPr>
          <w:rFonts w:ascii="Times New Roman" w:hAnsi="Times New Roman"/>
          <w:sz w:val="28"/>
          <w:szCs w:val="28"/>
        </w:rPr>
        <w:t>Красная Шапочка</w:t>
      </w:r>
      <w:r w:rsidRPr="00853BA4">
        <w:rPr>
          <w:rFonts w:ascii="Times New Roman" w:hAnsi="Times New Roman"/>
          <w:sz w:val="28"/>
          <w:szCs w:val="28"/>
        </w:rPr>
        <w:t>»</w:t>
      </w:r>
    </w:p>
    <w:p w14:paraId="74793B36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>города Новочебоксарска Чувашской Республики</w:t>
      </w:r>
    </w:p>
    <w:p w14:paraId="69E180D3" w14:textId="77777777" w:rsidR="00614F6A" w:rsidRDefault="00614F6A" w:rsidP="00853BA4">
      <w:pPr>
        <w:spacing w:after="0"/>
        <w:jc w:val="center"/>
        <w:rPr>
          <w:sz w:val="28"/>
          <w:szCs w:val="28"/>
        </w:rPr>
      </w:pPr>
    </w:p>
    <w:p w14:paraId="0B180263" w14:textId="77777777" w:rsidR="00614F6A" w:rsidRDefault="00614F6A" w:rsidP="00853BA4">
      <w:pPr>
        <w:jc w:val="center"/>
        <w:rPr>
          <w:sz w:val="28"/>
          <w:szCs w:val="28"/>
        </w:rPr>
      </w:pPr>
    </w:p>
    <w:p w14:paraId="33203A60" w14:textId="77777777" w:rsidR="00614F6A" w:rsidRDefault="00614F6A" w:rsidP="00853BA4">
      <w:pPr>
        <w:jc w:val="center"/>
        <w:rPr>
          <w:sz w:val="28"/>
          <w:szCs w:val="28"/>
        </w:rPr>
      </w:pPr>
    </w:p>
    <w:p w14:paraId="766C475E" w14:textId="77777777" w:rsidR="00614F6A" w:rsidRDefault="00614F6A" w:rsidP="00853BA4">
      <w:pPr>
        <w:rPr>
          <w:sz w:val="28"/>
          <w:szCs w:val="28"/>
        </w:rPr>
      </w:pPr>
    </w:p>
    <w:p w14:paraId="32FAE0D4" w14:textId="77777777" w:rsidR="00614F6A" w:rsidRDefault="00614F6A" w:rsidP="00853BA4">
      <w:pPr>
        <w:jc w:val="center"/>
        <w:rPr>
          <w:sz w:val="28"/>
          <w:szCs w:val="28"/>
        </w:rPr>
      </w:pPr>
    </w:p>
    <w:p w14:paraId="5D8FEC45" w14:textId="77777777" w:rsidR="00614F6A" w:rsidRPr="002B7070" w:rsidRDefault="00614F6A" w:rsidP="00853BA4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7568094D" w14:textId="77777777" w:rsidR="00614F6A" w:rsidRPr="002B7070" w:rsidRDefault="00614F6A" w:rsidP="00853BA4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Консультация</w:t>
      </w:r>
      <w:r w:rsidRPr="002B7070">
        <w:rPr>
          <w:rFonts w:ascii="Monotype Corsiva" w:hAnsi="Monotype Corsiva"/>
          <w:b/>
          <w:sz w:val="40"/>
          <w:szCs w:val="40"/>
        </w:rPr>
        <w:t xml:space="preserve"> для родителей</w:t>
      </w:r>
    </w:p>
    <w:p w14:paraId="3339C0F1" w14:textId="77777777" w:rsidR="00614F6A" w:rsidRPr="002B7070" w:rsidRDefault="00614F6A" w:rsidP="00853BA4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49AB9BAB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53BA4">
        <w:rPr>
          <w:rFonts w:ascii="Times New Roman" w:hAnsi="Times New Roman"/>
          <w:b/>
          <w:sz w:val="40"/>
          <w:szCs w:val="40"/>
          <w:lang w:eastAsia="ru-RU"/>
        </w:rPr>
        <w:t>Формирование интереса к книге в условиях детского сада и семьи</w:t>
      </w:r>
    </w:p>
    <w:p w14:paraId="577FB8D9" w14:textId="77777777" w:rsidR="00614F6A" w:rsidRDefault="00614F6A" w:rsidP="00853BA4">
      <w:pPr>
        <w:rPr>
          <w:sz w:val="28"/>
          <w:szCs w:val="28"/>
        </w:rPr>
      </w:pPr>
    </w:p>
    <w:p w14:paraId="59E352D8" w14:textId="77777777" w:rsidR="00614F6A" w:rsidRDefault="00614F6A" w:rsidP="00853BA4">
      <w:pPr>
        <w:rPr>
          <w:sz w:val="28"/>
          <w:szCs w:val="28"/>
        </w:rPr>
      </w:pPr>
    </w:p>
    <w:p w14:paraId="00EE0589" w14:textId="77777777" w:rsidR="00614F6A" w:rsidRDefault="00614F6A" w:rsidP="00853BA4">
      <w:pPr>
        <w:rPr>
          <w:sz w:val="28"/>
          <w:szCs w:val="28"/>
        </w:rPr>
      </w:pPr>
    </w:p>
    <w:p w14:paraId="4656FCCF" w14:textId="77777777" w:rsidR="00614F6A" w:rsidRDefault="00614F6A" w:rsidP="00853BA4">
      <w:pPr>
        <w:rPr>
          <w:sz w:val="28"/>
          <w:szCs w:val="28"/>
        </w:rPr>
      </w:pPr>
    </w:p>
    <w:p w14:paraId="122D7934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>Провела:</w:t>
      </w:r>
    </w:p>
    <w:p w14:paraId="758F8353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>воспитатель</w:t>
      </w:r>
    </w:p>
    <w:p w14:paraId="1DADF347" w14:textId="77777777" w:rsidR="00614F6A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Н.Ю.</w:t>
      </w:r>
    </w:p>
    <w:p w14:paraId="2EB5EBEE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28C661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4F4490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063389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F3E5EA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C7FF00" w14:textId="77777777" w:rsidR="00614F6A" w:rsidRPr="00853BA4" w:rsidRDefault="00614F6A" w:rsidP="00853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8E774B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BA4">
        <w:rPr>
          <w:rFonts w:ascii="Times New Roman" w:hAnsi="Times New Roman"/>
          <w:sz w:val="28"/>
          <w:szCs w:val="28"/>
        </w:rPr>
        <w:t>г. Новочебоксарск</w:t>
      </w:r>
    </w:p>
    <w:p w14:paraId="3D835F59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EDB0C5" w14:textId="77777777" w:rsidR="00614F6A" w:rsidRPr="00853BA4" w:rsidRDefault="00614F6A" w:rsidP="00853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C47A12" w14:textId="40BA3E94" w:rsidR="00614F6A" w:rsidRDefault="00614F6A" w:rsidP="00853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F9207" w14:textId="3E91DD5A" w:rsidR="008870EF" w:rsidRDefault="008870EF" w:rsidP="00853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5921E" w14:textId="0E239398" w:rsidR="008870EF" w:rsidRDefault="008870EF" w:rsidP="00853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1EA17" w14:textId="46DE2CDA" w:rsidR="008870EF" w:rsidRDefault="008870EF" w:rsidP="00853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B7F63" w14:textId="77777777" w:rsidR="008870EF" w:rsidRDefault="008870EF" w:rsidP="00853B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15"/>
      </w:tblGrid>
      <w:tr w:rsidR="00614F6A" w:rsidRPr="005B31F3" w14:paraId="6576CF01" w14:textId="77777777" w:rsidTr="00853BA4">
        <w:trPr>
          <w:tblCellSpacing w:w="0" w:type="dxa"/>
        </w:trPr>
        <w:tc>
          <w:tcPr>
            <w:tcW w:w="0" w:type="auto"/>
            <w:vAlign w:val="center"/>
          </w:tcPr>
          <w:p w14:paraId="218BD4B7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Сегодня интерес к чтению в России неуклонно снижается, утрачиваются навыки чтения и письма, уходят семейные традиции прививать любовь к книге детям с младенчества. Не до чтения сейчас становится все большему и большему количеству российских семей. Теперь, для того чтобы знать и быть в курсе самых последних достижений научной мысли, совсем необязательно читать. Достаточно черпать информацию с экрана телевизора или компьютера. Дети овладевают компьютером раньше, чем учатся читать, ориентируются в клавиатуре лучше, чем в оглавлении книг. Художественная литература играет важную роль в развитии малыша. Слушая стихи и сказки, ребенок узнает и запоминает новые слова, содержание и иллюстрации. Она помогает расширить его кругозор, развивает память и внимание. Книга закладывает основы такого важного качества, как любознательность, познание окружающего мира, природы, вещей, человеческих отношений. Поэтому прививать интерес к книге необходимо с самого раннего детства. По словам педагога Сухомлинского В.А., "чтение книг - тропинка, по которой умелый, думающий воспитатель находит путь к сердцу ребенка". Художественная литература формирует нравственные чувства и оценки, нормы нравственного поведения, воспитывает эстетическое восприятие. Произведения литературы способствуют развитию речи, дают образцы русского литературного языка.</w:t>
            </w:r>
          </w:p>
          <w:p w14:paraId="0C6C3D19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Средствами художественного слова еще до школы, до усвоения грамматических правил маленьким ребенком, осваиваются грамматические нормы языка в единстве с его лексикой. Психолог Карпинская Н.С. считает, что художественная книга дает прекрасные образцы литературного языка. В рассказах дети познают лаконизм и точность языка, в стихах- музыкальность, напевность, ритмичность русской речи, в сказках- меткость, выразительность.</w:t>
            </w:r>
          </w:p>
          <w:p w14:paraId="2F70A44A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Как побудить интерес к чтению, как его развивать, поддерживать - пот, на наш взгляд, одна из важнейших задач дошкольного воспитания. И если родители - люди грамотные и думающие, то они первыми начнут работу по формированию интереса ребенка к книге.</w:t>
            </w:r>
          </w:p>
          <w:p w14:paraId="0F5B6F8F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Приведем ниже несколько советов родителям:</w:t>
            </w:r>
          </w:p>
          <w:p w14:paraId="41D3736A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1. Наслаждайтесь чтением сами (цитируйте, смейтесь, заучивайте отрывки, делитесь прочитанным) и выработайте тем самым у детей отношение к чтению, как удовольствию.</w:t>
            </w:r>
          </w:p>
          <w:p w14:paraId="67FF7D03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2. Читайте детям вслух с самого раннего возраста. Не подменяйте истинное знакомство с книгой прослушиванием аудиозаписей сказок.</w:t>
            </w:r>
          </w:p>
          <w:p w14:paraId="4F6BD9F8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3. Берите с собой детей в библиотеку и учите пользоваться ее фондами.</w:t>
            </w:r>
          </w:p>
          <w:p w14:paraId="7795DEED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Показывайте, что вы цените чтение: покупайте книги, дарите их сами.</w:t>
            </w:r>
          </w:p>
          <w:p w14:paraId="4B961026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5. Пусть дети сами выбирают себе книги и журналы.</w:t>
            </w:r>
          </w:p>
          <w:p w14:paraId="56F66AEE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6. Подпишитесь на журналы для ребенка (на его имя) с учетом его интересов.</w:t>
            </w:r>
          </w:p>
          <w:p w14:paraId="4671003B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7. Поощряйте чтение (разрешите подольше не ложиться спать, чтобы почитать).</w:t>
            </w:r>
          </w:p>
          <w:p w14:paraId="7822B41E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8. Играйте в настольные игры, которые предполагают чтение.</w:t>
            </w:r>
          </w:p>
          <w:p w14:paraId="6664D72F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9. В доме должна быть детская библиотечка.</w:t>
            </w:r>
          </w:p>
          <w:p w14:paraId="45A022AE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10. Предложите детям до или после просмотра фильма прочитать книгу, по которой поставлен фильм.</w:t>
            </w:r>
          </w:p>
          <w:p w14:paraId="2B5F49AD" w14:textId="77777777" w:rsidR="00614F6A" w:rsidRPr="00853BA4" w:rsidRDefault="00614F6A" w:rsidP="00853BA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11. Если дети посмотрели интересную передачу по телевизору, достаньте книгу на эту тему.</w:t>
            </w:r>
          </w:p>
          <w:p w14:paraId="019A2ADF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12. Чаще спрашивайте мнение детей о книгах, которые вы им читаете.</w:t>
            </w:r>
          </w:p>
          <w:p w14:paraId="126B6942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3DB1BDF4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13. Детям поначалу лучше читать короткие рассказы, а не большие произведения: тогда у них появится ощущение законченности и удовлетворения.</w:t>
            </w:r>
          </w:p>
          <w:p w14:paraId="66D108BA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Как видно из перечисленных советов, родителям предлагается создать такую атмосферу, в которой общение с книгой у ребенка вызывало бы только положительные эмоции.</w:t>
            </w:r>
          </w:p>
          <w:p w14:paraId="7C48A9DF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связи с этим, мы решили в нашем детском саду "Росинка" больше внимания уделять организации работы по формированию у детей интереса к книге. Широко использовали такую форму работы, как конкурс. Наши воспитанники и их родители стали активными участниками конкурсов: " Конкурс чтецов", "Осенние фантазии", викторин "Какие я знаю сказки?", "Каких сказочных героев я знаю?". Совместно с родителями проводили литературные гостиные и викторины. Также проводятся родительские собрания на тему "Чтение в жизни ребенка". Одним из важных факторов, способствующих всестороннему развитию ребенка, являются посещение детьми библиотеки. Это способствует формированию нравственных чувств и оценок, воспитанию эстетического восприятия, развитию литературных интересов, стремлению к общению с книгой. Только атмосфера сотрудничества ребенка, родителя и библиотекаря может содействовать </w:t>
            </w: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раскрытию и развитию интеллектуальных и творческих способностей растущей личности.</w:t>
            </w:r>
          </w:p>
          <w:p w14:paraId="0AA9DC35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Особенностью нашей работы является тесное сотрудничество с работниками сельской библиотеки.  На начальном этапе вместе с сотрудниками библиотеки мы рекомендовали родителям произведения, определяющие круг семейного чтения в соответствии с возрастными и индивидуальными особенностями ребенка. Показывали методы и приемы ознакомления ребенка с художественной литературой. Обращали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в игровую деятельность, рисование. Ориентировали родителей в выборе художественных и мультипликационных фильмов, направленных на развитие художественного вкуса ребенка.</w:t>
            </w:r>
          </w:p>
          <w:p w14:paraId="31718B09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Наши дети, получившие "книжную прививку", в раннем детстве, лучше подготовлены к обучению в школе. Они умеют слушать, сосредотачиваться, хорошо говорят. </w:t>
            </w:r>
          </w:p>
          <w:p w14:paraId="6BEFB16F" w14:textId="77777777" w:rsidR="00614F6A" w:rsidRPr="00853BA4" w:rsidRDefault="00614F6A" w:rsidP="00853BA4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BA4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Подтверждением сказанного могут служить слова педагога С. Лупина: "привить ребенку вкус к чтению - лучший подарок, который мы можем ему сделать".</w:t>
            </w:r>
          </w:p>
        </w:tc>
      </w:tr>
    </w:tbl>
    <w:p w14:paraId="19F057EB" w14:textId="77777777" w:rsidR="00614F6A" w:rsidRDefault="00614F6A"/>
    <w:sectPr w:rsidR="00614F6A" w:rsidSect="000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96F"/>
    <w:rsid w:val="000B50C6"/>
    <w:rsid w:val="002B7070"/>
    <w:rsid w:val="005B31F3"/>
    <w:rsid w:val="00614F6A"/>
    <w:rsid w:val="006769F0"/>
    <w:rsid w:val="00750B9D"/>
    <w:rsid w:val="0075178F"/>
    <w:rsid w:val="007B3213"/>
    <w:rsid w:val="00853BA4"/>
    <w:rsid w:val="0087396F"/>
    <w:rsid w:val="008870EF"/>
    <w:rsid w:val="00E211A9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CD320"/>
  <w15:docId w15:val="{D4157566-2D8A-4B36-934D-ABAAFEE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9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user</dc:creator>
  <cp:keywords/>
  <dc:description/>
  <cp:lastModifiedBy>Пользователь</cp:lastModifiedBy>
  <cp:revision>5</cp:revision>
  <dcterms:created xsi:type="dcterms:W3CDTF">2017-10-04T10:17:00Z</dcterms:created>
  <dcterms:modified xsi:type="dcterms:W3CDTF">2022-04-18T11:46:00Z</dcterms:modified>
</cp:coreProperties>
</file>