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CC" w:rsidRDefault="00B747E8">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558pt;margin-top:14.6pt;width:245.85pt;height:551.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" fillcolor="white [3201]" strokecolor="#4f81bd [3204]" strokeweight="2pt">
            <v:textbox>
              <w:txbxContent>
                <w:p w:rsidR="00030C9B" w:rsidRDefault="00030C9B"/>
                <w:p w:rsidR="002F325E" w:rsidRPr="004B7E5E" w:rsidRDefault="002F325E" w:rsidP="002F325E">
                  <w:pPr>
                    <w:pStyle w:val="a5"/>
                    <w:rPr>
                      <w:rFonts w:ascii="Tahoma" w:hAnsi="Tahoma" w:cs="Tahoma"/>
                      <w:b/>
                      <w:color w:val="0000FF"/>
                      <w:sz w:val="18"/>
                      <w:szCs w:val="18"/>
                    </w:rPr>
                  </w:pPr>
                  <w:r w:rsidRPr="004B7E5E">
                    <w:rPr>
                      <w:b/>
                      <w:color w:val="0000FF"/>
                      <w:sz w:val="27"/>
                      <w:szCs w:val="27"/>
                    </w:rPr>
                    <w:t xml:space="preserve">Примеры составления </w:t>
                  </w:r>
                  <w:proofErr w:type="spellStart"/>
                  <w:r w:rsidRPr="004B7E5E">
                    <w:rPr>
                      <w:b/>
                      <w:color w:val="0000FF"/>
                      <w:sz w:val="27"/>
                      <w:szCs w:val="27"/>
                    </w:rPr>
                    <w:t>синквейна</w:t>
                  </w:r>
                  <w:proofErr w:type="spellEnd"/>
                </w:p>
                <w:p w:rsidR="002F325E" w:rsidRDefault="002F325E" w:rsidP="002F325E">
                  <w:pPr>
                    <w:pStyle w:val="a5"/>
                    <w:rPr>
                      <w:rFonts w:ascii="Tahoma" w:hAnsi="Tahoma" w:cs="Tahoma"/>
                      <w:color w:val="000000"/>
                      <w:sz w:val="18"/>
                      <w:szCs w:val="18"/>
                    </w:rPr>
                  </w:pPr>
                  <w:r>
                    <w:rPr>
                      <w:color w:val="000000"/>
                      <w:sz w:val="27"/>
                      <w:szCs w:val="27"/>
                    </w:rPr>
                    <w:t>1. Кукла.</w:t>
                  </w:r>
                </w:p>
                <w:p w:rsidR="002F325E" w:rsidRDefault="002F325E" w:rsidP="002F325E">
                  <w:pPr>
                    <w:pStyle w:val="a5"/>
                    <w:rPr>
                      <w:rFonts w:ascii="Tahoma" w:hAnsi="Tahoma" w:cs="Tahoma"/>
                      <w:color w:val="000000"/>
                      <w:sz w:val="18"/>
                      <w:szCs w:val="18"/>
                    </w:rPr>
                  </w:pPr>
                  <w:r>
                    <w:rPr>
                      <w:color w:val="000000"/>
                      <w:sz w:val="27"/>
                      <w:szCs w:val="27"/>
                    </w:rPr>
                    <w:t>2. Красивая, любимая.</w:t>
                  </w:r>
                </w:p>
                <w:p w:rsidR="002F325E" w:rsidRDefault="002F325E" w:rsidP="002F325E">
                  <w:pPr>
                    <w:pStyle w:val="a5"/>
                    <w:rPr>
                      <w:rFonts w:ascii="Tahoma" w:hAnsi="Tahoma" w:cs="Tahoma"/>
                      <w:color w:val="000000"/>
                      <w:sz w:val="18"/>
                      <w:szCs w:val="18"/>
                    </w:rPr>
                  </w:pPr>
                  <w:r>
                    <w:rPr>
                      <w:color w:val="000000"/>
                      <w:sz w:val="27"/>
                      <w:szCs w:val="27"/>
                    </w:rPr>
                    <w:t>3. Стоит, сидит, улыбается.</w:t>
                  </w:r>
                </w:p>
                <w:p w:rsidR="002F325E" w:rsidRDefault="002F325E" w:rsidP="002F325E">
                  <w:pPr>
                    <w:pStyle w:val="a5"/>
                    <w:rPr>
                      <w:rFonts w:ascii="Tahoma" w:hAnsi="Tahoma" w:cs="Tahoma"/>
                      <w:color w:val="000000"/>
                      <w:sz w:val="18"/>
                      <w:szCs w:val="18"/>
                    </w:rPr>
                  </w:pPr>
                  <w:r>
                    <w:rPr>
                      <w:color w:val="000000"/>
                      <w:sz w:val="27"/>
                      <w:szCs w:val="27"/>
                    </w:rPr>
                    <w:t>4. Моя кукла самая красивая.</w:t>
                  </w:r>
                </w:p>
                <w:p w:rsidR="002F325E" w:rsidRDefault="002F325E" w:rsidP="002F325E">
                  <w:pPr>
                    <w:pStyle w:val="a5"/>
                    <w:rPr>
                      <w:rFonts w:ascii="Tahoma" w:hAnsi="Tahoma" w:cs="Tahoma"/>
                      <w:color w:val="000000"/>
                      <w:sz w:val="18"/>
                      <w:szCs w:val="18"/>
                    </w:rPr>
                  </w:pPr>
                  <w:r>
                    <w:rPr>
                      <w:color w:val="000000"/>
                      <w:sz w:val="27"/>
                      <w:szCs w:val="27"/>
                    </w:rPr>
                    <w:t>5. Игрушка.</w:t>
                  </w:r>
                </w:p>
                <w:p w:rsidR="002F325E" w:rsidRDefault="002F325E" w:rsidP="002F325E">
                  <w:pPr>
                    <w:jc w:val="center"/>
                  </w:pPr>
                  <w:r w:rsidRPr="002F325E">
                    <w:rPr>
                      <w:noProof/>
                      <w:lang w:eastAsia="ru-RU"/>
                    </w:rPr>
                    <w:drawing>
                      <wp:inline distT="0" distB="0" distL="0" distR="0">
                        <wp:extent cx="829945" cy="829945"/>
                        <wp:effectExtent l="0" t="0" r="8255"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p w:rsidR="004B7E5E" w:rsidRPr="004B7E5E" w:rsidRDefault="004B7E5E" w:rsidP="004B7E5E">
                  <w:pPr>
                    <w:spacing w:line="240" w:lineRule="auto"/>
                    <w:rPr>
                      <w:rFonts w:ascii="Times New Roman" w:hAnsi="Times New Roman" w:cs="Times New Roman"/>
                      <w:sz w:val="28"/>
                    </w:rPr>
                  </w:pPr>
                  <w:r w:rsidRPr="004B7E5E">
                    <w:rPr>
                      <w:rFonts w:ascii="Times New Roman" w:hAnsi="Times New Roman" w:cs="Times New Roman"/>
                      <w:sz w:val="28"/>
                    </w:rPr>
                    <w:t xml:space="preserve">Впервые этот термин использовала американская поэтесса Аделаида </w:t>
                  </w:r>
                  <w:proofErr w:type="spellStart"/>
                  <w:r w:rsidRPr="004B7E5E">
                    <w:rPr>
                      <w:rFonts w:ascii="Times New Roman" w:hAnsi="Times New Roman" w:cs="Times New Roman"/>
                      <w:sz w:val="28"/>
                    </w:rPr>
                    <w:t>Крэпси</w:t>
                  </w:r>
                  <w:proofErr w:type="spellEnd"/>
                  <w:r w:rsidRPr="004B7E5E">
                    <w:rPr>
                      <w:rFonts w:ascii="Times New Roman" w:hAnsi="Times New Roman" w:cs="Times New Roman"/>
                      <w:sz w:val="28"/>
                    </w:rPr>
                    <w:t xml:space="preserve"> 100 лет назад. Изучая японскую литературу, она так вдохновилась их хайку, что решила создать новую стихотворную форму, которая состоит из 5 строк, каждая из которых содержит определенное количество слогов. </w:t>
                  </w:r>
                  <w:proofErr w:type="gramStart"/>
                  <w:r w:rsidRPr="004B7E5E">
                    <w:rPr>
                      <w:rFonts w:ascii="Times New Roman" w:hAnsi="Times New Roman" w:cs="Times New Roman"/>
                      <w:sz w:val="28"/>
                    </w:rPr>
                    <w:t>Согласно</w:t>
                  </w:r>
                  <w:proofErr w:type="gramEnd"/>
                  <w:r w:rsidRPr="004B7E5E">
                    <w:rPr>
                      <w:rFonts w:ascii="Times New Roman" w:hAnsi="Times New Roman" w:cs="Times New Roman"/>
                      <w:sz w:val="28"/>
                    </w:rPr>
                    <w:t xml:space="preserve"> ее теории, традиционный </w:t>
                  </w:r>
                  <w:proofErr w:type="spellStart"/>
                  <w:r w:rsidRPr="004B7E5E">
                    <w:rPr>
                      <w:rFonts w:ascii="Times New Roman" w:hAnsi="Times New Roman" w:cs="Times New Roman"/>
                      <w:sz w:val="28"/>
                    </w:rPr>
                    <w:t>синквейн</w:t>
                  </w:r>
                  <w:proofErr w:type="spellEnd"/>
                  <w:r w:rsidRPr="004B7E5E">
                    <w:rPr>
                      <w:rFonts w:ascii="Times New Roman" w:hAnsi="Times New Roman" w:cs="Times New Roman"/>
                      <w:sz w:val="28"/>
                    </w:rPr>
                    <w:t xml:space="preserve"> должен состоять всего лишь из 22 слогов: 2 из которых в первой строке, 4 во второй, 6 – в третьей, 8 — вчетвертой и 2 — в пятой.</w:t>
                  </w:r>
                </w:p>
                <w:p w:rsidR="004B7E5E" w:rsidRPr="004B7E5E" w:rsidRDefault="004B7E5E" w:rsidP="004B7E5E">
                  <w:pPr>
                    <w:jc w:val="center"/>
                    <w:rPr>
                      <w:sz w:val="28"/>
                    </w:rPr>
                  </w:pPr>
                </w:p>
                <w:p w:rsidR="004B7E5E" w:rsidRDefault="004B7E5E" w:rsidP="004B7E5E">
                  <w:pPr>
                    <w:jc w:val="center"/>
                  </w:pPr>
                </w:p>
              </w:txbxContent>
            </v:textbox>
          </v:shape>
        </w:pict>
      </w:r>
      <w:r>
        <w:rPr>
          <w:noProof/>
          <w:lang w:eastAsia="ru-RU"/>
        </w:rPr>
        <w:pict>
          <v:shape id="Поле 3" o:spid="_x0000_s1027" type="#_x0000_t202" style="position:absolute;margin-left:280.9pt;margin-top:14.6pt;width:254pt;height:55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" fillcolor="white [3201]" strokecolor="#4f81bd [3204]" strokeweight="2pt">
            <v:textbox>
              <w:txbxContent>
                <w:p w:rsidR="00030C9B" w:rsidRDefault="00030C9B"/>
                <w:p w:rsidR="002F325E" w:rsidRPr="002F325E" w:rsidRDefault="002F325E" w:rsidP="002F325E">
                  <w:pPr>
                    <w:pStyle w:val="a5"/>
                    <w:spacing w:before="0" w:beforeAutospacing="0" w:after="0" w:afterAutospacing="0"/>
                    <w:rPr>
                      <w:b/>
                      <w:bCs/>
                      <w:color w:val="0000FF"/>
                      <w:sz w:val="27"/>
                      <w:szCs w:val="27"/>
                    </w:rPr>
                  </w:pPr>
                  <w:r w:rsidRPr="002F325E">
                    <w:rPr>
                      <w:b/>
                      <w:bCs/>
                      <w:color w:val="0000FF"/>
                      <w:sz w:val="27"/>
                      <w:szCs w:val="27"/>
                    </w:rPr>
                    <w:t xml:space="preserve">Правила составления </w:t>
                  </w:r>
                  <w:proofErr w:type="spellStart"/>
                  <w:r w:rsidRPr="002F325E">
                    <w:rPr>
                      <w:b/>
                      <w:bCs/>
                      <w:color w:val="0000FF"/>
                      <w:sz w:val="27"/>
                      <w:szCs w:val="27"/>
                    </w:rPr>
                    <w:t>синквейна</w:t>
                  </w:r>
                  <w:proofErr w:type="spellEnd"/>
                  <w:r w:rsidRPr="002F325E">
                    <w:rPr>
                      <w:b/>
                      <w:bCs/>
                      <w:color w:val="0000FF"/>
                      <w:sz w:val="27"/>
                      <w:szCs w:val="27"/>
                    </w:rPr>
                    <w:t>.</w:t>
                  </w:r>
                </w:p>
                <w:p w:rsidR="002F325E" w:rsidRDefault="002F325E" w:rsidP="002F325E">
                  <w:pPr>
                    <w:pStyle w:val="a5"/>
                    <w:spacing w:before="0" w:beforeAutospacing="0" w:after="0" w:afterAutospacing="0"/>
                    <w:rPr>
                      <w:rFonts w:ascii="Tahoma" w:hAnsi="Tahoma" w:cs="Tahoma"/>
                      <w:color w:val="000000"/>
                      <w:sz w:val="18"/>
                      <w:szCs w:val="18"/>
                    </w:rPr>
                  </w:pPr>
                </w:p>
                <w:p w:rsidR="002F325E" w:rsidRDefault="002F325E" w:rsidP="002F325E">
                  <w:pPr>
                    <w:pStyle w:val="a5"/>
                    <w:spacing w:before="0" w:beforeAutospacing="0" w:after="0" w:afterAutospacing="0"/>
                    <w:rPr>
                      <w:rFonts w:ascii="Tahoma" w:hAnsi="Tahoma" w:cs="Tahoma"/>
                      <w:color w:val="000000"/>
                      <w:sz w:val="18"/>
                      <w:szCs w:val="18"/>
                    </w:rPr>
                  </w:pPr>
                  <w:r w:rsidRPr="002F325E">
                    <w:rPr>
                      <w:color w:val="000000"/>
                      <w:sz w:val="27"/>
                      <w:szCs w:val="27"/>
                      <w:u w:val="single"/>
                    </w:rPr>
                    <w:t>Первая строка</w:t>
                  </w:r>
                  <w:r>
                    <w:rPr>
                      <w:color w:val="000000"/>
                      <w:sz w:val="27"/>
                      <w:szCs w:val="27"/>
                    </w:rPr>
                    <w:t xml:space="preserve"> – одно слово, обычно существительное, отражающее главную идею.</w:t>
                  </w:r>
                </w:p>
                <w:p w:rsidR="002F325E" w:rsidRDefault="002F325E" w:rsidP="002F325E">
                  <w:pPr>
                    <w:pStyle w:val="a5"/>
                    <w:spacing w:before="0" w:beforeAutospacing="0" w:after="0" w:afterAutospacing="0"/>
                    <w:rPr>
                      <w:rFonts w:ascii="Tahoma" w:hAnsi="Tahoma" w:cs="Tahoma"/>
                      <w:color w:val="000000"/>
                      <w:sz w:val="18"/>
                      <w:szCs w:val="18"/>
                    </w:rPr>
                  </w:pPr>
                  <w:r w:rsidRPr="002F325E">
                    <w:rPr>
                      <w:color w:val="000000"/>
                      <w:sz w:val="27"/>
                      <w:szCs w:val="27"/>
                      <w:u w:val="single"/>
                    </w:rPr>
                    <w:t>Вторая строка</w:t>
                  </w:r>
                  <w:r>
                    <w:rPr>
                      <w:color w:val="000000"/>
                      <w:sz w:val="27"/>
                      <w:szCs w:val="27"/>
                    </w:rPr>
                    <w:t xml:space="preserve"> – два слова, прилагательные, описывающие основную мысль.</w:t>
                  </w:r>
                </w:p>
                <w:p w:rsidR="002F325E" w:rsidRDefault="002F325E" w:rsidP="002F325E">
                  <w:pPr>
                    <w:pStyle w:val="a5"/>
                    <w:spacing w:before="0" w:beforeAutospacing="0" w:after="0" w:afterAutospacing="0"/>
                    <w:rPr>
                      <w:rFonts w:ascii="Tahoma" w:hAnsi="Tahoma" w:cs="Tahoma"/>
                      <w:color w:val="000000"/>
                      <w:sz w:val="18"/>
                      <w:szCs w:val="18"/>
                    </w:rPr>
                  </w:pPr>
                </w:p>
                <w:p w:rsidR="002F325E" w:rsidRDefault="002F325E" w:rsidP="002F325E">
                  <w:pPr>
                    <w:pStyle w:val="a5"/>
                    <w:spacing w:before="0" w:beforeAutospacing="0" w:after="0" w:afterAutospacing="0"/>
                    <w:rPr>
                      <w:rFonts w:ascii="Tahoma" w:hAnsi="Tahoma" w:cs="Tahoma"/>
                      <w:color w:val="000000"/>
                      <w:sz w:val="18"/>
                      <w:szCs w:val="18"/>
                    </w:rPr>
                  </w:pPr>
                  <w:r w:rsidRPr="002F325E">
                    <w:rPr>
                      <w:color w:val="000000"/>
                      <w:sz w:val="27"/>
                      <w:szCs w:val="27"/>
                      <w:u w:val="single"/>
                    </w:rPr>
                    <w:t>Третья строка</w:t>
                  </w:r>
                  <w:r>
                    <w:rPr>
                      <w:color w:val="000000"/>
                      <w:sz w:val="27"/>
                      <w:szCs w:val="27"/>
                    </w:rPr>
                    <w:t xml:space="preserve"> – три слова, глаголы, описывающие действия в рамках темы.</w:t>
                  </w:r>
                </w:p>
                <w:p w:rsidR="002F325E" w:rsidRDefault="002F325E" w:rsidP="002F325E">
                  <w:pPr>
                    <w:pStyle w:val="a5"/>
                    <w:spacing w:before="0" w:beforeAutospacing="0" w:after="0" w:afterAutospacing="0"/>
                    <w:rPr>
                      <w:rFonts w:ascii="Tahoma" w:hAnsi="Tahoma" w:cs="Tahoma"/>
                      <w:color w:val="000000"/>
                      <w:sz w:val="18"/>
                      <w:szCs w:val="18"/>
                    </w:rPr>
                  </w:pPr>
                </w:p>
                <w:p w:rsidR="002F325E" w:rsidRDefault="002F325E" w:rsidP="002F325E">
                  <w:pPr>
                    <w:pStyle w:val="a5"/>
                    <w:spacing w:before="0" w:beforeAutospacing="0" w:after="0" w:afterAutospacing="0"/>
                    <w:rPr>
                      <w:rFonts w:ascii="Tahoma" w:hAnsi="Tahoma" w:cs="Tahoma"/>
                      <w:color w:val="000000"/>
                      <w:sz w:val="18"/>
                      <w:szCs w:val="18"/>
                    </w:rPr>
                  </w:pPr>
                  <w:r w:rsidRPr="002F325E">
                    <w:rPr>
                      <w:color w:val="000000"/>
                      <w:sz w:val="27"/>
                      <w:szCs w:val="27"/>
                      <w:u w:val="single"/>
                    </w:rPr>
                    <w:t>Четвертая строка</w:t>
                  </w:r>
                  <w:r>
                    <w:rPr>
                      <w:color w:val="000000"/>
                      <w:sz w:val="27"/>
                      <w:szCs w:val="27"/>
                    </w:rPr>
                    <w:t xml:space="preserve"> – фраза из нескольких слов, показывающая отношение к теме.</w:t>
                  </w:r>
                </w:p>
                <w:p w:rsidR="002F325E" w:rsidRDefault="002F325E" w:rsidP="002F325E">
                  <w:pPr>
                    <w:pStyle w:val="a5"/>
                    <w:spacing w:before="0" w:beforeAutospacing="0" w:after="0" w:afterAutospacing="0"/>
                    <w:rPr>
                      <w:rFonts w:ascii="Tahoma" w:hAnsi="Tahoma" w:cs="Tahoma"/>
                      <w:color w:val="000000"/>
                      <w:sz w:val="18"/>
                      <w:szCs w:val="18"/>
                    </w:rPr>
                  </w:pPr>
                </w:p>
                <w:p w:rsidR="002F325E" w:rsidRDefault="002F325E" w:rsidP="002F325E">
                  <w:pPr>
                    <w:pStyle w:val="a5"/>
                    <w:spacing w:before="0" w:beforeAutospacing="0" w:after="0" w:afterAutospacing="0"/>
                    <w:rPr>
                      <w:rFonts w:ascii="Tahoma" w:hAnsi="Tahoma" w:cs="Tahoma"/>
                      <w:color w:val="000000"/>
                      <w:sz w:val="18"/>
                      <w:szCs w:val="18"/>
                    </w:rPr>
                  </w:pPr>
                  <w:r w:rsidRPr="002F325E">
                    <w:rPr>
                      <w:color w:val="000000"/>
                      <w:sz w:val="27"/>
                      <w:szCs w:val="27"/>
                      <w:u w:val="single"/>
                    </w:rPr>
                    <w:t>Пятая строка</w:t>
                  </w:r>
                  <w:r>
                    <w:rPr>
                      <w:color w:val="000000"/>
                      <w:sz w:val="27"/>
                      <w:szCs w:val="27"/>
                    </w:rPr>
                    <w:t xml:space="preserve"> – слова, связанные с первым, отражающие сущность темы.</w:t>
                  </w:r>
                </w:p>
                <w:p w:rsidR="002F325E" w:rsidRDefault="002F325E"/>
                <w:p w:rsidR="002F325E" w:rsidRDefault="002F325E" w:rsidP="002F325E">
                  <w:pPr>
                    <w:jc w:val="center"/>
                  </w:pPr>
                  <w:r w:rsidRPr="002F325E">
                    <w:rPr>
                      <w:noProof/>
                      <w:lang w:eastAsia="ru-RU"/>
                    </w:rPr>
                    <w:drawing>
                      <wp:inline distT="0" distB="0" distL="0" distR="0">
                        <wp:extent cx="829945" cy="829945"/>
                        <wp:effectExtent l="0" t="0" r="8255"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p w:rsidR="002F325E" w:rsidRDefault="002F325E" w:rsidP="002F325E">
                  <w:pPr>
                    <w:jc w:val="center"/>
                  </w:pPr>
                </w:p>
                <w:p w:rsidR="002F325E" w:rsidRDefault="002F325E" w:rsidP="002F325E">
                  <w:pPr>
                    <w:pStyle w:val="a5"/>
                    <w:rPr>
                      <w:rFonts w:ascii="Tahoma" w:hAnsi="Tahoma" w:cs="Tahoma"/>
                      <w:color w:val="000000"/>
                      <w:sz w:val="18"/>
                      <w:szCs w:val="18"/>
                    </w:rPr>
                  </w:pPr>
                  <w:r>
                    <w:rPr>
                      <w:color w:val="000000"/>
                      <w:sz w:val="27"/>
                      <w:szCs w:val="27"/>
                    </w:rPr>
                    <w:t>Эта технология универсальна.</w:t>
                  </w:r>
                </w:p>
                <w:p w:rsidR="002F325E" w:rsidRDefault="002F325E" w:rsidP="002F325E">
                  <w:pPr>
                    <w:pStyle w:val="a5"/>
                    <w:rPr>
                      <w:rFonts w:ascii="Tahoma" w:hAnsi="Tahoma" w:cs="Tahoma"/>
                      <w:color w:val="000000"/>
                      <w:sz w:val="18"/>
                      <w:szCs w:val="18"/>
                    </w:rPr>
                  </w:pPr>
                  <w:r w:rsidRPr="002F325E">
                    <w:rPr>
                      <w:b/>
                      <w:bCs/>
                      <w:color w:val="0000FF"/>
                      <w:sz w:val="27"/>
                      <w:szCs w:val="27"/>
                    </w:rPr>
                    <w:t>Цель</w:t>
                  </w:r>
                  <w:r w:rsidRPr="002F325E">
                    <w:rPr>
                      <w:color w:val="0000FF"/>
                      <w:sz w:val="27"/>
                      <w:szCs w:val="27"/>
                    </w:rPr>
                    <w:t>:</w:t>
                  </w:r>
                  <w:r>
                    <w:rPr>
                      <w:color w:val="000000"/>
                      <w:sz w:val="27"/>
                      <w:szCs w:val="27"/>
                    </w:rPr>
                    <w:t xml:space="preserve"> добиться более глубокого осмысления вопроса, проверить умение детей кратко и точно выразить свои мысли на заданную тему.</w:t>
                  </w:r>
                </w:p>
                <w:p w:rsidR="002F325E" w:rsidRDefault="002F325E" w:rsidP="002F325E">
                  <w:pPr>
                    <w:jc w:val="center"/>
                  </w:pPr>
                </w:p>
              </w:txbxContent>
            </v:textbox>
          </v:shape>
        </w:pict>
      </w:r>
      <w:r>
        <w:rPr>
          <w:noProof/>
          <w:lang w:eastAsia="ru-RU"/>
        </w:rPr>
        <w:pict>
          <v:shape id="Поле 1" o:spid="_x0000_s1028" type="#_x0000_t202" style="position:absolute;margin-left:11.9pt;margin-top:10.55pt;width:245.9pt;height:558.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" fillcolor="white [3201]" strokecolor="#4f81bd [3204]" strokeweight="2pt">
            <v:textbox>
              <w:txbxContent>
                <w:p w:rsidR="002F325E" w:rsidRDefault="002F325E" w:rsidP="0070135D">
                  <w:pPr>
                    <w:pStyle w:val="a5"/>
                    <w:rPr>
                      <w:b/>
                      <w:bCs/>
                      <w:color w:val="000000"/>
                      <w:sz w:val="27"/>
                      <w:szCs w:val="27"/>
                    </w:rPr>
                  </w:pPr>
                </w:p>
                <w:p w:rsidR="0070135D" w:rsidRDefault="0070135D" w:rsidP="0070135D">
                  <w:pPr>
                    <w:pStyle w:val="a5"/>
                    <w:rPr>
                      <w:rFonts w:ascii="Tahoma" w:hAnsi="Tahoma" w:cs="Tahoma"/>
                      <w:color w:val="000000"/>
                      <w:sz w:val="18"/>
                      <w:szCs w:val="18"/>
                    </w:rPr>
                  </w:pPr>
                  <w:proofErr w:type="spellStart"/>
                  <w:r w:rsidRPr="002F325E">
                    <w:rPr>
                      <w:b/>
                      <w:bCs/>
                      <w:color w:val="0000FF"/>
                      <w:sz w:val="27"/>
                      <w:szCs w:val="27"/>
                    </w:rPr>
                    <w:t>Синквейн</w:t>
                  </w:r>
                  <w:proofErr w:type="spellEnd"/>
                  <w:r>
                    <w:rPr>
                      <w:rStyle w:val="apple-converted-space"/>
                      <w:b/>
                      <w:bCs/>
                      <w:color w:val="000000"/>
                      <w:sz w:val="27"/>
                      <w:szCs w:val="27"/>
                    </w:rPr>
                    <w:t> </w:t>
                  </w:r>
                  <w:r>
                    <w:rPr>
                      <w:color w:val="000000"/>
                      <w:sz w:val="27"/>
                      <w:szCs w:val="27"/>
                    </w:rPr>
                    <w:t xml:space="preserve">с французского языка переводится как «пять строк», </w:t>
                  </w:r>
                  <w:proofErr w:type="spellStart"/>
                  <w:r>
                    <w:rPr>
                      <w:color w:val="000000"/>
                      <w:sz w:val="27"/>
                      <w:szCs w:val="27"/>
                    </w:rPr>
                    <w:t>пятистрочная</w:t>
                  </w:r>
                  <w:proofErr w:type="spellEnd"/>
                  <w:r>
                    <w:rPr>
                      <w:color w:val="000000"/>
                      <w:sz w:val="27"/>
                      <w:szCs w:val="27"/>
                    </w:rPr>
                    <w:t xml:space="preserve"> строфа стихотворения.</w:t>
                  </w:r>
                </w:p>
                <w:p w:rsidR="00030C9B" w:rsidRDefault="002F325E" w:rsidP="002F325E">
                  <w:pPr>
                    <w:jc w:val="center"/>
                  </w:pPr>
                  <w:r>
                    <w:rPr>
                      <w:noProof/>
                      <w:lang w:eastAsia="ru-RU"/>
                    </w:rPr>
                    <w:drawing>
                      <wp:inline distT="0" distB="0" distL="0" distR="0">
                        <wp:extent cx="829733" cy="829733"/>
                        <wp:effectExtent l="0" t="0" r="8890" b="8890"/>
                        <wp:docPr id="14" name="Рисунок 14" descr="C:\Users\ZED\Pictures\Банеры\0_e2cca_36ba0498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D\Pictures\Банеры\0_e2cca_36ba0498_S.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733" cy="829733"/>
                                </a:xfrm>
                                <a:prstGeom prst="rect">
                                  <a:avLst/>
                                </a:prstGeom>
                                <a:noFill/>
                                <a:ln>
                                  <a:noFill/>
                                </a:ln>
                              </pic:spPr>
                            </pic:pic>
                          </a:graphicData>
                        </a:graphic>
                      </wp:inline>
                    </w:drawing>
                  </w:r>
                </w:p>
                <w:p w:rsidR="002F325E" w:rsidRDefault="002F325E" w:rsidP="002F325E">
                  <w:pPr>
                    <w:pStyle w:val="a5"/>
                    <w:rPr>
                      <w:rFonts w:ascii="Tahoma" w:hAnsi="Tahoma" w:cs="Tahoma"/>
                      <w:color w:val="000000"/>
                      <w:sz w:val="18"/>
                      <w:szCs w:val="18"/>
                    </w:rPr>
                  </w:pPr>
                  <w:proofErr w:type="gramStart"/>
                  <w:r>
                    <w:rPr>
                      <w:color w:val="000000"/>
                      <w:sz w:val="27"/>
                      <w:szCs w:val="27"/>
                    </w:rPr>
                    <w:t>Эта технология не требует особых условий его применения и органично вписывается в работу по развитию лексико-грамматических категорий, способствует обогащению и актуализации 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roofErr w:type="gramEnd"/>
                </w:p>
                <w:p w:rsidR="002F325E" w:rsidRDefault="002F325E" w:rsidP="002F325E">
                  <w:pPr>
                    <w:jc w:val="center"/>
                  </w:pPr>
                  <w:r>
                    <w:rPr>
                      <w:noProof/>
                      <w:lang w:eastAsia="ru-RU"/>
                    </w:rPr>
                    <w:drawing>
                      <wp:inline distT="0" distB="0" distL="0" distR="0">
                        <wp:extent cx="829733" cy="829733"/>
                        <wp:effectExtent l="0" t="0" r="8890" b="8890"/>
                        <wp:docPr id="15" name="Рисунок 15" descr="C:\Users\ZED\Pictures\Банеры\0_e2cca_36ba0498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D\Pictures\Банеры\0_e2cca_36ba0498_S.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733" cy="829733"/>
                                </a:xfrm>
                                <a:prstGeom prst="rect">
                                  <a:avLst/>
                                </a:prstGeom>
                                <a:noFill/>
                                <a:ln>
                                  <a:noFill/>
                                </a:ln>
                              </pic:spPr>
                            </pic:pic>
                          </a:graphicData>
                        </a:graphic>
                      </wp:inline>
                    </w:drawing>
                  </w:r>
                </w:p>
              </w:txbxContent>
            </v:textbox>
          </v:shape>
        </w:pict>
      </w:r>
    </w:p>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030C9B"/>
    <w:p w:rsidR="00030C9B" w:rsidRDefault="00B747E8">
      <w:r>
        <w:rPr>
          <w:noProof/>
          <w:lang w:eastAsia="ru-RU"/>
        </w:rPr>
        <w:lastRenderedPageBreak/>
        <w:pict>
          <v:shape id="_x0000_s1032" type="#_x0000_t202" style="position:absolute;margin-left:292.9pt;margin-top:10.55pt;width:254pt;height:551.5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" fillcolor="white [3201]" strokecolor="#4f81bd [3204]" strokeweight="2pt">
            <v:textbox>
              <w:txbxContent>
                <w:p w:rsidR="003F5819" w:rsidRDefault="003F5819" w:rsidP="003F5819"/>
                <w:p w:rsidR="003F5819" w:rsidRDefault="003F5819" w:rsidP="003F5819">
                  <w:r w:rsidRPr="003F5819">
                    <w:rPr>
                      <w:noProof/>
                      <w:lang w:eastAsia="ru-RU"/>
                    </w:rPr>
                    <w:drawing>
                      <wp:inline distT="0" distB="0" distL="0" distR="0">
                        <wp:extent cx="2683809" cy="2153547"/>
                        <wp:effectExtent l="19050" t="19050" r="21291" b="18153"/>
                        <wp:docPr id="9" name="Рисунок 1" descr="http://festival.1september.ru/articles/586446/img4.jpg"/>
                        <wp:cNvGraphicFramePr/>
                        <a:graphic xmlns:a="http://schemas.openxmlformats.org/drawingml/2006/main">
                          <a:graphicData uri="http://schemas.openxmlformats.org/drawingml/2006/picture">
                            <pic:pic xmlns:pic="http://schemas.openxmlformats.org/drawingml/2006/picture">
                              <pic:nvPicPr>
                                <pic:cNvPr id="7173" name="Рисунок 4" descr="http://festival.1september.ru/articles/586446/img4.jpg"/>
                                <pic:cNvPicPr>
                                  <a:picLocks noChangeAspect="1" noChangeArrowheads="1"/>
                                </pic:cNvPicPr>
                              </pic:nvPicPr>
                              <pic:blipFill>
                                <a:blip r:embed="rId8"/>
                                <a:srcRect/>
                                <a:stretch>
                                  <a:fillRect/>
                                </a:stretch>
                              </pic:blipFill>
                              <pic:spPr bwMode="auto">
                                <a:xfrm>
                                  <a:off x="0" y="0"/>
                                  <a:ext cx="2689849" cy="2158393"/>
                                </a:xfrm>
                                <a:prstGeom prst="rect">
                                  <a:avLst/>
                                </a:prstGeom>
                                <a:noFill/>
                                <a:ln w="9525">
                                  <a:solidFill>
                                    <a:srgbClr val="FC6A10"/>
                                  </a:solidFill>
                                  <a:miter lim="800000"/>
                                  <a:headEnd/>
                                  <a:tailEnd/>
                                </a:ln>
                              </pic:spPr>
                            </pic:pic>
                          </a:graphicData>
                        </a:graphic>
                      </wp:inline>
                    </w:drawing>
                  </w:r>
                </w:p>
                <w:p w:rsidR="003F5819" w:rsidRDefault="003F5819" w:rsidP="003F5819">
                  <w:pPr>
                    <w:jc w:val="center"/>
                    <w:rPr>
                      <w:rFonts w:ascii="Times New Roman" w:hAnsi="Times New Roman" w:cs="Times New Roman"/>
                      <w:sz w:val="28"/>
                      <w:szCs w:val="28"/>
                    </w:rPr>
                  </w:pPr>
                  <w:r w:rsidRPr="003F5819">
                    <w:rPr>
                      <w:rFonts w:ascii="Times New Roman" w:hAnsi="Times New Roman" w:cs="Times New Roman"/>
                      <w:noProof/>
                      <w:sz w:val="28"/>
                      <w:szCs w:val="28"/>
                      <w:lang w:eastAsia="ru-RU"/>
                    </w:rPr>
                    <w:drawing>
                      <wp:inline distT="0" distB="0" distL="0" distR="0">
                        <wp:extent cx="820003" cy="779929"/>
                        <wp:effectExtent l="19050" t="0" r="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945" cy="789385"/>
                                </a:xfrm>
                                <a:prstGeom prst="rect">
                                  <a:avLst/>
                                </a:prstGeom>
                                <a:noFill/>
                                <a:ln>
                                  <a:noFill/>
                                </a:ln>
                              </pic:spPr>
                            </pic:pic>
                          </a:graphicData>
                        </a:graphic>
                      </wp:inline>
                    </w:drawing>
                  </w:r>
                </w:p>
                <w:p w:rsidR="003F5819" w:rsidRDefault="003F5819" w:rsidP="003F5819">
                  <w:pPr>
                    <w:jc w:val="center"/>
                    <w:rPr>
                      <w:rFonts w:ascii="Times New Roman" w:hAnsi="Times New Roman" w:cs="Times New Roman"/>
                      <w:sz w:val="28"/>
                      <w:szCs w:val="28"/>
                    </w:rPr>
                  </w:pPr>
                </w:p>
                <w:p w:rsidR="003F5819" w:rsidRDefault="003F5819" w:rsidP="003F5819">
                  <w:pPr>
                    <w:jc w:val="center"/>
                    <w:rPr>
                      <w:rFonts w:ascii="Times New Roman" w:hAnsi="Times New Roman" w:cs="Times New Roman"/>
                      <w:sz w:val="28"/>
                      <w:szCs w:val="28"/>
                    </w:rPr>
                  </w:pPr>
                </w:p>
                <w:p w:rsidR="003F5819" w:rsidRPr="003F5819" w:rsidRDefault="003F5819" w:rsidP="003F5819">
                  <w:pPr>
                    <w:jc w:val="center"/>
                    <w:rPr>
                      <w:rFonts w:ascii="Times New Roman" w:hAnsi="Times New Roman" w:cs="Times New Roman"/>
                      <w:sz w:val="28"/>
                      <w:szCs w:val="28"/>
                    </w:rPr>
                  </w:pPr>
                </w:p>
                <w:p w:rsidR="003F5819" w:rsidRPr="003F5819" w:rsidRDefault="003F5819" w:rsidP="003F5819">
                  <w:pPr>
                    <w:jc w:val="center"/>
                    <w:rPr>
                      <w:rFonts w:ascii="Times New Roman" w:hAnsi="Times New Roman" w:cs="Times New Roman"/>
                      <w:sz w:val="28"/>
                      <w:szCs w:val="28"/>
                    </w:rPr>
                  </w:pPr>
                  <w:r w:rsidRPr="003F5819">
                    <w:rPr>
                      <w:rFonts w:ascii="Times New Roman" w:hAnsi="Times New Roman" w:cs="Times New Roman"/>
                      <w:i/>
                      <w:iCs/>
                      <w:sz w:val="28"/>
                      <w:szCs w:val="28"/>
                    </w:rPr>
                    <w:t>МБДОУ «Детский сад  № 16 «Красная Шапочка»</w:t>
                  </w:r>
                </w:p>
                <w:p w:rsidR="003F5819" w:rsidRPr="003F5819" w:rsidRDefault="003F5819" w:rsidP="003F5819">
                  <w:pPr>
                    <w:jc w:val="center"/>
                    <w:rPr>
                      <w:rFonts w:ascii="Times New Roman" w:hAnsi="Times New Roman" w:cs="Times New Roman"/>
                      <w:sz w:val="28"/>
                      <w:szCs w:val="28"/>
                    </w:rPr>
                  </w:pPr>
                  <w:r w:rsidRPr="003F5819">
                    <w:rPr>
                      <w:rFonts w:ascii="Times New Roman" w:hAnsi="Times New Roman" w:cs="Times New Roman"/>
                      <w:i/>
                      <w:iCs/>
                      <w:sz w:val="28"/>
                      <w:szCs w:val="28"/>
                    </w:rPr>
                    <w:t>. Новочебоксарск</w:t>
                  </w:r>
                </w:p>
                <w:p w:rsidR="003F5819" w:rsidRPr="003F5819" w:rsidRDefault="003F5819" w:rsidP="003F5819">
                  <w:pPr>
                    <w:jc w:val="center"/>
                    <w:rPr>
                      <w:rFonts w:ascii="Times New Roman" w:hAnsi="Times New Roman" w:cs="Times New Roman"/>
                      <w:sz w:val="28"/>
                      <w:szCs w:val="28"/>
                    </w:rPr>
                  </w:pPr>
                  <w:proofErr w:type="gramStart"/>
                  <w:r w:rsidRPr="003F5819">
                    <w:rPr>
                      <w:rFonts w:ascii="Times New Roman" w:hAnsi="Times New Roman" w:cs="Times New Roman"/>
                      <w:i/>
                      <w:iCs/>
                      <w:sz w:val="28"/>
                      <w:szCs w:val="28"/>
                    </w:rPr>
                    <w:t>Адрес: б</w:t>
                  </w:r>
                  <w:proofErr w:type="gramEnd"/>
                  <w:r w:rsidRPr="003F5819">
                    <w:rPr>
                      <w:rFonts w:ascii="Times New Roman" w:hAnsi="Times New Roman" w:cs="Times New Roman"/>
                      <w:i/>
                      <w:iCs/>
                      <w:sz w:val="28"/>
                      <w:szCs w:val="28"/>
                    </w:rPr>
                    <w:t>. Зеленый, д. 14</w:t>
                  </w:r>
                </w:p>
                <w:p w:rsidR="003F5819" w:rsidRPr="003F5819" w:rsidRDefault="003F5819" w:rsidP="003F5819">
                  <w:pPr>
                    <w:jc w:val="center"/>
                    <w:rPr>
                      <w:rFonts w:ascii="Times New Roman" w:hAnsi="Times New Roman" w:cs="Times New Roman"/>
                      <w:sz w:val="28"/>
                      <w:szCs w:val="28"/>
                    </w:rPr>
                  </w:pPr>
                  <w:r w:rsidRPr="003F5819">
                    <w:rPr>
                      <w:rFonts w:ascii="Times New Roman" w:hAnsi="Times New Roman" w:cs="Times New Roman"/>
                      <w:i/>
                      <w:iCs/>
                      <w:sz w:val="28"/>
                      <w:szCs w:val="28"/>
                    </w:rPr>
                    <w:t>воспитатель старшей группы «Ягодка»</w:t>
                  </w:r>
                </w:p>
                <w:p w:rsidR="003F5819" w:rsidRPr="003F5819" w:rsidRDefault="003F5819" w:rsidP="003F5819">
                  <w:pPr>
                    <w:jc w:val="center"/>
                    <w:rPr>
                      <w:rFonts w:ascii="Times New Roman" w:hAnsi="Times New Roman" w:cs="Times New Roman"/>
                      <w:sz w:val="28"/>
                      <w:szCs w:val="28"/>
                    </w:rPr>
                  </w:pPr>
                  <w:r w:rsidRPr="003F5819">
                    <w:rPr>
                      <w:rFonts w:ascii="Times New Roman" w:hAnsi="Times New Roman" w:cs="Times New Roman"/>
                      <w:i/>
                      <w:iCs/>
                      <w:sz w:val="28"/>
                      <w:szCs w:val="28"/>
                    </w:rPr>
                    <w:t>Яковлева Нина Юрьевна</w:t>
                  </w:r>
                </w:p>
              </w:txbxContent>
            </v:textbox>
            <w10:wrap type="square"/>
          </v:shape>
        </w:pict>
      </w:r>
      <w:r>
        <w:rPr>
          <w:noProof/>
          <w:lang w:eastAsia="ru-RU"/>
        </w:rPr>
        <w:pict>
          <v:shape id="Поле 5" o:spid="_x0000_s1029" type="#_x0000_t202" style="position:absolute;margin-left:6.45pt;margin-top:10.55pt;width:239.05pt;height:554.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" fillcolor="white [3201]" strokecolor="#4f81bd [3204]" strokeweight="2pt">
            <v:textbox>
              <w:txbxContent>
                <w:p w:rsidR="00030C9B" w:rsidRDefault="00030C9B"/>
                <w:p w:rsidR="004B7E5E" w:rsidRPr="004B7E5E" w:rsidRDefault="004B7E5E" w:rsidP="004B7E5E">
                  <w:pPr>
                    <w:spacing w:line="240" w:lineRule="auto"/>
                    <w:rPr>
                      <w:rFonts w:ascii="Times New Roman" w:hAnsi="Times New Roman" w:cs="Times New Roman"/>
                      <w:sz w:val="28"/>
                      <w:szCs w:val="28"/>
                    </w:rPr>
                  </w:pPr>
                  <w:r w:rsidRPr="004B7E5E">
                    <w:rPr>
                      <w:rFonts w:ascii="Times New Roman" w:hAnsi="Times New Roman" w:cs="Times New Roman"/>
                      <w:sz w:val="28"/>
                      <w:szCs w:val="28"/>
                    </w:rPr>
                    <w:t xml:space="preserve">Впервые данный вид литературы начали применять на практике в американских школах. Это, так </w:t>
                  </w:r>
                  <w:proofErr w:type="gramStart"/>
                  <w:r w:rsidRPr="004B7E5E">
                    <w:rPr>
                      <w:rFonts w:ascii="Times New Roman" w:hAnsi="Times New Roman" w:cs="Times New Roman"/>
                      <w:sz w:val="28"/>
                      <w:szCs w:val="28"/>
                    </w:rPr>
                    <w:t>называемый</w:t>
                  </w:r>
                  <w:proofErr w:type="gramEnd"/>
                  <w:r w:rsidRPr="004B7E5E">
                    <w:rPr>
                      <w:rFonts w:ascii="Times New Roman" w:hAnsi="Times New Roman" w:cs="Times New Roman"/>
                      <w:sz w:val="28"/>
                      <w:szCs w:val="28"/>
                    </w:rPr>
                    <w:t xml:space="preserve">, </w:t>
                  </w:r>
                  <w:r w:rsidRPr="004B7E5E">
                    <w:rPr>
                      <w:rFonts w:ascii="Times New Roman" w:hAnsi="Times New Roman" w:cs="Times New Roman"/>
                      <w:sz w:val="28"/>
                      <w:szCs w:val="28"/>
                      <w:u w:val="single"/>
                    </w:rPr>
                    <w:t xml:space="preserve">дидактический </w:t>
                  </w:r>
                  <w:proofErr w:type="spellStart"/>
                  <w:r w:rsidRPr="004B7E5E">
                    <w:rPr>
                      <w:rFonts w:ascii="Times New Roman" w:hAnsi="Times New Roman" w:cs="Times New Roman"/>
                      <w:sz w:val="28"/>
                      <w:szCs w:val="28"/>
                      <w:u w:val="single"/>
                    </w:rPr>
                    <w:t>синквейн</w:t>
                  </w:r>
                  <w:proofErr w:type="spellEnd"/>
                  <w:r w:rsidRPr="004B7E5E">
                    <w:rPr>
                      <w:rFonts w:ascii="Times New Roman" w:hAnsi="Times New Roman" w:cs="Times New Roman"/>
                      <w:sz w:val="28"/>
                      <w:szCs w:val="28"/>
                      <w:u w:val="single"/>
                    </w:rPr>
                    <w:t>.</w:t>
                  </w:r>
                  <w:r w:rsidRPr="004B7E5E">
                    <w:rPr>
                      <w:rFonts w:ascii="Times New Roman" w:hAnsi="Times New Roman" w:cs="Times New Roman"/>
                      <w:sz w:val="28"/>
                      <w:szCs w:val="28"/>
                    </w:rPr>
                    <w:t xml:space="preserve"> От других видов </w:t>
                  </w:r>
                  <w:proofErr w:type="spellStart"/>
                  <w:r w:rsidRPr="004B7E5E">
                    <w:rPr>
                      <w:rFonts w:ascii="Times New Roman" w:hAnsi="Times New Roman" w:cs="Times New Roman"/>
                      <w:sz w:val="28"/>
                      <w:szCs w:val="28"/>
                    </w:rPr>
                    <w:t>синквейнов</w:t>
                  </w:r>
                  <w:proofErr w:type="spellEnd"/>
                  <w:r w:rsidRPr="004B7E5E">
                    <w:rPr>
                      <w:rFonts w:ascii="Times New Roman" w:hAnsi="Times New Roman" w:cs="Times New Roman"/>
                      <w:sz w:val="28"/>
                      <w:szCs w:val="28"/>
                    </w:rPr>
                    <w:t>, он отличается тем, что не требует точного подсчета используемых в каждой строчке слогов. В его основе лежит смысловая нагрузка каждой отдельно взятой строки.</w:t>
                  </w:r>
                </w:p>
                <w:p w:rsidR="004B7E5E" w:rsidRPr="004B7E5E" w:rsidRDefault="004B7E5E" w:rsidP="004B7E5E">
                  <w:pPr>
                    <w:jc w:val="center"/>
                    <w:rPr>
                      <w:rFonts w:ascii="Times New Roman" w:hAnsi="Times New Roman" w:cs="Times New Roman"/>
                      <w:sz w:val="28"/>
                      <w:szCs w:val="28"/>
                    </w:rPr>
                  </w:pPr>
                  <w:r w:rsidRPr="004B7E5E">
                    <w:rPr>
                      <w:noProof/>
                      <w:lang w:eastAsia="ru-RU"/>
                    </w:rPr>
                    <w:drawing>
                      <wp:inline distT="0" distB="0" distL="0" distR="0">
                        <wp:extent cx="829945" cy="829945"/>
                        <wp:effectExtent l="0" t="0" r="8255"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txbxContent>
            </v:textbox>
          </v:shape>
        </w:pict>
      </w:r>
      <w:r>
        <w:rPr>
          <w:noProof/>
          <w:lang w:eastAsia="ru-RU"/>
        </w:rPr>
        <w:pict>
          <v:shape id="Поле 6" o:spid="_x0000_s1030" type="#_x0000_t202" style="position:absolute;margin-left:596.05pt;margin-top:10.55pt;width:218.7pt;height:554.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" fillcolor="#a7bfde [1620]" strokecolor="#4579b8 [3044]">
            <v:fill color2="#e4ecf5 [500]" rotate="t" angle="180" colors="0 #a3c4ff;22938f #bfd5ff;1 #e5eeff" focus="100%" type="gradient"/>
            <v:shadow on="t" color="black" opacity="24903f" origin=",.5" offset="0,.55556mm"/>
            <v:textbox>
              <w:txbxContent>
                <w:p w:rsidR="003F5819" w:rsidRDefault="003F5819" w:rsidP="00F0240A">
                  <w:pPr>
                    <w:jc w:val="center"/>
                    <w:rPr>
                      <w:color w:val="0000FF"/>
                    </w:rPr>
                  </w:pPr>
                </w:p>
                <w:p w:rsidR="003F5819" w:rsidRDefault="003F5819" w:rsidP="00F0240A">
                  <w:pPr>
                    <w:jc w:val="center"/>
                    <w:rPr>
                      <w:color w:val="0000FF"/>
                    </w:rPr>
                  </w:pPr>
                </w:p>
                <w:p w:rsidR="00F14074" w:rsidRPr="00F14074" w:rsidRDefault="00F0240A" w:rsidP="00F0240A">
                  <w:pPr>
                    <w:jc w:val="center"/>
                    <w:rPr>
                      <w:color w:val="0000FF"/>
                    </w:rPr>
                  </w:pPr>
                  <w:r>
                    <w:rPr>
                      <w:noProof/>
                      <w:color w:val="0000FF"/>
                      <w:lang w:eastAsia="ru-RU"/>
                    </w:rPr>
                    <w:drawing>
                      <wp:inline distT="0" distB="0" distL="0" distR="0">
                        <wp:extent cx="1432560" cy="1363980"/>
                        <wp:effectExtent l="0" t="0" r="0" b="7620"/>
                        <wp:docPr id="12" name="Рисунок 12" descr="C:\Users\ZED\Pictures\д.с. картинки\ekzya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D\Pictures\д.с. картинки\ekzyaq.jpeg"/>
                                <pic:cNvPicPr>
                                  <a:picLocks noChangeAspect="1" noChangeArrowheads="1"/>
                                </pic:cNvPicPr>
                              </pic:nvPicPr>
                              <pic:blipFill>
                                <a:blip r:embed="rId1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backgroundRemoval t="0" b="100000" l="0" r="100000">
                                              <a14:foregroundMark x1="4000" y1="55944" x2="4000" y2="55944"/>
                                              <a14:foregroundMark x1="7333" y1="65035" x2="7333" y2="65035"/>
                                              <a14:foregroundMark x1="10667" y1="70629" x2="10667" y2="70629"/>
                                              <a14:foregroundMark x1="17333" y1="83217" x2="17333" y2="83217"/>
                                              <a14:foregroundMark x1="26667" y1="86713" x2="26667" y2="86713"/>
                                              <a14:foregroundMark x1="34000" y1="92308" x2="34000" y2="92308"/>
                                              <a14:foregroundMark x1="38667" y1="93706" x2="38667" y2="93706"/>
                                              <a14:foregroundMark x1="46000" y1="93007" x2="46000" y2="93007"/>
                                              <a14:foregroundMark x1="54000" y1="93007" x2="54000" y2="93007"/>
                                              <a14:foregroundMark x1="60000" y1="91608" x2="60000" y2="91608"/>
                                              <a14:foregroundMark x1="67333" y1="89510" x2="67333" y2="89510"/>
                                              <a14:foregroundMark x1="70667" y1="88112" x2="70667" y2="88112"/>
                                              <a14:foregroundMark x1="77333" y1="84615" x2="77333" y2="84615"/>
                                              <a14:foregroundMark x1="85333" y1="80420" x2="85333" y2="80420"/>
                                              <a14:foregroundMark x1="88000" y1="76224" x2="88000" y2="76224"/>
                                              <a14:foregroundMark x1="92667" y1="70629" x2="92667" y2="70629"/>
                                              <a14:foregroundMark x1="93333" y1="65035" x2="93333" y2="65035"/>
                                              <a14:foregroundMark x1="96000" y1="54545" x2="96000" y2="54545"/>
                                              <a14:foregroundMark x1="96000" y1="57343" x2="96000" y2="57343"/>
                                            </a14:backgroundRemoval>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2560" cy="1363980"/>
                                </a:xfrm>
                                <a:prstGeom prst="rect">
                                  <a:avLst/>
                                </a:prstGeom>
                                <a:noFill/>
                                <a:ln>
                                  <a:noFill/>
                                </a:ln>
                              </pic:spPr>
                            </pic:pic>
                          </a:graphicData>
                        </a:graphic>
                      </wp:inline>
                    </w:drawing>
                  </w:r>
                </w:p>
                <w:p w:rsidR="004B7E5E" w:rsidRDefault="00F14074" w:rsidP="004B7E5E">
                  <w:pPr>
                    <w:pStyle w:val="a5"/>
                    <w:spacing w:before="0" w:beforeAutospacing="0" w:after="0" w:afterAutospacing="0"/>
                    <w:ind w:left="720"/>
                    <w:jc w:val="center"/>
                    <w:rPr>
                      <w:b/>
                      <w:bCs/>
                      <w:color w:val="0000FF"/>
                      <w:sz w:val="27"/>
                      <w:szCs w:val="27"/>
                    </w:rPr>
                  </w:pPr>
                  <w:r w:rsidRPr="00F14074">
                    <w:rPr>
                      <w:b/>
                      <w:bCs/>
                      <w:color w:val="0000FF"/>
                      <w:sz w:val="27"/>
                      <w:szCs w:val="27"/>
                    </w:rPr>
                    <w:t xml:space="preserve">Использование </w:t>
                  </w:r>
                </w:p>
                <w:p w:rsidR="00F14074" w:rsidRPr="00F14074" w:rsidRDefault="00827239" w:rsidP="004B7E5E">
                  <w:pPr>
                    <w:pStyle w:val="a5"/>
                    <w:spacing w:before="0" w:beforeAutospacing="0" w:after="0" w:afterAutospacing="0"/>
                    <w:ind w:left="720"/>
                    <w:jc w:val="center"/>
                    <w:rPr>
                      <w:rFonts w:ascii="Tahoma" w:hAnsi="Tahoma" w:cs="Tahoma"/>
                      <w:color w:val="0000FF"/>
                      <w:sz w:val="18"/>
                      <w:szCs w:val="18"/>
                    </w:rPr>
                  </w:pPr>
                  <w:r>
                    <w:rPr>
                      <w:b/>
                      <w:bCs/>
                      <w:color w:val="0000FF"/>
                      <w:sz w:val="27"/>
                      <w:szCs w:val="27"/>
                    </w:rPr>
                    <w:t xml:space="preserve">Метода составления </w:t>
                  </w:r>
                  <w:proofErr w:type="spellStart"/>
                  <w:r>
                    <w:rPr>
                      <w:b/>
                      <w:bCs/>
                      <w:color w:val="0000FF"/>
                      <w:sz w:val="27"/>
                      <w:szCs w:val="27"/>
                    </w:rPr>
                    <w:t>синквейна</w:t>
                  </w:r>
                  <w:proofErr w:type="spellEnd"/>
                  <w:r>
                    <w:rPr>
                      <w:b/>
                      <w:bCs/>
                      <w:color w:val="0000FF"/>
                      <w:sz w:val="27"/>
                      <w:szCs w:val="27"/>
                    </w:rPr>
                    <w:t xml:space="preserve"> </w:t>
                  </w:r>
                  <w:r w:rsidR="004B7E5E">
                    <w:rPr>
                      <w:b/>
                      <w:bCs/>
                      <w:color w:val="0000FF"/>
                      <w:sz w:val="27"/>
                      <w:szCs w:val="27"/>
                    </w:rPr>
                    <w:t>в развитии речи старш</w:t>
                  </w:r>
                  <w:r w:rsidR="00F14074" w:rsidRPr="00F14074">
                    <w:rPr>
                      <w:b/>
                      <w:bCs/>
                      <w:color w:val="0000FF"/>
                      <w:sz w:val="27"/>
                      <w:szCs w:val="27"/>
                    </w:rPr>
                    <w:t>их дошкольников.</w:t>
                  </w:r>
                </w:p>
                <w:p w:rsidR="0070135D" w:rsidRDefault="0070135D" w:rsidP="00F0240A">
                  <w:pPr>
                    <w:jc w:val="center"/>
                    <w:rPr>
                      <w:color w:val="0000FF"/>
                    </w:rPr>
                  </w:pPr>
                  <w:r w:rsidRPr="0070135D">
                    <w:rPr>
                      <w:noProof/>
                      <w:lang w:eastAsia="ru-RU"/>
                    </w:rPr>
                    <w:drawing>
                      <wp:inline distT="0" distB="0" distL="0" distR="0">
                        <wp:extent cx="1927423" cy="2400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7423" cy="2400300"/>
                                </a:xfrm>
                                <a:prstGeom prst="rect">
                                  <a:avLst/>
                                </a:prstGeom>
                                <a:noFill/>
                                <a:ln>
                                  <a:noFill/>
                                </a:ln>
                              </pic:spPr>
                            </pic:pic>
                          </a:graphicData>
                        </a:graphic>
                      </wp:inline>
                    </w:drawing>
                  </w:r>
                </w:p>
                <w:p w:rsidR="00F14074" w:rsidRDefault="000A61D4">
                  <w:pPr>
                    <w:rPr>
                      <w:color w:val="0000FF"/>
                    </w:rPr>
                  </w:pPr>
                  <w:r>
                    <w:rPr>
                      <w:color w:val="0000FF"/>
                    </w:rPr>
                    <w:t xml:space="preserve"> </w:t>
                  </w:r>
                </w:p>
                <w:p w:rsidR="00F14074" w:rsidRDefault="00F14074">
                  <w:pPr>
                    <w:rPr>
                      <w:color w:val="0000FF"/>
                    </w:rPr>
                  </w:pPr>
                </w:p>
                <w:p w:rsidR="00F14074" w:rsidRPr="002F325E" w:rsidRDefault="003F5819" w:rsidP="002F325E">
                  <w:pPr>
                    <w:jc w:val="center"/>
                    <w:rPr>
                      <w:color w:val="0000FF"/>
                      <w:sz w:val="28"/>
                    </w:rPr>
                  </w:pPr>
                  <w:r>
                    <w:rPr>
                      <w:color w:val="0000FF"/>
                      <w:sz w:val="28"/>
                    </w:rPr>
                    <w:t>2018</w:t>
                  </w:r>
                  <w:r w:rsidR="002F325E" w:rsidRPr="002F325E">
                    <w:rPr>
                      <w:color w:val="0000FF"/>
                      <w:sz w:val="28"/>
                    </w:rPr>
                    <w:t>г.</w:t>
                  </w:r>
                </w:p>
                <w:p w:rsidR="00F14074" w:rsidRDefault="00F14074">
                  <w:pPr>
                    <w:rPr>
                      <w:color w:val="0000FF"/>
                    </w:rPr>
                  </w:pPr>
                </w:p>
                <w:p w:rsidR="00F14074" w:rsidRDefault="00F14074">
                  <w:pPr>
                    <w:rPr>
                      <w:color w:val="0000FF"/>
                    </w:rPr>
                  </w:pPr>
                </w:p>
                <w:p w:rsidR="00F14074" w:rsidRDefault="00F14074">
                  <w:pPr>
                    <w:rPr>
                      <w:color w:val="0000FF"/>
                    </w:rPr>
                  </w:pPr>
                </w:p>
                <w:p w:rsidR="00F14074" w:rsidRDefault="00F14074">
                  <w:pPr>
                    <w:rPr>
                      <w:color w:val="0000FF"/>
                    </w:rPr>
                  </w:pPr>
                </w:p>
                <w:p w:rsidR="00F14074" w:rsidRDefault="00F14074">
                  <w:pPr>
                    <w:rPr>
                      <w:color w:val="0000FF"/>
                    </w:rPr>
                  </w:pPr>
                </w:p>
                <w:p w:rsidR="00F14074" w:rsidRPr="00F14074" w:rsidRDefault="00F14074" w:rsidP="00F14074">
                  <w:pPr>
                    <w:jc w:val="center"/>
                    <w:rPr>
                      <w:color w:val="0000FF"/>
                    </w:rPr>
                  </w:pPr>
                  <w:r>
                    <w:rPr>
                      <w:color w:val="0000FF"/>
                    </w:rPr>
                    <w:t>2017г.</w:t>
                  </w:r>
                </w:p>
              </w:txbxContent>
            </v:textbox>
          </v:shape>
        </w:pict>
      </w:r>
    </w:p>
    <w:p w:rsidR="00030C9B" w:rsidRDefault="00030C9B">
      <w:bookmarkStart w:id="0" w:name="_GoBack"/>
      <w:bookmarkEnd w:id="0"/>
    </w:p>
    <w:sectPr w:rsidR="00030C9B" w:rsidSect="00030C9B">
      <w:pgSz w:w="16838" w:h="11906" w:orient="landscape"/>
      <w:pgMar w:top="142" w:right="111"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E70AB"/>
    <w:multiLevelType w:val="multilevel"/>
    <w:tmpl w:val="600C3B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A6730D"/>
    <w:rsid w:val="00030C9B"/>
    <w:rsid w:val="000A61D4"/>
    <w:rsid w:val="00117A00"/>
    <w:rsid w:val="00123616"/>
    <w:rsid w:val="001253CC"/>
    <w:rsid w:val="002F325E"/>
    <w:rsid w:val="003F5819"/>
    <w:rsid w:val="004B7E5E"/>
    <w:rsid w:val="0070135D"/>
    <w:rsid w:val="00827239"/>
    <w:rsid w:val="00A6730D"/>
    <w:rsid w:val="00B747E8"/>
    <w:rsid w:val="00BB2106"/>
    <w:rsid w:val="00E02B3F"/>
    <w:rsid w:val="00E1132D"/>
    <w:rsid w:val="00F0240A"/>
    <w:rsid w:val="00F14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C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C9B"/>
    <w:rPr>
      <w:rFonts w:ascii="Tahoma" w:hAnsi="Tahoma" w:cs="Tahoma"/>
      <w:sz w:val="16"/>
      <w:szCs w:val="16"/>
    </w:rPr>
  </w:style>
  <w:style w:type="paragraph" w:styleId="a5">
    <w:name w:val="Normal (Web)"/>
    <w:basedOn w:val="a"/>
    <w:uiPriority w:val="99"/>
    <w:semiHidden/>
    <w:unhideWhenUsed/>
    <w:rsid w:val="00F1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35D"/>
  </w:style>
</w:styles>
</file>

<file path=word/webSettings.xml><?xml version="1.0" encoding="utf-8"?>
<w:webSettings xmlns:r="http://schemas.openxmlformats.org/officeDocument/2006/relationships" xmlns:w="http://schemas.openxmlformats.org/wordprocessingml/2006/main">
  <w:divs>
    <w:div w:id="671955970">
      <w:bodyDiv w:val="1"/>
      <w:marLeft w:val="0"/>
      <w:marRight w:val="0"/>
      <w:marTop w:val="0"/>
      <w:marBottom w:val="0"/>
      <w:divBdr>
        <w:top w:val="none" w:sz="0" w:space="0" w:color="auto"/>
        <w:left w:val="none" w:sz="0" w:space="0" w:color="auto"/>
        <w:bottom w:val="none" w:sz="0" w:space="0" w:color="auto"/>
        <w:right w:val="none" w:sz="0" w:space="0" w:color="auto"/>
      </w:divBdr>
    </w:div>
    <w:div w:id="11577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hdphoto" Target="media/hdphoto1.wdp"/><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Words>
  <Characters>27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dc:creator>
  <cp:keywords/>
  <dc:description/>
  <cp:lastModifiedBy>Таня</cp:lastModifiedBy>
  <cp:revision>9</cp:revision>
  <dcterms:created xsi:type="dcterms:W3CDTF">2017-02-14T14:41:00Z</dcterms:created>
  <dcterms:modified xsi:type="dcterms:W3CDTF">2018-02-23T16:39:00Z</dcterms:modified>
</cp:coreProperties>
</file>