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2C" w:rsidRPr="00481A2C" w:rsidRDefault="00481A2C" w:rsidP="00481A2C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eastAsia="ru-RU"/>
        </w:rPr>
      </w:pPr>
      <w:r w:rsidRPr="00481A2C"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eastAsia="ru-RU"/>
        </w:rPr>
        <w:t>В России объявили десятилетие науки и технологий</w:t>
      </w:r>
    </w:p>
    <w:p w:rsidR="00481A2C" w:rsidRPr="00481A2C" w:rsidRDefault="00481A2C" w:rsidP="00481A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2022</w:t>
      </w:r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noBreakHyphen/>
        <w:t>2031 годы в России объявлены десятилетием науки и технологий, соответствующий указ президента Владимира Путина опубликован на портале правовой информации.</w:t>
      </w:r>
    </w:p>
    <w:p w:rsidR="00481A2C" w:rsidRPr="00481A2C" w:rsidRDefault="00481A2C" w:rsidP="00481A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"Постановляю объявить 2022</w:t>
      </w:r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noBreakHyphen/>
        <w:t>2031 годы в РФ десятилетием науки и технологий", — говорится в документе.</w:t>
      </w:r>
    </w:p>
    <w:p w:rsidR="00481A2C" w:rsidRPr="00481A2C" w:rsidRDefault="00481A2C" w:rsidP="00481A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Такое решение в указе объясняется желанием усилить роль науки и технологий "в решении важнейших задач развития общества и страны", а также учитывая результаты 2021-го, объявленного в России годом науки.</w:t>
      </w:r>
    </w:p>
    <w:p w:rsidR="00481A2C" w:rsidRPr="00481A2C" w:rsidRDefault="00481A2C" w:rsidP="00481A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Целями десятилетия названы привлечение молодежи в науку, вовлечение исследователей и разработчиков в решение важных для страны задач, повышение доступности информации о достижениях российской науки для граждан.</w:t>
      </w:r>
    </w:p>
    <w:p w:rsidR="00481A2C" w:rsidRPr="00481A2C" w:rsidRDefault="00481A2C" w:rsidP="00481A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Для проведения десятилетия создан координационный комитет, сопредседателями которого назначены помощник президента, экс-министр образования Андрей </w:t>
      </w:r>
      <w:proofErr w:type="spellStart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Фурсенко</w:t>
      </w:r>
      <w:proofErr w:type="spellEnd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 вице-премьер Дмитрий </w:t>
      </w:r>
      <w:proofErr w:type="spellStart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Чернышенко</w:t>
      </w:r>
      <w:proofErr w:type="spellEnd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Также в состав комитета вошли нынешний глава </w:t>
      </w:r>
      <w:proofErr w:type="spellStart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Минобрнауки</w:t>
      </w:r>
      <w:proofErr w:type="spellEnd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Валерий Фальков, министр культуры Ольга Любимова, министр просвещения Сергей Кравцов, глава </w:t>
      </w:r>
      <w:proofErr w:type="spellStart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Минпромторга</w:t>
      </w:r>
      <w:proofErr w:type="spellEnd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Денис </w:t>
      </w:r>
      <w:proofErr w:type="spellStart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Мантуров</w:t>
      </w:r>
      <w:proofErr w:type="spellEnd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глава </w:t>
      </w:r>
      <w:proofErr w:type="spellStart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Минцифры</w:t>
      </w:r>
      <w:proofErr w:type="spellEnd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Максут</w:t>
      </w:r>
      <w:proofErr w:type="spellEnd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Шадаев</w:t>
      </w:r>
      <w:proofErr w:type="spellEnd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руководители </w:t>
      </w:r>
      <w:proofErr w:type="spellStart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госкорпораций</w:t>
      </w:r>
      <w:proofErr w:type="spellEnd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ректоры вузов и др.</w:t>
      </w:r>
    </w:p>
    <w:p w:rsidR="00481A2C" w:rsidRPr="00481A2C" w:rsidRDefault="00481A2C" w:rsidP="00481A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 предложением провести в России такое десятилетие выступил сам Путин в начале февраля. Кроме того, говоря об итогах прошедшего в 2021-м года науки и технологий, глава государства выражал надежду, что он станет "началом в России целого научного десятилетия, которое послужит стимулом для дальнейшего развития просвещения".</w:t>
      </w:r>
    </w:p>
    <w:p w:rsidR="00481A2C" w:rsidRPr="00481A2C" w:rsidRDefault="00481A2C" w:rsidP="00481A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Среди результатов прошлого года ключевым Путин назвал "качественно новый уровень научного просвещения", имея в виду проведение лекций ученых, в том числе в рамках марафона общества "Знание" осенью. Он также отметил развитие программы </w:t>
      </w:r>
      <w:proofErr w:type="spellStart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мегагрантов</w:t>
      </w:r>
      <w:proofErr w:type="spellEnd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поддержку молодых ученых, в том числе обеспечение их жильем.</w:t>
      </w:r>
    </w:p>
    <w:p w:rsidR="00481A2C" w:rsidRPr="00481A2C" w:rsidRDefault="00481A2C" w:rsidP="00481A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Одной из важнейших задач Путин назвал создание новых знаний и технологий, применимых на практике, и отметил уже проделанную в связи с этим работу, в том числе развитие научной деятельности в регионах.</w:t>
      </w:r>
    </w:p>
    <w:p w:rsidR="00481A2C" w:rsidRPr="00481A2C" w:rsidRDefault="00481A2C" w:rsidP="00481A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Необходимость создания собственных технологий стала острее после введения санкций в отношении России. Например, США ввели экспортный контроль на оборудование для добычи нефти и газа и обязательное требование о получении американскими поставщиками лицензии на экспорт в Россию широкого круга продуктов, подконтрольных BIS, — от электроники и компьютеров до </w:t>
      </w:r>
      <w:proofErr w:type="spellStart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авионики</w:t>
      </w:r>
      <w:proofErr w:type="spellEnd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 компонентов для аэрокосмической промышленности. </w:t>
      </w:r>
      <w:proofErr w:type="gramStart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ЕС запретил экспорт в Россию товаров и технологий, использующихся в авиационном и космическом секторах.</w:t>
      </w:r>
      <w:proofErr w:type="gramEnd"/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Кроме того, ученые столкнулись с ограничением сотрудничества с коллегами из других стран, например, Великобритании, передает </w:t>
      </w:r>
      <w:hyperlink r:id="rId4" w:tgtFrame="_blank" w:history="1">
        <w:r w:rsidRPr="00481A2C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РБК</w:t>
        </w:r>
      </w:hyperlink>
      <w:r w:rsidRPr="00481A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86641A" w:rsidRPr="00481A2C" w:rsidRDefault="0086641A" w:rsidP="00481A2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86641A" w:rsidRPr="00481A2C" w:rsidSect="0086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81A2C"/>
    <w:rsid w:val="00481A2C"/>
    <w:rsid w:val="0086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1A"/>
  </w:style>
  <w:style w:type="paragraph" w:styleId="1">
    <w:name w:val="heading 1"/>
    <w:basedOn w:val="a"/>
    <w:link w:val="10"/>
    <w:uiPriority w:val="9"/>
    <w:qFormat/>
    <w:rsid w:val="00481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style-text">
    <w:name w:val="text-style-text"/>
    <w:basedOn w:val="a"/>
    <w:rsid w:val="0048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481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4120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bc.ru/technology_and_media/25/04/2022/6266b4d39a79479cfaf15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</dc:creator>
  <cp:lastModifiedBy>komp0</cp:lastModifiedBy>
  <cp:revision>1</cp:revision>
  <dcterms:created xsi:type="dcterms:W3CDTF">2022-04-27T06:05:00Z</dcterms:created>
  <dcterms:modified xsi:type="dcterms:W3CDTF">2022-04-27T06:07:00Z</dcterms:modified>
</cp:coreProperties>
</file>