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lineRule="atLeast" w:line="390" w:before="0" w:after="0"/>
        <w:ind w:left="180" w:right="76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6"/>
        </w:rPr>
        <w:t>ПОЛОЖЕНИЕ</w:t>
      </w:r>
    </w:p>
    <w:p>
      <w:pPr>
        <w:pStyle w:val="Style15"/>
        <w:widowControl/>
        <w:spacing w:lineRule="atLeast" w:line="390" w:before="0" w:after="0"/>
        <w:ind w:left="180" w:right="76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6"/>
        </w:rPr>
        <w:t>ОБ  ИНТЕЛЛЕКТУАЛЬНОМ  МАРАФОНЕ</w:t>
      </w:r>
    </w:p>
    <w:p>
      <w:pPr>
        <w:pStyle w:val="Style15"/>
        <w:widowControl/>
        <w:spacing w:lineRule="atLeast" w:line="390" w:before="0" w:after="0"/>
        <w:ind w:left="180" w:right="76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МБОУ  «Комсомольская СОШ№2» </w:t>
      </w:r>
    </w:p>
    <w:p>
      <w:pPr>
        <w:pStyle w:val="Style15"/>
        <w:widowControl/>
        <w:spacing w:lineRule="atLeast" w:line="390" w:before="0" w:after="0"/>
        <w:ind w:left="180" w:right="76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6"/>
        </w:rPr>
        <w:t>Комсомольского района  Чувашской Республики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lineRule="atLeast" w:line="390" w:before="0" w:after="0"/>
        <w:ind w:left="180" w:right="76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Целью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марафона является выявление и поддержка творческого и интеллектуального потенциала школьников, пропаганда научных знаний, конкурсный смотр достижений школьников в учебно-воспитательном процессе.</w:t>
      </w:r>
    </w:p>
    <w:p>
      <w:pPr>
        <w:pStyle w:val="Style15"/>
        <w:widowControl/>
        <w:spacing w:lineRule="atLeast" w:line="390" w:before="0" w:after="0"/>
        <w:ind w:left="180" w:right="76" w:hanging="0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6"/>
        </w:rPr>
        <w:t>Задачи марафона: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- консолидация усилий педагогов и учащихся школы в творческой и поисковой деятельности;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- развитие у учащихся интересов и способностей в изучении основ наук;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- стимулирование стремления учащихся к самостоятельному пополнению знаний;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Воспитание социально-активной личности, ответственности за общее дело.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Участники марафона: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В марафоне участвуют учащиеся школы 2-11 классов по следующим группам: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2-4 классы;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5-8 классы;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9-11 классы.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6"/>
        </w:rPr>
        <w:t>Время проведения.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Старт – 1 сентября, финиш – май.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6"/>
        </w:rPr>
        <w:t>Условия проведения марафона.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Интеллектуальный марафон проводится в два этапа: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  <w:lang w:val="en-US"/>
        </w:rPr>
        <w:t xml:space="preserve">I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этап – внутри своего класса,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2 этап – школьный среди учащихся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2-4 классов,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5-8 классов,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9-11 классов.</w:t>
      </w:r>
    </w:p>
    <w:p>
      <w:pPr>
        <w:pStyle w:val="Style15"/>
        <w:widowControl/>
        <w:spacing w:lineRule="atLeast" w:line="390" w:before="0" w:after="0"/>
        <w:ind w:left="180" w:right="76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lineRule="atLeast" w:line="390" w:before="0" w:after="0"/>
        <w:ind w:left="180" w:right="76" w:hanging="0"/>
        <w:jc w:val="both"/>
        <w:rPr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На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  <w:lang w:val="en-US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lang w:val="en-US"/>
        </w:rPr>
        <w:t xml:space="preserve"> 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этапе в классах выявляются  победители марафона внутри своего класса, при этом учитываются достижения ученика как в учебной деятельности, так и его общественная активность. Победители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  <w:lang w:val="en-US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lang w:val="en-US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этапа  станут участниками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  <w:lang w:val="en-US"/>
        </w:rPr>
        <w:t>II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lang w:val="en-US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этапа марафона. Итоги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  <w:lang w:val="en-US"/>
        </w:rPr>
        <w:t>II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lang w:val="en-US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этапа марафона будут проведены на заседании методического совета школы по соответствующим группам.</w:t>
      </w:r>
    </w:p>
    <w:p>
      <w:pPr>
        <w:pStyle w:val="Style15"/>
        <w:widowControl/>
        <w:spacing w:lineRule="atLeast" w:line="390" w:before="0" w:after="0"/>
        <w:ind w:left="180" w:right="76" w:hanging="0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Победители первых трех групп будут награждены грамотами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ш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колы, а победители среди 9-1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>0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классов станут еще участниками районного конкурса на стипендию главы администрации района.</w:t>
      </w:r>
    </w:p>
    <w:p>
      <w:pPr>
        <w:pStyle w:val="Style15"/>
        <w:widowControl/>
        <w:spacing w:lineRule="atLeast" w:line="390" w:before="0" w:after="0"/>
        <w:ind w:left="180" w:right="76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LibreOffice/6.1.4.2$Windows_X86_64 LibreOffice_project/9d0f32d1f0b509096fd65e0d4bec26ddd1938fd3</Application>
  <Pages>2</Pages>
  <Words>192</Words>
  <Characters>1316</Characters>
  <CharactersWithSpaces>1494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2020-04-30T13:19:48Z</dcterms:created>
  <dc:creator/>
  <dc:description/>
  <dc:language>ru-RU</dc:language>
  <cp:lastModifiedBy/>
  <dcterms:modified xsi:type="dcterms:W3CDTF">2021-05-05T20:23:41Z</dcterms:modified>
  <cp:revision>3</cp:revision>
  <dc:subject/>
  <dc:title/>
</cp:coreProperties>
</file>