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EA" w:rsidRDefault="00D34354" w:rsidP="00276765">
      <w:pPr>
        <w:ind w:right="54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1060" cy="8168958"/>
            <wp:effectExtent l="19050" t="0" r="2540" b="0"/>
            <wp:docPr id="1" name="Рисунок 1" descr="C:\Users\-\Desktop\служебное 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служебное письм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6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AEA" w:rsidRDefault="00AA4AEA" w:rsidP="00276765">
      <w:pPr>
        <w:ind w:right="54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4AEA" w:rsidRDefault="00AA4AEA" w:rsidP="00276765">
      <w:pPr>
        <w:ind w:right="54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4AEA" w:rsidRDefault="00AA4AEA" w:rsidP="00276765">
      <w:pPr>
        <w:ind w:right="54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4AEA" w:rsidRDefault="00FF0039" w:rsidP="00276765">
      <w:pPr>
        <w:ind w:right="54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5941060" cy="8168958"/>
            <wp:effectExtent l="19050" t="0" r="2540" b="0"/>
            <wp:docPr id="2" name="Рисунок 1" descr="C:\Users\-\Desktop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6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AEA" w:rsidRDefault="00AA4AEA" w:rsidP="00276765">
      <w:pPr>
        <w:ind w:right="54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4AEA" w:rsidRDefault="00AA4AEA" w:rsidP="00276765">
      <w:pPr>
        <w:ind w:right="54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4AEA" w:rsidRDefault="00AA4AEA" w:rsidP="00276765">
      <w:pPr>
        <w:ind w:right="54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55CD" w:rsidRPr="007D0C21" w:rsidRDefault="004F55CD" w:rsidP="00276765">
      <w:pPr>
        <w:ind w:right="54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25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25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25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25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25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tbl>
      <w:tblPr>
        <w:tblW w:w="9846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01"/>
        <w:gridCol w:w="8145"/>
      </w:tblGrid>
      <w:tr w:rsidR="004F55CD" w:rsidRPr="00FF0039" w:rsidTr="00595F7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5CD" w:rsidRDefault="004F55CD" w:rsidP="0027676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Наименованиеобразователь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5CD" w:rsidRPr="002560A1" w:rsidRDefault="004F55CD" w:rsidP="00276765">
            <w:pPr>
              <w:jc w:val="both"/>
              <w:rPr>
                <w:lang w:val="ru-RU"/>
              </w:rPr>
            </w:pPr>
            <w:r w:rsidRPr="002560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560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560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560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560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60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«Детскийсад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560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 «Веселый гном»</w:t>
            </w:r>
            <w:r w:rsidRPr="002560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2560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560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49 «Веселый гном»</w:t>
            </w:r>
            <w:r w:rsidRPr="002560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4F55CD" w:rsidTr="00595F7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5CD" w:rsidRDefault="004F55CD" w:rsidP="0027676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5CD" w:rsidRPr="0057151F" w:rsidRDefault="004F55CD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Милкина Светлана Николаевна</w:t>
            </w:r>
          </w:p>
        </w:tc>
      </w:tr>
      <w:tr w:rsidR="004F55CD" w:rsidRPr="00FF0039" w:rsidTr="00595F7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5CD" w:rsidRDefault="004F55CD" w:rsidP="0027676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5CD" w:rsidRPr="00CA5BE2" w:rsidRDefault="004F55CD" w:rsidP="0027676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429960</w:t>
            </w:r>
            <w:r w:rsidRPr="002560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5BE2">
              <w:rPr>
                <w:sz w:val="24"/>
                <w:szCs w:val="24"/>
                <w:lang w:val="ru-RU"/>
              </w:rPr>
              <w:t>Россия, Чувашская Республика, город  Новочебоксарск, ул</w:t>
            </w:r>
            <w:r>
              <w:rPr>
                <w:sz w:val="24"/>
                <w:szCs w:val="24"/>
                <w:lang w:val="ru-RU"/>
              </w:rPr>
              <w:t>ица</w:t>
            </w:r>
            <w:r w:rsidRPr="00CA5BE2">
              <w:rPr>
                <w:sz w:val="24"/>
                <w:szCs w:val="24"/>
                <w:lang w:val="ru-RU"/>
              </w:rPr>
              <w:t xml:space="preserve">  Воинов  Интернационалистов, 19</w:t>
            </w:r>
          </w:p>
          <w:p w:rsidR="004F55CD" w:rsidRPr="00CA5BE2" w:rsidRDefault="004F55CD" w:rsidP="00276765">
            <w:pPr>
              <w:jc w:val="both"/>
              <w:rPr>
                <w:lang w:val="ru-RU"/>
              </w:rPr>
            </w:pPr>
          </w:p>
        </w:tc>
      </w:tr>
      <w:tr w:rsidR="004F55CD" w:rsidTr="00595F74">
        <w:trPr>
          <w:trHeight w:val="512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5CD" w:rsidRDefault="004F55CD" w:rsidP="0027676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5CD" w:rsidRPr="006168F0" w:rsidRDefault="004F55CD" w:rsidP="00276765">
            <w:pPr>
              <w:jc w:val="both"/>
              <w:rPr>
                <w:sz w:val="24"/>
                <w:szCs w:val="24"/>
              </w:rPr>
            </w:pPr>
            <w:r w:rsidRPr="006168F0">
              <w:rPr>
                <w:sz w:val="24"/>
                <w:szCs w:val="24"/>
              </w:rPr>
              <w:t>8(8352)77</w:t>
            </w:r>
            <w:r>
              <w:rPr>
                <w:sz w:val="24"/>
                <w:szCs w:val="24"/>
              </w:rPr>
              <w:t>-</w:t>
            </w:r>
            <w:r w:rsidRPr="006168F0">
              <w:rPr>
                <w:sz w:val="24"/>
                <w:szCs w:val="24"/>
              </w:rPr>
              <w:t xml:space="preserve"> 39</w:t>
            </w:r>
            <w:r>
              <w:rPr>
                <w:sz w:val="24"/>
                <w:szCs w:val="24"/>
              </w:rPr>
              <w:t xml:space="preserve"> - </w:t>
            </w:r>
            <w:r w:rsidRPr="006168F0">
              <w:rPr>
                <w:sz w:val="24"/>
                <w:szCs w:val="24"/>
              </w:rPr>
              <w:t>20</w:t>
            </w:r>
          </w:p>
          <w:p w:rsidR="004F55CD" w:rsidRDefault="004F55CD" w:rsidP="00276765">
            <w:pPr>
              <w:jc w:val="both"/>
            </w:pPr>
          </w:p>
        </w:tc>
      </w:tr>
      <w:tr w:rsidR="004F55CD" w:rsidTr="00595F7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5CD" w:rsidRDefault="004F55CD" w:rsidP="0027676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5CD" w:rsidRPr="00A92ADA" w:rsidRDefault="004F55CD" w:rsidP="0027676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novcheb_detsad49@rchuv.ru</w:t>
            </w:r>
          </w:p>
          <w:p w:rsidR="004F55CD" w:rsidRPr="006168F0" w:rsidRDefault="004F55CD" w:rsidP="00276765">
            <w:pPr>
              <w:jc w:val="both"/>
              <w:rPr>
                <w:lang w:val="ru-RU"/>
              </w:rPr>
            </w:pPr>
          </w:p>
        </w:tc>
      </w:tr>
      <w:tr w:rsidR="004F55CD" w:rsidRPr="00FF0039" w:rsidTr="00595F7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5CD" w:rsidRDefault="004F55CD" w:rsidP="0027676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5CD" w:rsidRPr="003E4405" w:rsidRDefault="004F55CD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города Новочебоксарска Чувашской Республики </w:t>
            </w:r>
          </w:p>
        </w:tc>
      </w:tr>
      <w:tr w:rsidR="004F55CD" w:rsidTr="00595F7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5CD" w:rsidRDefault="004F55CD" w:rsidP="0027676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5CD" w:rsidRDefault="004F55CD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990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4F55CD" w:rsidRPr="002F102C" w:rsidTr="00595F7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5CD" w:rsidRDefault="004F55CD" w:rsidP="0027676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5CD" w:rsidRPr="002F102C" w:rsidRDefault="004F55CD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F10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F10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08.2017</w:t>
            </w:r>
            <w:r w:rsidRPr="002F10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1046</w:t>
            </w:r>
            <w:r w:rsidRPr="002F10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21</w:t>
            </w:r>
            <w:r w:rsidRPr="002F10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0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000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0745</w:t>
            </w:r>
          </w:p>
        </w:tc>
      </w:tr>
    </w:tbl>
    <w:p w:rsidR="004F55CD" w:rsidRDefault="004F55CD" w:rsidP="0027676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F55CD" w:rsidRDefault="004F55CD" w:rsidP="0027676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Учреждение введено в эксплуатацию в апреле 1990 года, являлось правопреемником всех прав и обязанностей </w:t>
      </w:r>
      <w:proofErr w:type="gramStart"/>
      <w:r>
        <w:rPr>
          <w:color w:val="000000"/>
        </w:rPr>
        <w:t>яслей-сада</w:t>
      </w:r>
      <w:proofErr w:type="gramEnd"/>
      <w:r>
        <w:rPr>
          <w:color w:val="000000"/>
        </w:rPr>
        <w:t xml:space="preserve"> № 49 ПСО "Лад" с 1990 по 1995 годы. С июня 1995 года передано на баланс Управления образования и молодежной политики города Новочебоксарска Чувашской Республики (Постановление Новочебоксарской городской администрации Чувашской Республики № 411 - 5 от 22.09.1995 г. "О регистрации муниципального дошкольного образовательного учреждения комбинированного типа № 49").</w:t>
      </w:r>
    </w:p>
    <w:p w:rsidR="004F55CD" w:rsidRPr="00B7486D" w:rsidRDefault="004F55CD" w:rsidP="00276765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7486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 19.04.2000 года переименован в муниципальное дошкольное образовательное учреждение детский сад № 49 "Веселый гном" Управления образования администрации города Новочебоксарска Чувашской Республики (Постановление главы администрации </w:t>
      </w:r>
      <w:proofErr w:type="gramStart"/>
      <w:r w:rsidRPr="00B7486D">
        <w:rPr>
          <w:rFonts w:ascii="Times New Roman" w:hAnsi="Times New Roman"/>
          <w:color w:val="000000"/>
          <w:sz w:val="24"/>
          <w:szCs w:val="24"/>
          <w:lang w:val="ru-RU" w:eastAsia="ru-RU"/>
        </w:rPr>
        <w:t>г</w:t>
      </w:r>
      <w:proofErr w:type="gramEnd"/>
      <w:r w:rsidRPr="00B7486D">
        <w:rPr>
          <w:rFonts w:ascii="Times New Roman" w:hAnsi="Times New Roman"/>
          <w:color w:val="000000"/>
          <w:sz w:val="24"/>
          <w:szCs w:val="24"/>
          <w:lang w:val="ru-RU" w:eastAsia="ru-RU"/>
        </w:rPr>
        <w:t>. Новочебоксарска ЧР № 97-24 от 19.04.2000 г.)</w:t>
      </w:r>
    </w:p>
    <w:p w:rsidR="004F55CD" w:rsidRPr="00B7486D" w:rsidRDefault="004F55CD" w:rsidP="00276765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7486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 21.12.2009 года переименован в муниципальное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49 "Веселый гном" </w:t>
      </w:r>
      <w:proofErr w:type="gramStart"/>
      <w:r w:rsidRPr="00B7486D">
        <w:rPr>
          <w:rFonts w:ascii="Times New Roman" w:hAnsi="Times New Roman"/>
          <w:color w:val="000000"/>
          <w:sz w:val="24"/>
          <w:szCs w:val="24"/>
          <w:lang w:val="ru-RU" w:eastAsia="ru-RU"/>
        </w:rPr>
        <w:t>г</w:t>
      </w:r>
      <w:proofErr w:type="gramEnd"/>
      <w:r w:rsidRPr="00B7486D">
        <w:rPr>
          <w:rFonts w:ascii="Times New Roman" w:hAnsi="Times New Roman"/>
          <w:color w:val="000000"/>
          <w:sz w:val="24"/>
          <w:szCs w:val="24"/>
          <w:lang w:val="ru-RU" w:eastAsia="ru-RU"/>
        </w:rPr>
        <w:t>. Новочебоксарска ЧР (Приказ Министерства образования и молодежной политики Чувашской Республики № 2025 от 21.12.2009 г.)</w:t>
      </w:r>
    </w:p>
    <w:p w:rsidR="0050082B" w:rsidRDefault="004F55CD" w:rsidP="00276765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7486D">
        <w:rPr>
          <w:rFonts w:ascii="Times New Roman" w:hAnsi="Times New Roman"/>
          <w:color w:val="000000"/>
          <w:sz w:val="24"/>
          <w:szCs w:val="24"/>
          <w:lang w:val="ru-RU" w:eastAsia="ru-RU"/>
        </w:rPr>
        <w:t>С 09.08.2011 года переименован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7486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49 "Веселый гном" </w:t>
      </w:r>
      <w:proofErr w:type="gramStart"/>
      <w:r w:rsidRPr="00B7486D">
        <w:rPr>
          <w:rFonts w:ascii="Times New Roman" w:hAnsi="Times New Roman"/>
          <w:color w:val="000000"/>
          <w:sz w:val="24"/>
          <w:szCs w:val="24"/>
          <w:lang w:val="ru-RU" w:eastAsia="ru-RU"/>
        </w:rPr>
        <w:t>г</w:t>
      </w:r>
      <w:proofErr w:type="gramEnd"/>
      <w:r w:rsidRPr="00B7486D">
        <w:rPr>
          <w:rFonts w:ascii="Times New Roman" w:hAnsi="Times New Roman"/>
          <w:color w:val="000000"/>
          <w:sz w:val="24"/>
          <w:szCs w:val="24"/>
          <w:lang w:val="ru-RU" w:eastAsia="ru-RU"/>
        </w:rPr>
        <w:t>. Новочебоксарска ЧР (Постановление администрации г. Новочебоксарска ЧР № 676 от 09.08.2011 г.)</w:t>
      </w:r>
    </w:p>
    <w:p w:rsidR="004F55CD" w:rsidRPr="004F55CD" w:rsidRDefault="004F55CD" w:rsidP="002767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86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Руководитель: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7486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Милкина Светлана Николаевна</w:t>
      </w:r>
      <w:proofErr w:type="gramStart"/>
      <w:r w:rsidRPr="00B7486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.О</w:t>
      </w:r>
      <w:proofErr w:type="gramEnd"/>
      <w:r w:rsidRPr="00B7486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бразование: Нижегородский педагогический университет, специальность «Социал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ьная педагогика», стаж работы 2</w:t>
      </w:r>
      <w:r w:rsidRPr="00A8602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3</w:t>
      </w:r>
      <w:r w:rsidRPr="00B7486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а.</w:t>
      </w:r>
    </w:p>
    <w:p w:rsidR="004F55CD" w:rsidRPr="004F55CD" w:rsidRDefault="004F55CD" w:rsidP="002767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55CD" w:rsidRPr="004F55CD" w:rsidRDefault="004F55CD" w:rsidP="002767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2D54" w:rsidRDefault="001A0AAE" w:rsidP="002767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 «Детский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B2D54">
        <w:rPr>
          <w:rFonts w:hAnsi="Times New Roman" w:cs="Times New Roman"/>
          <w:color w:val="000000"/>
          <w:sz w:val="24"/>
          <w:szCs w:val="24"/>
          <w:lang w:val="ru-RU"/>
        </w:rPr>
        <w:t>49 «Веселый гном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— Детский сад) расположено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жилом районе города вдали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B2D54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производственных 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торговых мест. Здание Детского сада построено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типовому проекту. Проектная наполняемость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B2D54">
        <w:rPr>
          <w:rFonts w:hAnsi="Times New Roman" w:cs="Times New Roman"/>
          <w:color w:val="000000"/>
          <w:sz w:val="24"/>
          <w:szCs w:val="24"/>
          <w:lang w:val="ru-RU"/>
        </w:rPr>
        <w:t>330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мест. Общая площадь здания</w:t>
      </w:r>
      <w:r w:rsidR="00FB2D54">
        <w:rPr>
          <w:rFonts w:hAnsi="Times New Roman" w:cs="Times New Roman"/>
          <w:color w:val="000000"/>
          <w:sz w:val="24"/>
          <w:szCs w:val="24"/>
          <w:lang w:val="ru-RU"/>
        </w:rPr>
        <w:t xml:space="preserve"> 3029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FB2D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387322" w:rsidRPr="005B4CFB" w:rsidRDefault="001A0AAE" w:rsidP="002767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6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Цель деятельности </w:t>
      </w:r>
      <w:r w:rsidR="00276765" w:rsidRPr="00276765">
        <w:rPr>
          <w:rFonts w:hAnsi="Times New Roman" w:cs="Times New Roman"/>
          <w:b/>
          <w:color w:val="000000"/>
          <w:sz w:val="24"/>
          <w:szCs w:val="24"/>
          <w:lang w:val="ru-RU"/>
        </w:rPr>
        <w:t>д</w:t>
      </w:r>
      <w:r w:rsidRPr="00276765">
        <w:rPr>
          <w:rFonts w:hAnsi="Times New Roman" w:cs="Times New Roman"/>
          <w:b/>
          <w:color w:val="000000"/>
          <w:sz w:val="24"/>
          <w:szCs w:val="24"/>
          <w:lang w:val="ru-RU"/>
        </w:rPr>
        <w:t>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="002767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387322" w:rsidRPr="005B4CFB" w:rsidRDefault="001A0AAE" w:rsidP="002767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6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Предметом деятельности </w:t>
      </w:r>
      <w:r w:rsidR="00276765" w:rsidRPr="00276765">
        <w:rPr>
          <w:rFonts w:hAnsi="Times New Roman" w:cs="Times New Roman"/>
          <w:b/>
          <w:color w:val="000000"/>
          <w:sz w:val="24"/>
          <w:szCs w:val="24"/>
          <w:lang w:val="ru-RU"/>
        </w:rPr>
        <w:t>д</w:t>
      </w:r>
      <w:r w:rsidRPr="00276765">
        <w:rPr>
          <w:rFonts w:hAnsi="Times New Roman" w:cs="Times New Roman"/>
          <w:b/>
          <w:color w:val="000000"/>
          <w:sz w:val="24"/>
          <w:szCs w:val="24"/>
          <w:lang w:val="ru-RU"/>
        </w:rPr>
        <w:t>етского сада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</w:t>
      </w:r>
      <w:r w:rsidR="00276765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формирование общей культуры, развитие физических, интеллектуальных, нравственных, эстетических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:rsidR="00387322" w:rsidRPr="004F55CD" w:rsidRDefault="001A0AAE" w:rsidP="002767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6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Режим работы </w:t>
      </w:r>
      <w:r w:rsidR="00276765" w:rsidRPr="00276765">
        <w:rPr>
          <w:rFonts w:hAnsi="Times New Roman" w:cs="Times New Roman"/>
          <w:b/>
          <w:color w:val="000000"/>
          <w:sz w:val="24"/>
          <w:szCs w:val="24"/>
          <w:lang w:val="ru-RU"/>
        </w:rPr>
        <w:t>д</w:t>
      </w:r>
      <w:r w:rsidRPr="00276765">
        <w:rPr>
          <w:rFonts w:hAnsi="Times New Roman" w:cs="Times New Roman"/>
          <w:b/>
          <w:color w:val="000000"/>
          <w:sz w:val="24"/>
          <w:szCs w:val="24"/>
          <w:lang w:val="ru-RU"/>
        </w:rPr>
        <w:t>етского сада: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рабочая неделя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— пятидневная,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понедельника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пятницу. </w:t>
      </w:r>
      <w:r w:rsidRPr="004F55CD">
        <w:rPr>
          <w:rFonts w:hAnsi="Times New Roman" w:cs="Times New Roman"/>
          <w:color w:val="000000"/>
          <w:sz w:val="24"/>
          <w:szCs w:val="24"/>
          <w:lang w:val="ru-RU"/>
        </w:rPr>
        <w:t>Длительность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5CD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5CD">
        <w:rPr>
          <w:rFonts w:hAnsi="Times New Roman" w:cs="Times New Roman"/>
          <w:color w:val="000000"/>
          <w:sz w:val="24"/>
          <w:szCs w:val="24"/>
          <w:lang w:val="ru-RU"/>
        </w:rPr>
        <w:t>—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5CD">
        <w:rPr>
          <w:rFonts w:hAnsi="Times New Roman" w:cs="Times New Roman"/>
          <w:color w:val="000000"/>
          <w:sz w:val="24"/>
          <w:szCs w:val="24"/>
          <w:lang w:val="ru-RU"/>
        </w:rPr>
        <w:t>часов. Режим работы 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5CD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B4CFB" w:rsidRPr="004F55CD">
        <w:rPr>
          <w:rFonts w:hAnsi="Times New Roman" w:cs="Times New Roman"/>
          <w:color w:val="000000"/>
          <w:sz w:val="24"/>
          <w:szCs w:val="24"/>
          <w:lang w:val="ru-RU"/>
        </w:rPr>
        <w:t>6:</w:t>
      </w:r>
      <w:r w:rsidR="005B4CF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F55CD">
        <w:rPr>
          <w:rFonts w:hAnsi="Times New Roman" w:cs="Times New Roman"/>
          <w:color w:val="000000"/>
          <w:sz w:val="24"/>
          <w:szCs w:val="24"/>
          <w:lang w:val="ru-RU"/>
        </w:rPr>
        <w:t>0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B4CFB" w:rsidRPr="004F55CD">
        <w:rPr>
          <w:rFonts w:hAnsi="Times New Roman" w:cs="Times New Roman"/>
          <w:color w:val="000000"/>
          <w:sz w:val="24"/>
          <w:szCs w:val="24"/>
          <w:lang w:val="ru-RU"/>
        </w:rPr>
        <w:t>18:</w:t>
      </w:r>
      <w:r w:rsidR="005B4CF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F55CD">
        <w:rPr>
          <w:rFonts w:hAnsi="Times New Roman" w:cs="Times New Roman"/>
          <w:color w:val="000000"/>
          <w:sz w:val="24"/>
          <w:szCs w:val="24"/>
          <w:lang w:val="ru-RU"/>
        </w:rPr>
        <w:t>0.</w:t>
      </w:r>
    </w:p>
    <w:p w:rsidR="00851E25" w:rsidRDefault="00851E25" w:rsidP="0027676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87322" w:rsidRPr="00CD51E8" w:rsidRDefault="001A0AAE" w:rsidP="002767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51E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Аналитическая часть</w:t>
      </w:r>
    </w:p>
    <w:p w:rsidR="00387322" w:rsidRPr="005B4CFB" w:rsidRDefault="001A0AAE" w:rsidP="002767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5B4C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387322" w:rsidRPr="005B4CFB" w:rsidRDefault="001A0AAE" w:rsidP="003049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 w:rsidR="00851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"Об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Федерации«,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01.01.2021 года 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387322" w:rsidRPr="005B4CFB" w:rsidRDefault="001A0AAE" w:rsidP="003049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утвержденной </w:t>
      </w:r>
      <w:r w:rsidR="003049B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сновной образовательной программы дошкольного образования,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:rsidR="00387322" w:rsidRDefault="001A0AAE" w:rsidP="003049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 w:rsidR="0014226D">
        <w:rPr>
          <w:rFonts w:hAnsi="Times New Roman" w:cs="Times New Roman"/>
          <w:color w:val="000000"/>
          <w:sz w:val="24"/>
          <w:szCs w:val="24"/>
          <w:lang w:val="ru-RU"/>
        </w:rPr>
        <w:t xml:space="preserve"> 308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049B5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049B5">
        <w:rPr>
          <w:rFonts w:hAnsi="Times New Roman" w:cs="Times New Roman"/>
          <w:color w:val="000000"/>
          <w:sz w:val="24"/>
          <w:szCs w:val="24"/>
          <w:lang w:val="ru-RU"/>
        </w:rPr>
        <w:t>1,6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Pr="003049B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9B5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сформировано</w:t>
      </w:r>
      <w:r w:rsidR="003049B5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9B5">
        <w:rPr>
          <w:rFonts w:hAnsi="Times New Roman" w:cs="Times New Roman"/>
          <w:color w:val="000000"/>
          <w:sz w:val="24"/>
          <w:szCs w:val="24"/>
          <w:lang w:val="ru-RU"/>
        </w:rPr>
        <w:t>групп общеразвивающей направленности.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9B5">
        <w:rPr>
          <w:rFonts w:hAnsi="Times New Roman" w:cs="Times New Roman"/>
          <w:color w:val="000000"/>
          <w:sz w:val="24"/>
          <w:szCs w:val="24"/>
          <w:lang w:val="ru-RU"/>
        </w:rPr>
        <w:t>них:</w:t>
      </w:r>
    </w:p>
    <w:p w:rsidR="00FA7C5F" w:rsidRPr="003049B5" w:rsidRDefault="00FA7C5F" w:rsidP="003049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7C5F" w:rsidRPr="00FA7C5F" w:rsidRDefault="00FA7C5F" w:rsidP="003049B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 группы раннего возраста </w:t>
      </w:r>
      <w:r w:rsidR="00E550A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4226D">
        <w:rPr>
          <w:rFonts w:hAnsi="Times New Roman" w:cs="Times New Roman"/>
          <w:color w:val="000000"/>
          <w:sz w:val="24"/>
          <w:szCs w:val="24"/>
          <w:lang w:val="ru-RU"/>
        </w:rPr>
        <w:t>61</w:t>
      </w:r>
      <w:r w:rsidR="00E550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4226D">
        <w:rPr>
          <w:rFonts w:hAnsi="Times New Roman" w:cs="Times New Roman"/>
          <w:color w:val="000000"/>
          <w:sz w:val="24"/>
          <w:szCs w:val="24"/>
          <w:lang w:val="ru-RU"/>
        </w:rPr>
        <w:t>ребенок;</w:t>
      </w:r>
    </w:p>
    <w:p w:rsidR="00387322" w:rsidRDefault="00FA7C5F" w:rsidP="003049B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младши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1A0AA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0AAE"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 w:rsidR="001A0AAE">
        <w:rPr>
          <w:rFonts w:hAnsi="Times New Roman" w:cs="Times New Roman"/>
          <w:color w:val="000000"/>
          <w:sz w:val="24"/>
          <w:szCs w:val="24"/>
        </w:rPr>
        <w:t> —  </w:t>
      </w:r>
      <w:r w:rsidR="0014226D">
        <w:rPr>
          <w:rFonts w:hAnsi="Times New Roman" w:cs="Times New Roman"/>
          <w:color w:val="000000"/>
          <w:sz w:val="24"/>
          <w:szCs w:val="24"/>
          <w:lang w:val="ru-RU"/>
        </w:rPr>
        <w:t>52</w:t>
      </w:r>
      <w:r w:rsidR="001A0AAE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1A0AAE">
        <w:rPr>
          <w:rFonts w:hAnsi="Times New Roman" w:cs="Times New Roman"/>
          <w:color w:val="000000"/>
          <w:sz w:val="24"/>
          <w:szCs w:val="24"/>
        </w:rPr>
        <w:t>ребенка</w:t>
      </w:r>
      <w:proofErr w:type="spellEnd"/>
      <w:r w:rsidR="001A0AAE">
        <w:rPr>
          <w:rFonts w:hAnsi="Times New Roman" w:cs="Times New Roman"/>
          <w:color w:val="000000"/>
          <w:sz w:val="24"/>
          <w:szCs w:val="24"/>
        </w:rPr>
        <w:t>;</w:t>
      </w:r>
    </w:p>
    <w:p w:rsidR="00387322" w:rsidRDefault="00251773" w:rsidP="003049B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="001A0AA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1A0AAE"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0AAE">
        <w:rPr>
          <w:rFonts w:hAnsi="Times New Roman" w:cs="Times New Roman"/>
          <w:color w:val="000000"/>
          <w:sz w:val="24"/>
          <w:szCs w:val="24"/>
        </w:rPr>
        <w:t> </w:t>
      </w:r>
      <w:r w:rsidR="0014226D">
        <w:rPr>
          <w:rFonts w:hAnsi="Times New Roman" w:cs="Times New Roman"/>
          <w:color w:val="000000"/>
          <w:sz w:val="24"/>
          <w:szCs w:val="24"/>
          <w:lang w:val="ru-RU"/>
        </w:rPr>
        <w:t xml:space="preserve">57 </w:t>
      </w:r>
      <w:proofErr w:type="spellStart"/>
      <w:r w:rsidR="001A0AAE"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 w:rsidR="001A0AAE">
        <w:rPr>
          <w:rFonts w:hAnsi="Times New Roman" w:cs="Times New Roman"/>
          <w:color w:val="000000"/>
          <w:sz w:val="24"/>
          <w:szCs w:val="24"/>
        </w:rPr>
        <w:t>;</w:t>
      </w:r>
    </w:p>
    <w:p w:rsidR="00387322" w:rsidRDefault="00251773" w:rsidP="003049B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старш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="001A0AA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1A0AAE"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0AAE">
        <w:rPr>
          <w:rFonts w:hAnsi="Times New Roman" w:cs="Times New Roman"/>
          <w:color w:val="000000"/>
          <w:sz w:val="24"/>
          <w:szCs w:val="24"/>
        </w:rPr>
        <w:t> </w:t>
      </w:r>
      <w:r w:rsidR="0014226D">
        <w:rPr>
          <w:rFonts w:hAnsi="Times New Roman" w:cs="Times New Roman"/>
          <w:color w:val="000000"/>
          <w:sz w:val="24"/>
          <w:szCs w:val="24"/>
          <w:lang w:val="ru-RU"/>
        </w:rPr>
        <w:t xml:space="preserve">65 </w:t>
      </w:r>
      <w:proofErr w:type="spellStart"/>
      <w:r w:rsidR="001A0AAE"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 w:rsidR="001A0AAE">
        <w:rPr>
          <w:rFonts w:hAnsi="Times New Roman" w:cs="Times New Roman"/>
          <w:color w:val="000000"/>
          <w:sz w:val="24"/>
          <w:szCs w:val="24"/>
        </w:rPr>
        <w:t>;</w:t>
      </w:r>
    </w:p>
    <w:p w:rsidR="00387322" w:rsidRDefault="00251773" w:rsidP="003049B5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A0AAE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подготовительные</w:t>
      </w:r>
      <w:r w:rsidR="001A0AAE"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к</w:t>
      </w:r>
      <w:r w:rsidR="001A0AAE">
        <w:rPr>
          <w:rFonts w:hAnsi="Times New Roman" w:cs="Times New Roman"/>
          <w:color w:val="000000"/>
          <w:sz w:val="24"/>
          <w:szCs w:val="24"/>
        </w:rPr>
        <w:t> </w:t>
      </w:r>
      <w:r w:rsidR="001A0AAE"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1A0AAE">
        <w:rPr>
          <w:rFonts w:hAnsi="Times New Roman" w:cs="Times New Roman"/>
          <w:color w:val="000000"/>
          <w:sz w:val="24"/>
          <w:szCs w:val="24"/>
        </w:rPr>
        <w:t> </w:t>
      </w:r>
      <w:r w:rsidR="001A0AAE" w:rsidRPr="005B4CF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0AAE">
        <w:rPr>
          <w:rFonts w:hAnsi="Times New Roman" w:cs="Times New Roman"/>
          <w:color w:val="000000"/>
          <w:sz w:val="24"/>
          <w:szCs w:val="24"/>
        </w:rPr>
        <w:t> </w:t>
      </w:r>
      <w:r w:rsidR="0014226D">
        <w:rPr>
          <w:rFonts w:hAnsi="Times New Roman" w:cs="Times New Roman"/>
          <w:color w:val="000000"/>
          <w:sz w:val="24"/>
          <w:szCs w:val="24"/>
          <w:lang w:val="ru-RU"/>
        </w:rPr>
        <w:t>73 ребенка</w:t>
      </w:r>
    </w:p>
    <w:p w:rsidR="003049B5" w:rsidRPr="005B4CFB" w:rsidRDefault="003049B5" w:rsidP="003049B5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7322" w:rsidRPr="005B4CFB" w:rsidRDefault="001A0AAE" w:rsidP="005D4A3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319D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етском саду для освоения </w:t>
      </w:r>
      <w:r w:rsidR="00FD0DE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сновной образовательной программы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="00E319D8">
        <w:rPr>
          <w:rFonts w:hAnsi="Times New Roman" w:cs="Times New Roman"/>
          <w:color w:val="000000"/>
          <w:sz w:val="24"/>
          <w:szCs w:val="24"/>
          <w:lang w:val="ru-RU"/>
        </w:rPr>
        <w:t>, связанных с ограничительными мерами</w:t>
      </w:r>
      <w:r w:rsidR="00FD0DE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было предусмотрено проведение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двух форматах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— онлайн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записи занятий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имеющихся ресурсах (облачные сервисы Яндекс, 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Google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YouTube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="00E319D8">
        <w:rPr>
          <w:rFonts w:hAnsi="Times New Roman" w:cs="Times New Roman"/>
          <w:color w:val="000000"/>
          <w:sz w:val="24"/>
          <w:szCs w:val="24"/>
          <w:lang w:val="ru-RU"/>
        </w:rPr>
        <w:t>Воспитанники, которые по состоянию здоровья не могли посещать дошкольное учреждение, имели возможность обучения в дистанционном формате.</w:t>
      </w:r>
      <w:r w:rsidR="00FD0DEF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анализа опроса родителей (законных представителей) об оценке применения детским садом дистанционных технологий свидетельствуют о достаточном уровне удовлетворенности качеством образовательной деятельности в дистанционном режиме. </w:t>
      </w:r>
      <w:proofErr w:type="gramStart"/>
      <w:r w:rsidR="00FD0DEF">
        <w:rPr>
          <w:rFonts w:hAnsi="Times New Roman" w:cs="Times New Roman"/>
          <w:color w:val="000000"/>
          <w:sz w:val="24"/>
          <w:szCs w:val="24"/>
          <w:lang w:val="ru-RU"/>
        </w:rPr>
        <w:t xml:space="preserve">Так, 85% родителй отметили, что работа воспитателей при проведении онлайн – занятий была качественной, </w:t>
      </w:r>
      <w:r w:rsidR="00FD0D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15% родителей частично удовлетворены процессом дистанционного освоения образовательной программы.</w:t>
      </w:r>
      <w:proofErr w:type="gramEnd"/>
      <w:r w:rsidR="005D4A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возможности техническая. Данные мониторинга посещения онлайн-занятий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количества просмотров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записи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свидетельствует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достаточной вовлеченности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понимании родителями ответственности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качество образования своих детей.</w:t>
      </w:r>
    </w:p>
    <w:p w:rsidR="00387322" w:rsidRPr="005B4CFB" w:rsidRDefault="001A0AAE" w:rsidP="002767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D74D70" w:rsidRDefault="001A0AAE" w:rsidP="00D74D7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01.09.2021 Детский сад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план воспитательной работы, которые являются частью </w:t>
      </w:r>
      <w:r w:rsidR="00FC395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сновной образовательной программы дошкольного образования.</w:t>
      </w:r>
      <w:r w:rsidR="00D74D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87322" w:rsidRPr="005B4CFB" w:rsidRDefault="001A0AAE" w:rsidP="00D74D7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месяца реализации </w:t>
      </w:r>
      <w:r w:rsidR="00F15370">
        <w:rPr>
          <w:rFonts w:hAnsi="Times New Roman" w:cs="Times New Roman"/>
          <w:color w:val="000000"/>
          <w:sz w:val="24"/>
          <w:szCs w:val="24"/>
          <w:lang w:val="ru-RU"/>
        </w:rPr>
        <w:t>«П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рограммы воспитания</w:t>
      </w:r>
      <w:r w:rsidR="00F1537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1537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етском саду</w:t>
      </w:r>
      <w:r w:rsidR="00F1537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тем, родители высказали пожелания </w:t>
      </w:r>
      <w:r w:rsidR="00F15370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детскому саду: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проводить </w:t>
      </w:r>
      <w:r w:rsidR="00F15370">
        <w:rPr>
          <w:rFonts w:hAnsi="Times New Roman" w:cs="Times New Roman"/>
          <w:color w:val="000000"/>
          <w:sz w:val="24"/>
          <w:szCs w:val="24"/>
          <w:lang w:val="ru-RU"/>
        </w:rPr>
        <w:t>круглый год совместные туристические походы с детьми.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детского сада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второе полугодие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387322" w:rsidRDefault="001A0AAE" w:rsidP="00D74D7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2021 году проводился анализ состава семей воспитанников.</w:t>
      </w:r>
    </w:p>
    <w:p w:rsidR="001908D4" w:rsidRPr="005B4CFB" w:rsidRDefault="001908D4" w:rsidP="00D74D7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7322" w:rsidRPr="00D458DD" w:rsidRDefault="001A0AAE" w:rsidP="00D74D7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  <w:r w:rsidR="00D458D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908D4" w:rsidRPr="001908D4" w:rsidRDefault="001908D4" w:rsidP="00D74D7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29"/>
        <w:gridCol w:w="1934"/>
        <w:gridCol w:w="5143"/>
      </w:tblGrid>
      <w:tr w:rsidR="00387322" w:rsidRPr="00FF0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B4CFB" w:rsidRDefault="001A0AAE" w:rsidP="00276765">
            <w:pPr>
              <w:jc w:val="both"/>
              <w:rPr>
                <w:lang w:val="ru-RU"/>
              </w:rPr>
            </w:pP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205780" w:rsidRDefault="00205780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205780" w:rsidRDefault="00556ED1" w:rsidP="002767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93,2%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205780" w:rsidRDefault="001A0AAE" w:rsidP="00276765">
            <w:pPr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205780" w:rsidRDefault="001A0AAE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20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205780" w:rsidRDefault="00556ED1" w:rsidP="002767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6,8%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205780" w:rsidRDefault="00205780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205780" w:rsidRDefault="00205780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387322" w:rsidRPr="005B4CFB" w:rsidRDefault="001A0AAE" w:rsidP="002767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тесной взаимосвязи воспитателей, </w:t>
      </w:r>
      <w:r w:rsidR="00682853">
        <w:rPr>
          <w:rFonts w:hAnsi="Times New Roman" w:cs="Times New Roman"/>
          <w:color w:val="000000"/>
          <w:sz w:val="24"/>
          <w:szCs w:val="24"/>
          <w:lang w:val="ru-RU"/>
        </w:rPr>
        <w:t xml:space="preserve">узких 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неполных семей уделяется большее внимание </w:t>
      </w:r>
      <w:proofErr w:type="gramStart"/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proofErr w:type="gramEnd"/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месяцы после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A089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етский сад.</w:t>
      </w:r>
    </w:p>
    <w:p w:rsidR="00387322" w:rsidRPr="005B4CFB" w:rsidRDefault="001A0AAE" w:rsidP="002767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387322" w:rsidRPr="005B4CFB" w:rsidRDefault="001A0AAE" w:rsidP="002767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детском саду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дополнительные общеразвивающие программы </w:t>
      </w:r>
      <w:r w:rsidR="00F8235F">
        <w:rPr>
          <w:rFonts w:hAnsi="Times New Roman" w:cs="Times New Roman"/>
          <w:color w:val="000000"/>
          <w:sz w:val="24"/>
          <w:szCs w:val="24"/>
          <w:lang w:val="ru-RU"/>
        </w:rPr>
        <w:t>реализовыва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лись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05780">
        <w:rPr>
          <w:rFonts w:hAnsi="Times New Roman" w:cs="Times New Roman"/>
          <w:color w:val="000000"/>
          <w:sz w:val="24"/>
          <w:szCs w:val="24"/>
          <w:lang w:val="ru-RU"/>
        </w:rPr>
        <w:t>четырем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направлениям:</w:t>
      </w:r>
      <w:r w:rsidR="00205780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техническому, социально</w:t>
      </w:r>
      <w:r w:rsidR="00F8235F">
        <w:rPr>
          <w:rFonts w:hAnsi="Times New Roman" w:cs="Times New Roman"/>
          <w:color w:val="000000"/>
          <w:sz w:val="24"/>
          <w:szCs w:val="24"/>
          <w:lang w:val="ru-RU"/>
        </w:rPr>
        <w:t xml:space="preserve"> – гуманитарному, художественному 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физкультурно-оздоровительному. Источник финансирования</w:t>
      </w:r>
      <w:r w:rsidR="00F8235F">
        <w:rPr>
          <w:rFonts w:hAnsi="Times New Roman" w:cs="Times New Roman"/>
          <w:color w:val="000000"/>
          <w:sz w:val="24"/>
          <w:szCs w:val="24"/>
          <w:lang w:val="ru-RU"/>
        </w:rPr>
        <w:t>: по договору об оказании платных образовательных услуг.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Подробная характеристика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0"/>
        <w:gridCol w:w="2366"/>
        <w:gridCol w:w="1923"/>
        <w:gridCol w:w="1029"/>
        <w:gridCol w:w="1694"/>
        <w:gridCol w:w="967"/>
        <w:gridCol w:w="1017"/>
      </w:tblGrid>
      <w:tr w:rsidR="007F196D" w:rsidTr="007F196D">
        <w:trPr>
          <w:trHeight w:val="9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37D" w:rsidRPr="00F8235F" w:rsidRDefault="0054037D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37D" w:rsidRPr="00F8235F" w:rsidRDefault="0054037D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2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 Наименование программы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37D" w:rsidRPr="00F8235F" w:rsidRDefault="0054037D" w:rsidP="005403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организации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37D" w:rsidRPr="00F8235F" w:rsidRDefault="0054037D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37D" w:rsidRDefault="0054037D" w:rsidP="0054037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</w:p>
          <w:p w:rsidR="0054037D" w:rsidRPr="0054037D" w:rsidRDefault="0054037D" w:rsidP="0054037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37D" w:rsidRDefault="0054037D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37D" w:rsidRDefault="0054037D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 плату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A60A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</w:t>
            </w:r>
            <w:proofErr w:type="spellEnd"/>
            <w:r w:rsidR="00A60A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ой направленности</w:t>
            </w:r>
          </w:p>
          <w:p w:rsidR="00A60ACD" w:rsidRPr="00A60ACD" w:rsidRDefault="00A60ACD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B7644" w:rsidTr="007F1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644" w:rsidRDefault="005B7644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644" w:rsidRPr="00657F9A" w:rsidRDefault="00657F9A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Звездочки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644" w:rsidRPr="00657F9A" w:rsidRDefault="00657F9A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644" w:rsidRDefault="00DA0D28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57F9A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="00657F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5B76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7644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644" w:rsidRPr="00657F9A" w:rsidRDefault="00DA0D28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644" w:rsidRPr="00657F9A" w:rsidRDefault="00657F9A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644" w:rsidRPr="00657F9A" w:rsidRDefault="00657F9A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5B7644" w:rsidTr="007F1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644" w:rsidRDefault="005B7644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644" w:rsidRPr="007C21F2" w:rsidRDefault="007C21F2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Веселые нотки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644" w:rsidRDefault="007C21F2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 w:rsidR="005B7644">
              <w:rPr>
                <w:rFonts w:hAnsi="Times New Roman" w:cs="Times New Roman"/>
                <w:color w:val="000000"/>
                <w:sz w:val="24"/>
                <w:szCs w:val="24"/>
              </w:rPr>
              <w:t>ружок</w:t>
            </w:r>
            <w:proofErr w:type="spellEnd"/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644" w:rsidRDefault="00DA0D28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5B76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-7 </w:t>
            </w:r>
            <w:proofErr w:type="spellStart"/>
            <w:r w:rsidR="005B7644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6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644" w:rsidRPr="007C21F2" w:rsidRDefault="007C21F2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DA0D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644" w:rsidRPr="007C21F2" w:rsidRDefault="007C21F2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644" w:rsidRPr="007C21F2" w:rsidRDefault="007C21F2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5B7644" w:rsidTr="007F1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644" w:rsidRDefault="005B7644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644" w:rsidRPr="00200052" w:rsidRDefault="00200052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Волшебное тесто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644" w:rsidRDefault="00200052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 w:rsidR="005B7644">
              <w:rPr>
                <w:rFonts w:hAnsi="Times New Roman" w:cs="Times New Roman"/>
                <w:color w:val="000000"/>
                <w:sz w:val="24"/>
                <w:szCs w:val="24"/>
              </w:rPr>
              <w:t>ружок</w:t>
            </w:r>
            <w:proofErr w:type="spellEnd"/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644" w:rsidRDefault="005B7644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644" w:rsidRPr="00200052" w:rsidRDefault="00200052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644" w:rsidRPr="00200052" w:rsidRDefault="00200052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644" w:rsidRPr="00200052" w:rsidRDefault="00200052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1205C0" w:rsidRDefault="00E85B29" w:rsidP="001205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 - оздоровительной</w:t>
            </w:r>
            <w:proofErr w:type="gramEnd"/>
            <w:r w:rsidR="001205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направленности</w:t>
            </w:r>
          </w:p>
        </w:tc>
      </w:tr>
      <w:tr w:rsidR="007741E0" w:rsidTr="007F1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1E0" w:rsidRDefault="007741E0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1E0" w:rsidRPr="001205C0" w:rsidRDefault="001205C0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Кожаный мяч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1E0" w:rsidRPr="001205C0" w:rsidRDefault="001205C0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1E0" w:rsidRDefault="001C5574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741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-7 </w:t>
            </w:r>
            <w:proofErr w:type="spellStart"/>
            <w:r w:rsidR="007741E0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1E0" w:rsidRPr="001C5574" w:rsidRDefault="001C5574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1E0" w:rsidRDefault="007741E0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1E0" w:rsidRDefault="007741E0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741E0" w:rsidTr="007F1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1E0" w:rsidRDefault="007741E0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1E0" w:rsidRPr="00E85B29" w:rsidRDefault="00E85B29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Соляная сказка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B29" w:rsidRDefault="00F97687" w:rsidP="00E85B2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E85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здоровительная</w:t>
            </w:r>
          </w:p>
          <w:p w:rsidR="007741E0" w:rsidRPr="00E85B29" w:rsidRDefault="00E85B29" w:rsidP="00E85B2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1E0" w:rsidRDefault="00F9152B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741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-7 </w:t>
            </w:r>
            <w:proofErr w:type="spellStart"/>
            <w:r w:rsidR="007741E0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1E0" w:rsidRPr="00F9152B" w:rsidRDefault="00F9152B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1E0" w:rsidRPr="00F9152B" w:rsidRDefault="00F9152B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1E0" w:rsidRPr="00F9152B" w:rsidRDefault="00F9152B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93B11" w:rsidTr="007F1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B11" w:rsidRPr="00F97687" w:rsidRDefault="00F97687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B11" w:rsidRDefault="00603740" w:rsidP="006037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Социально-гуманитарной направленности</w:t>
            </w:r>
          </w:p>
        </w:tc>
      </w:tr>
      <w:tr w:rsidR="00D93B11" w:rsidTr="007F1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B11" w:rsidRPr="00F97687" w:rsidRDefault="00F97687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B11" w:rsidRDefault="00F97687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 сенсорики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B11" w:rsidRDefault="00F97687" w:rsidP="00E85B2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B11" w:rsidRDefault="00F97687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B11" w:rsidRDefault="00F97687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B11" w:rsidRDefault="00F97687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B11" w:rsidRDefault="00F97687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93B11" w:rsidTr="007F1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B11" w:rsidRPr="00C757D4" w:rsidRDefault="00C757D4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B11" w:rsidRDefault="00C757D4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Веселый английский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B11" w:rsidRDefault="00C757D4" w:rsidP="00E85B2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B11" w:rsidRDefault="00C757D4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B11" w:rsidRDefault="00C757D4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B11" w:rsidRDefault="00C757D4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B11" w:rsidRDefault="00C757D4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7F196D" w:rsidTr="00D96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96D" w:rsidRDefault="007F196D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96D" w:rsidRDefault="007F196D" w:rsidP="007F1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Технической направленности</w:t>
            </w:r>
          </w:p>
        </w:tc>
      </w:tr>
      <w:tr w:rsidR="007F196D" w:rsidTr="007F1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96D" w:rsidRDefault="007F196D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4.1.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96D" w:rsidRDefault="007F196D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Дары Фребеля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96D" w:rsidRDefault="007F196D" w:rsidP="00E85B2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96D" w:rsidRDefault="007F196D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96D" w:rsidRDefault="007F196D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96D" w:rsidRDefault="007F196D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96D" w:rsidRDefault="007F196D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</w:tbl>
    <w:p w:rsidR="00387322" w:rsidRPr="005B4CFB" w:rsidRDefault="001A0AAE" w:rsidP="002767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Анализ родительского опроса, проведенного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ноябре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года, показывает, что дополнительное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детском саду</w:t>
      </w:r>
      <w:r w:rsidR="008C0598">
        <w:rPr>
          <w:rFonts w:hAnsi="Times New Roman" w:cs="Times New Roman"/>
          <w:color w:val="000000"/>
          <w:sz w:val="24"/>
          <w:szCs w:val="24"/>
          <w:lang w:val="ru-RU"/>
        </w:rPr>
        <w:t xml:space="preserve"> пользуется большим спросом.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 Детский сад планирует </w:t>
      </w:r>
      <w:r w:rsidR="008C0598">
        <w:rPr>
          <w:rFonts w:hAnsi="Times New Roman" w:cs="Times New Roman"/>
          <w:color w:val="000000"/>
          <w:sz w:val="24"/>
          <w:szCs w:val="24"/>
          <w:lang w:val="ru-RU"/>
        </w:rPr>
        <w:t>в первом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полугодии 2022 года начать </w:t>
      </w:r>
      <w:r w:rsidR="008C0598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0598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дополнительного образования</w:t>
      </w:r>
      <w:r w:rsidR="008C0598">
        <w:rPr>
          <w:rFonts w:hAnsi="Times New Roman" w:cs="Times New Roman"/>
          <w:color w:val="000000"/>
          <w:sz w:val="24"/>
          <w:szCs w:val="24"/>
          <w:lang w:val="ru-RU"/>
        </w:rPr>
        <w:t xml:space="preserve"> «ЛОГОПЕД и Я». 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87322" w:rsidRPr="005B4CFB" w:rsidRDefault="001A0AAE" w:rsidP="002767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5B4C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387322" w:rsidRPr="005B4CFB" w:rsidRDefault="001A0AAE" w:rsidP="00CC623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CC6234">
        <w:rPr>
          <w:rFonts w:hAnsi="Times New Roman" w:cs="Times New Roman"/>
          <w:color w:val="000000"/>
          <w:sz w:val="24"/>
          <w:szCs w:val="24"/>
          <w:lang w:val="ru-RU"/>
        </w:rPr>
        <w:t>дошкольным учреждением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C623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ставом </w:t>
      </w:r>
      <w:r w:rsidR="00CC623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етского сада.</w:t>
      </w:r>
    </w:p>
    <w:p w:rsidR="00387322" w:rsidRDefault="001A0AAE" w:rsidP="00CC623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</w:p>
    <w:p w:rsidR="00D67BB9" w:rsidRPr="005B4CFB" w:rsidRDefault="00D67BB9" w:rsidP="00CC623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7322" w:rsidRDefault="001A0AAE" w:rsidP="00CC623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67BB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етском саду</w:t>
      </w:r>
    </w:p>
    <w:p w:rsidR="00D67BB9" w:rsidRPr="005B4CFB" w:rsidRDefault="00D67BB9" w:rsidP="00CC623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72"/>
        <w:gridCol w:w="6734"/>
      </w:tblGrid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CC6234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387322" w:rsidRPr="00FF0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B4CFB" w:rsidRDefault="001A0AAE" w:rsidP="00276765">
            <w:pPr>
              <w:jc w:val="both"/>
              <w:rPr>
                <w:lang w:val="ru-RU"/>
              </w:rPr>
            </w:pP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5B4CFB">
              <w:rPr>
                <w:lang w:val="ru-RU"/>
              </w:rPr>
              <w:br/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387322" w:rsidRDefault="001A0AAE" w:rsidP="00276765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387322" w:rsidRDefault="001A0AAE" w:rsidP="00276765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387322" w:rsidRDefault="001A0AAE" w:rsidP="00276765">
            <w:pPr>
              <w:numPr>
                <w:ilvl w:val="0"/>
                <w:numId w:val="2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B4CFB" w:rsidRDefault="001A0AAE" w:rsidP="00030DC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5B4CFB">
              <w:rPr>
                <w:lang w:val="ru-RU"/>
              </w:rPr>
              <w:br/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деятельностью </w:t>
            </w:r>
            <w:r w:rsidR="00030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5B4CFB">
              <w:rPr>
                <w:lang w:val="ru-RU"/>
              </w:rPr>
              <w:br/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</w:t>
            </w:r>
          </w:p>
          <w:p w:rsidR="00387322" w:rsidRDefault="00030DC7" w:rsidP="00030DC7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1A0A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0AAE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="001A0A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0AAE"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 w:rsidR="001A0AAE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7322" w:rsidRDefault="00030DC7" w:rsidP="00030DC7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="001A0A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A0AAE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="001A0A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0AAE"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 w:rsidR="001A0AAE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7322" w:rsidRDefault="00030DC7" w:rsidP="00030DC7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1A0A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0AAE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="001A0A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0AAE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 w:rsidR="001A0AAE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7322" w:rsidRPr="005B4CFB" w:rsidRDefault="00030DC7" w:rsidP="00030DC7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выбор </w:t>
            </w:r>
            <w:r w:rsidR="001A0AAE"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пособий, средств обучения и</w:t>
            </w:r>
          </w:p>
          <w:p w:rsidR="00387322" w:rsidRDefault="001A0AAE" w:rsidP="00030DC7">
            <w:p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7322" w:rsidRPr="005B4CFB" w:rsidRDefault="001A0AAE" w:rsidP="00030DC7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</w:t>
            </w:r>
            <w:r w:rsidR="00AD1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техническе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D1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образовательного процесса;</w:t>
            </w:r>
          </w:p>
          <w:p w:rsidR="00387322" w:rsidRPr="005B4CFB" w:rsidRDefault="00AD1E00" w:rsidP="00030DC7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прохождения аттестационных процедур</w:t>
            </w:r>
            <w:r w:rsidR="001A0AAE"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="001A0AAE"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квалификации педагогических работников;</w:t>
            </w:r>
          </w:p>
          <w:p w:rsidR="00387322" w:rsidRDefault="001A0AAE" w:rsidP="00030DC7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387322" w:rsidRPr="00FF0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DD4839" w:rsidRDefault="001A0AAE" w:rsidP="00276765">
            <w:pPr>
              <w:jc w:val="both"/>
              <w:rPr>
                <w:lang w:val="ru-RU"/>
              </w:rPr>
            </w:pPr>
            <w:r w:rsidRPr="00DD4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собрание работников</w:t>
            </w:r>
            <w:r w:rsidR="00DD4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трудового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B4CFB" w:rsidRDefault="001A0AAE" w:rsidP="00DD4839">
            <w:pPr>
              <w:spacing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5B4CFB">
              <w:rPr>
                <w:lang w:val="ru-RU"/>
              </w:rPr>
              <w:br/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387322" w:rsidRPr="005B4CFB" w:rsidRDefault="001A0AAE" w:rsidP="00DD4839">
            <w:pPr>
              <w:numPr>
                <w:ilvl w:val="0"/>
                <w:numId w:val="4"/>
              </w:numPr>
              <w:spacing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принятии </w:t>
            </w:r>
            <w:r w:rsidR="00DD4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387322" w:rsidRPr="005B4CFB" w:rsidRDefault="001A0AAE" w:rsidP="00DD4839">
            <w:pPr>
              <w:numPr>
                <w:ilvl w:val="0"/>
                <w:numId w:val="4"/>
              </w:numPr>
              <w:spacing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387322" w:rsidRPr="005B4CFB" w:rsidRDefault="001A0AAE" w:rsidP="00DD4839">
            <w:pPr>
              <w:numPr>
                <w:ilvl w:val="0"/>
                <w:numId w:val="4"/>
              </w:numPr>
              <w:spacing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387322" w:rsidRPr="005B4CFB" w:rsidRDefault="001A0AAE" w:rsidP="00DD4839">
            <w:pPr>
              <w:numPr>
                <w:ilvl w:val="0"/>
                <w:numId w:val="4"/>
              </w:numPr>
              <w:spacing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387322" w:rsidRPr="005B4CFB" w:rsidRDefault="001A0AAE" w:rsidP="002767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</w:p>
    <w:p w:rsidR="00387322" w:rsidRPr="005B4CFB" w:rsidRDefault="001A0AAE" w:rsidP="00B85AE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систему управления </w:t>
      </w:r>
      <w:r w:rsidR="00D718E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етским садом внедрили элементы электронного документооборота. Это упростило работу организации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 </w:t>
      </w:r>
      <w:r w:rsidR="009E439F">
        <w:rPr>
          <w:rFonts w:hAnsi="Times New Roman" w:cs="Times New Roman"/>
          <w:color w:val="000000"/>
          <w:sz w:val="24"/>
          <w:szCs w:val="24"/>
          <w:lang w:val="ru-RU"/>
        </w:rPr>
        <w:t>ограничительных мер, связанных со сложной эпидемиологической ситуацией.</w:t>
      </w:r>
    </w:p>
    <w:p w:rsidR="00387322" w:rsidRPr="005B4CFB" w:rsidRDefault="001A0AAE" w:rsidP="00B85AE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декабрю 2021 года 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электронным документооборотом практически полностью наладилась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запланированном объеме. Электронный документооборот позволил добиться увеличения эффективности работы детского сада</w:t>
      </w:r>
      <w:r w:rsidR="00B85A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счет быстроты доставки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подготовки документов, уменьшения затрат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бумагу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расходных комплектующих для принтеров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МФУ.</w:t>
      </w:r>
    </w:p>
    <w:p w:rsidR="00387322" w:rsidRPr="005B4CFB" w:rsidRDefault="001A0AAE" w:rsidP="00B85AE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2021 года система управления </w:t>
      </w:r>
      <w:r w:rsidR="006E1EA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етского сада оценивается как эффективная, позволяющая учесть мнение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следующем году изменение системы управления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планируется.</w:t>
      </w:r>
    </w:p>
    <w:p w:rsidR="00387322" w:rsidRPr="005B4CFB" w:rsidRDefault="001A0AAE" w:rsidP="002767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5B4C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387322" w:rsidRPr="00526761" w:rsidRDefault="001A0AAE" w:rsidP="00526761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Уровень развития детей анализируется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педагогической диагностики. </w:t>
      </w:r>
      <w:r w:rsidRPr="00526761">
        <w:rPr>
          <w:rFonts w:hAnsi="Times New Roman" w:cs="Times New Roman"/>
          <w:color w:val="000000"/>
          <w:sz w:val="24"/>
          <w:szCs w:val="24"/>
          <w:lang w:val="ru-RU"/>
        </w:rPr>
        <w:t>Формы проведения диагностики:</w:t>
      </w:r>
    </w:p>
    <w:p w:rsidR="00387322" w:rsidRPr="005B4CFB" w:rsidRDefault="001A0AAE" w:rsidP="00526761">
      <w:pPr>
        <w:numPr>
          <w:ilvl w:val="0"/>
          <w:numId w:val="5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каждому разделу программы);</w:t>
      </w:r>
    </w:p>
    <w:p w:rsidR="00387322" w:rsidRDefault="001A0AAE" w:rsidP="00526761">
      <w:pPr>
        <w:numPr>
          <w:ilvl w:val="0"/>
          <w:numId w:val="5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87322" w:rsidRDefault="001A0AAE" w:rsidP="00526761">
      <w:pPr>
        <w:numPr>
          <w:ilvl w:val="0"/>
          <w:numId w:val="5"/>
        </w:numPr>
        <w:spacing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наблюдения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</w:p>
    <w:p w:rsidR="00387322" w:rsidRPr="005B4CFB" w:rsidRDefault="001A0AAE" w:rsidP="00526761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Разработаны диагностические карты освоения </w:t>
      </w:r>
      <w:r w:rsidR="002D626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сновной образовательной программы дошкольного образования </w:t>
      </w:r>
      <w:r w:rsidR="002D626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етского сада (ООП </w:t>
      </w:r>
      <w:r w:rsidR="002D626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етского сада)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рамках целевых ориентиров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качества освоения образовательных областей. 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Так, результаты качества освоения ООП Детского сада </w:t>
      </w:r>
      <w:proofErr w:type="gramStart"/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proofErr w:type="gramEnd"/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2021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04"/>
        <w:gridCol w:w="715"/>
        <w:gridCol w:w="406"/>
        <w:gridCol w:w="679"/>
        <w:gridCol w:w="535"/>
        <w:gridCol w:w="703"/>
        <w:gridCol w:w="437"/>
        <w:gridCol w:w="679"/>
        <w:gridCol w:w="2448"/>
      </w:tblGrid>
      <w:tr w:rsidR="00401D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B4CFB" w:rsidRDefault="001A0AAE" w:rsidP="00276765">
            <w:pPr>
              <w:jc w:val="both"/>
              <w:rPr>
                <w:lang w:val="ru-RU"/>
              </w:rPr>
            </w:pP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401D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401D6A" w:rsidRDefault="001A0AAE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1D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освоивших программу</w:t>
            </w:r>
          </w:p>
        </w:tc>
      </w:tr>
      <w:tr w:rsidR="00401D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C9148C" w:rsidRDefault="00C9148C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C9148C" w:rsidRDefault="00C9148C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70561E" w:rsidRDefault="0070561E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70561E" w:rsidRDefault="0070561E" w:rsidP="002767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70561E" w:rsidRDefault="0070561E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70561E" w:rsidRDefault="0070561E" w:rsidP="002767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401D6A" w:rsidRDefault="00401D6A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401D6A" w:rsidRDefault="00401D6A" w:rsidP="002767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95,5</w:t>
            </w:r>
          </w:p>
        </w:tc>
      </w:tr>
      <w:tr w:rsidR="00401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C9148C" w:rsidRDefault="00C9148C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C9148C" w:rsidRDefault="00C9148C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70561E" w:rsidRDefault="0070561E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70561E" w:rsidRDefault="0070561E" w:rsidP="002767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70561E" w:rsidRDefault="0070561E" w:rsidP="002767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401D6A" w:rsidRDefault="00401D6A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401D6A" w:rsidRDefault="00401D6A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97,4</w:t>
            </w:r>
          </w:p>
        </w:tc>
      </w:tr>
    </w:tbl>
    <w:p w:rsidR="00387322" w:rsidRPr="005B4CFB" w:rsidRDefault="001A0AAE" w:rsidP="003D509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июне 2021 года педагоги Детского сада проводили обследование воспитанников подготовительной группы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предмет оценки сформированности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="00143BC4">
        <w:rPr>
          <w:rFonts w:hAnsi="Times New Roman" w:cs="Times New Roman"/>
          <w:color w:val="000000"/>
          <w:sz w:val="24"/>
          <w:szCs w:val="24"/>
          <w:lang w:val="ru-RU"/>
        </w:rPr>
        <w:t xml:space="preserve">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</w:t>
      </w:r>
      <w:proofErr w:type="gramStart"/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Задания позволили оценить уровень сформированности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деятельности: возможность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фронтальной инструкцией (удержание алгоритма деятельности), умение самостоятельно действовать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образцу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также вовремя остановиться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выполнении того или иного задания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переключиться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выполнение следующего, возможностей распределения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самоконтроля.</w:t>
      </w:r>
      <w:proofErr w:type="gramEnd"/>
    </w:p>
    <w:p w:rsidR="00387322" w:rsidRPr="005B4CFB" w:rsidRDefault="001A0AAE" w:rsidP="00FB62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высоким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средним уровнями развития при прогрессирующей динамике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конец учебного года, что говорит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5091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етском саду.</w:t>
      </w:r>
    </w:p>
    <w:p w:rsidR="00387322" w:rsidRPr="005B4CFB" w:rsidRDefault="001A0AAE" w:rsidP="002767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5B4C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387322" w:rsidRPr="005B4CFB" w:rsidRDefault="001A0AAE" w:rsidP="002767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B62E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387322" w:rsidRPr="005B4CFB" w:rsidRDefault="001A0AAE" w:rsidP="00FB62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Основные </w:t>
      </w:r>
      <w:r w:rsidR="00FB62E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образовательного процесса:</w:t>
      </w:r>
    </w:p>
    <w:p w:rsidR="00387322" w:rsidRPr="005B4CFB" w:rsidRDefault="001A0AAE" w:rsidP="00FB62E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освоению </w:t>
      </w:r>
      <w:r w:rsidR="00FB62E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сновной общеобразовательной программы;</w:t>
      </w:r>
    </w:p>
    <w:p w:rsidR="00387322" w:rsidRDefault="001A0AAE" w:rsidP="00FB62E8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FB62E8" w:rsidRPr="005B4CFB" w:rsidRDefault="00FB62E8" w:rsidP="00FB62E8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7322" w:rsidRPr="00FB62E8" w:rsidRDefault="001A0AAE" w:rsidP="00FB62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подгруппам. </w:t>
      </w:r>
      <w:r w:rsidRPr="00FB62E8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занятий соответствует СанПиН 1.2.3685-21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62E8">
        <w:rPr>
          <w:rFonts w:hAnsi="Times New Roman" w:cs="Times New Roman"/>
          <w:color w:val="000000"/>
          <w:sz w:val="24"/>
          <w:szCs w:val="24"/>
          <w:lang w:val="ru-RU"/>
        </w:rPr>
        <w:t>составляет:</w:t>
      </w:r>
    </w:p>
    <w:p w:rsidR="00387322" w:rsidRPr="005B4CFB" w:rsidRDefault="001A0AAE" w:rsidP="00276765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387322" w:rsidRPr="005B4CFB" w:rsidRDefault="001A0AAE" w:rsidP="00276765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387322" w:rsidRPr="005B4CFB" w:rsidRDefault="001A0AAE" w:rsidP="00276765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387322" w:rsidRPr="005B4CFB" w:rsidRDefault="001A0AAE" w:rsidP="00276765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387322" w:rsidRDefault="001A0AAE" w:rsidP="002B50DE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:rsidR="00F92692" w:rsidRPr="005B4CFB" w:rsidRDefault="00F92692" w:rsidP="00F92692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7322" w:rsidRPr="005B4CFB" w:rsidRDefault="001A0AAE" w:rsidP="002B50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387322" w:rsidRPr="005B4CFB" w:rsidRDefault="001A0AAE" w:rsidP="002B50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способностей. Выявление 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92692">
        <w:rPr>
          <w:rFonts w:hAnsi="Times New Roman" w:cs="Times New Roman"/>
          <w:color w:val="000000"/>
          <w:sz w:val="24"/>
          <w:szCs w:val="24"/>
          <w:lang w:val="ru-RU"/>
        </w:rPr>
        <w:t xml:space="preserve">разных 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формах образовательного процесса.</w:t>
      </w:r>
    </w:p>
    <w:p w:rsidR="00387322" w:rsidRPr="005B4CFB" w:rsidRDefault="001A0AAE" w:rsidP="002B50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допустить распространения коронавирусной инфекции, </w:t>
      </w:r>
      <w:r w:rsidR="00230EFF">
        <w:rPr>
          <w:rFonts w:hAnsi="Times New Roman" w:cs="Times New Roman"/>
          <w:color w:val="000000"/>
          <w:sz w:val="24"/>
          <w:szCs w:val="24"/>
          <w:lang w:val="ru-RU"/>
        </w:rPr>
        <w:t>коллектив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269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</w:t>
      </w:r>
      <w:r w:rsidR="00230EFF">
        <w:rPr>
          <w:rFonts w:hAnsi="Times New Roman" w:cs="Times New Roman"/>
          <w:color w:val="000000"/>
          <w:sz w:val="24"/>
          <w:szCs w:val="24"/>
          <w:lang w:val="ru-RU"/>
        </w:rPr>
        <w:t>продолжил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387322" w:rsidRPr="005B4CFB" w:rsidRDefault="001A0AAE" w:rsidP="002B50DE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 w:rsidR="00F926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9269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етский сад уведомляет территориальный орган Роспотребнадзора;</w:t>
      </w:r>
    </w:p>
    <w:p w:rsidR="00387322" w:rsidRPr="005B4CFB" w:rsidRDefault="001A0AAE" w:rsidP="00276765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387322" w:rsidRPr="005B4CFB" w:rsidRDefault="001A0AAE" w:rsidP="00276765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обработкой всех контактных поверхностей, игрушек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оборудования дезинфицирующими средствами;</w:t>
      </w:r>
    </w:p>
    <w:p w:rsidR="00387322" w:rsidRPr="005B4CFB" w:rsidRDefault="001A0AAE" w:rsidP="00276765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387322" w:rsidRPr="005B4CFB" w:rsidRDefault="001A0AAE" w:rsidP="00276765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387322" w:rsidRPr="005B4CFB" w:rsidRDefault="001A0AAE" w:rsidP="00276765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387322" w:rsidRPr="005B4CFB" w:rsidRDefault="001A0AAE" w:rsidP="00276765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других групп;</w:t>
      </w:r>
    </w:p>
    <w:p w:rsidR="00387322" w:rsidRPr="002F08D5" w:rsidRDefault="001A0AAE" w:rsidP="00276765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8D5">
        <w:rPr>
          <w:rFonts w:hAnsi="Times New Roman" w:cs="Times New Roman"/>
          <w:color w:val="000000"/>
          <w:sz w:val="24"/>
          <w:szCs w:val="24"/>
          <w:lang w:val="ru-RU"/>
        </w:rPr>
        <w:t>требование о</w:t>
      </w:r>
      <w:r w:rsidRPr="002F08D5">
        <w:rPr>
          <w:rFonts w:hAnsi="Times New Roman" w:cs="Times New Roman"/>
          <w:color w:val="000000"/>
          <w:sz w:val="24"/>
          <w:szCs w:val="24"/>
        </w:rPr>
        <w:t> </w:t>
      </w:r>
      <w:r w:rsidRPr="002F08D5"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 w:rsidRPr="002F08D5">
        <w:rPr>
          <w:rFonts w:hAnsi="Times New Roman" w:cs="Times New Roman"/>
          <w:color w:val="000000"/>
          <w:sz w:val="24"/>
          <w:szCs w:val="24"/>
        </w:rPr>
        <w:t> </w:t>
      </w:r>
      <w:r w:rsidRPr="002F08D5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 w:rsidRPr="002F08D5">
        <w:rPr>
          <w:rFonts w:hAnsi="Times New Roman" w:cs="Times New Roman"/>
          <w:color w:val="000000"/>
          <w:sz w:val="24"/>
          <w:szCs w:val="24"/>
        </w:rPr>
        <w:t> </w:t>
      </w:r>
      <w:r w:rsidRPr="002F08D5">
        <w:rPr>
          <w:rFonts w:hAnsi="Times New Roman" w:cs="Times New Roman"/>
          <w:color w:val="000000"/>
          <w:sz w:val="24"/>
          <w:szCs w:val="24"/>
          <w:lang w:val="ru-RU"/>
        </w:rPr>
        <w:t>детском саду ребенка, который переболел или контактировал с</w:t>
      </w:r>
      <w:r w:rsidRPr="002F08D5">
        <w:rPr>
          <w:rFonts w:hAnsi="Times New Roman" w:cs="Times New Roman"/>
          <w:color w:val="000000"/>
          <w:sz w:val="24"/>
          <w:szCs w:val="24"/>
        </w:rPr>
        <w:t> </w:t>
      </w:r>
      <w:r w:rsidRPr="002F08D5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 w:rsidRPr="002F08D5">
        <w:rPr>
          <w:rFonts w:hAnsi="Times New Roman" w:cs="Times New Roman"/>
          <w:color w:val="000000"/>
          <w:sz w:val="24"/>
          <w:szCs w:val="24"/>
        </w:rPr>
        <w:t>COVID</w:t>
      </w:r>
      <w:r w:rsidRPr="002F08D5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387322" w:rsidRPr="005B4CFB" w:rsidRDefault="001A0AAE" w:rsidP="002767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5B4C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6741CF" w:rsidRPr="005B4CFB" w:rsidRDefault="001A0AAE" w:rsidP="006741CF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</w:t>
      </w:r>
      <w:r w:rsidR="006741CF" w:rsidRPr="005B4CFB">
        <w:rPr>
          <w:rFonts w:hAnsi="Times New Roman" w:cs="Times New Roman"/>
          <w:color w:val="000000"/>
          <w:sz w:val="24"/>
          <w:szCs w:val="24"/>
          <w:lang w:val="ru-RU"/>
        </w:rPr>
        <w:t>работают</w:t>
      </w:r>
      <w:r w:rsidR="006741CF">
        <w:rPr>
          <w:rFonts w:hAnsi="Times New Roman" w:cs="Times New Roman"/>
          <w:color w:val="000000"/>
          <w:sz w:val="24"/>
          <w:szCs w:val="24"/>
          <w:lang w:val="ru-RU"/>
        </w:rPr>
        <w:t xml:space="preserve"> 57</w:t>
      </w:r>
      <w:r w:rsidR="006741CF">
        <w:rPr>
          <w:rFonts w:hAnsi="Times New Roman" w:cs="Times New Roman"/>
          <w:color w:val="000000"/>
          <w:sz w:val="24"/>
          <w:szCs w:val="24"/>
        </w:rPr>
        <w:t> </w:t>
      </w:r>
      <w:r w:rsidR="006741CF" w:rsidRPr="005B4CFB">
        <w:rPr>
          <w:rFonts w:hAnsi="Times New Roman" w:cs="Times New Roman"/>
          <w:color w:val="000000"/>
          <w:sz w:val="24"/>
          <w:szCs w:val="24"/>
          <w:lang w:val="ru-RU"/>
        </w:rPr>
        <w:t>человек. Педагогический коллектив Детского сада насчитывает</w:t>
      </w:r>
      <w:r w:rsidR="006741CF">
        <w:rPr>
          <w:rFonts w:hAnsi="Times New Roman" w:cs="Times New Roman"/>
          <w:color w:val="000000"/>
          <w:sz w:val="24"/>
          <w:szCs w:val="24"/>
          <w:lang w:val="ru-RU"/>
        </w:rPr>
        <w:t xml:space="preserve"> 27</w:t>
      </w:r>
      <w:r w:rsidR="006741CF">
        <w:rPr>
          <w:rFonts w:hAnsi="Times New Roman" w:cs="Times New Roman"/>
          <w:color w:val="000000"/>
          <w:sz w:val="24"/>
          <w:szCs w:val="24"/>
        </w:rPr>
        <w:t> </w:t>
      </w:r>
      <w:r w:rsidR="006741CF" w:rsidRPr="005B4CFB">
        <w:rPr>
          <w:rFonts w:hAnsi="Times New Roman" w:cs="Times New Roman"/>
          <w:color w:val="000000"/>
          <w:sz w:val="24"/>
          <w:szCs w:val="24"/>
          <w:lang w:val="ru-RU"/>
        </w:rPr>
        <w:t>специалистов. Соотношение воспитанников, приходящихся на</w:t>
      </w:r>
      <w:r w:rsidR="006741CF">
        <w:rPr>
          <w:rFonts w:hAnsi="Times New Roman" w:cs="Times New Roman"/>
          <w:color w:val="000000"/>
          <w:sz w:val="24"/>
          <w:szCs w:val="24"/>
        </w:rPr>
        <w:t> </w:t>
      </w:r>
      <w:r w:rsidR="006741CF" w:rsidRPr="005B4CF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6741CF">
        <w:rPr>
          <w:rFonts w:hAnsi="Times New Roman" w:cs="Times New Roman"/>
          <w:color w:val="000000"/>
          <w:sz w:val="24"/>
          <w:szCs w:val="24"/>
        </w:rPr>
        <w:t> </w:t>
      </w:r>
      <w:r w:rsidR="006741CF" w:rsidRPr="005B4CFB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:rsidR="006741CF" w:rsidRDefault="006741CF" w:rsidP="006741CF">
      <w:pPr>
        <w:numPr>
          <w:ilvl w:val="0"/>
          <w:numId w:val="9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11;</w:t>
      </w:r>
    </w:p>
    <w:p w:rsidR="006741CF" w:rsidRPr="00A66C69" w:rsidRDefault="006741CF" w:rsidP="006741CF">
      <w:pPr>
        <w:numPr>
          <w:ilvl w:val="0"/>
          <w:numId w:val="9"/>
        </w:numPr>
        <w:spacing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5,4.</w:t>
      </w:r>
    </w:p>
    <w:p w:rsidR="00A66C69" w:rsidRDefault="00A66C69" w:rsidP="00A66C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6C69" w:rsidRDefault="00A66C69" w:rsidP="00A66C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Дошкольное учреждение </w:t>
      </w:r>
      <w:r w:rsidR="001A0AAE" w:rsidRPr="005B4CFB">
        <w:rPr>
          <w:rFonts w:hAnsi="Times New Roman" w:cs="Times New Roman"/>
          <w:color w:val="000000"/>
          <w:sz w:val="24"/>
          <w:szCs w:val="24"/>
          <w:lang w:val="ru-RU"/>
        </w:rPr>
        <w:t>укомплектован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r w:rsidR="001A0AAE"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педагогами на</w:t>
      </w:r>
      <w:r w:rsidR="001A0AAE">
        <w:rPr>
          <w:rFonts w:hAnsi="Times New Roman" w:cs="Times New Roman"/>
          <w:color w:val="000000"/>
          <w:sz w:val="24"/>
          <w:szCs w:val="24"/>
        </w:rPr>
        <w:t> </w:t>
      </w:r>
      <w:r w:rsidR="001A0AAE" w:rsidRPr="005B4CFB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="001A0AAE">
        <w:rPr>
          <w:rFonts w:hAnsi="Times New Roman" w:cs="Times New Roman"/>
          <w:color w:val="000000"/>
          <w:sz w:val="24"/>
          <w:szCs w:val="24"/>
        </w:rPr>
        <w:t> </w:t>
      </w:r>
      <w:r w:rsidR="001A0AAE" w:rsidRPr="005B4CFB">
        <w:rPr>
          <w:rFonts w:hAnsi="Times New Roman" w:cs="Times New Roman"/>
          <w:color w:val="000000"/>
          <w:sz w:val="24"/>
          <w:szCs w:val="24"/>
          <w:lang w:val="ru-RU"/>
        </w:rPr>
        <w:t>процентов согласно штатному расписанию. За</w:t>
      </w:r>
      <w:r w:rsidR="001A0AAE">
        <w:rPr>
          <w:rFonts w:hAnsi="Times New Roman" w:cs="Times New Roman"/>
          <w:color w:val="000000"/>
          <w:sz w:val="24"/>
          <w:szCs w:val="24"/>
        </w:rPr>
        <w:t> </w:t>
      </w:r>
      <w:r w:rsidR="001A0AAE" w:rsidRPr="005B4CFB">
        <w:rPr>
          <w:rFonts w:hAnsi="Times New Roman" w:cs="Times New Roman"/>
          <w:color w:val="000000"/>
          <w:sz w:val="24"/>
          <w:szCs w:val="24"/>
          <w:lang w:val="ru-RU"/>
        </w:rPr>
        <w:t>2021 год педагогические работники прошли аттестацию и</w:t>
      </w:r>
      <w:r w:rsidR="001A0AAE">
        <w:rPr>
          <w:rFonts w:hAnsi="Times New Roman" w:cs="Times New Roman"/>
          <w:color w:val="000000"/>
          <w:sz w:val="24"/>
          <w:szCs w:val="24"/>
        </w:rPr>
        <w:t> </w:t>
      </w:r>
      <w:r w:rsidR="001A0AAE" w:rsidRPr="005B4CFB">
        <w:rPr>
          <w:rFonts w:hAnsi="Times New Roman" w:cs="Times New Roman"/>
          <w:color w:val="000000"/>
          <w:sz w:val="24"/>
          <w:szCs w:val="24"/>
          <w:lang w:val="ru-RU"/>
        </w:rPr>
        <w:t>получили:</w:t>
      </w:r>
    </w:p>
    <w:p w:rsidR="00387322" w:rsidRDefault="001A0AAE" w:rsidP="00A66C69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6C69">
        <w:rPr>
          <w:rFonts w:hAnsi="Times New Roman" w:cs="Times New Roman"/>
          <w:color w:val="000000"/>
          <w:sz w:val="24"/>
          <w:szCs w:val="24"/>
          <w:lang w:val="ru-RU"/>
        </w:rPr>
        <w:t>первую квалификационную категорию</w:t>
      </w:r>
      <w:r w:rsidRPr="00A66C69">
        <w:rPr>
          <w:rFonts w:hAnsi="Times New Roman" w:cs="Times New Roman"/>
          <w:color w:val="000000"/>
          <w:sz w:val="24"/>
          <w:szCs w:val="24"/>
        </w:rPr>
        <w:t> </w:t>
      </w:r>
      <w:r w:rsidRPr="00A66C6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A66C69">
        <w:rPr>
          <w:rFonts w:hAnsi="Times New Roman" w:cs="Times New Roman"/>
          <w:color w:val="000000"/>
          <w:sz w:val="24"/>
          <w:szCs w:val="24"/>
          <w:lang w:val="ru-RU"/>
        </w:rPr>
        <w:t xml:space="preserve"> 3 педагога.</w:t>
      </w:r>
    </w:p>
    <w:p w:rsidR="00A66C69" w:rsidRPr="00A66C69" w:rsidRDefault="00A66C69" w:rsidP="00A66C69">
      <w:pPr>
        <w:pStyle w:val="a5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7322" w:rsidRPr="005B4CFB" w:rsidRDefault="001A0AAE" w:rsidP="00A66C69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2021 году прошли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66C69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педагогических 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A66C6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87322" w:rsidRPr="005B4CFB" w:rsidRDefault="001B4DD4" w:rsidP="002767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A0AAE"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1A0AAE"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1A0AAE" w:rsidRPr="005B4CFB">
        <w:rPr>
          <w:rFonts w:hAnsi="Times New Roman" w:cs="Times New Roman"/>
          <w:color w:val="000000"/>
          <w:sz w:val="24"/>
          <w:szCs w:val="24"/>
          <w:lang w:val="ru-RU"/>
        </w:rPr>
        <w:t>етский сад перешел на</w:t>
      </w:r>
      <w:r w:rsidR="001A0AAE">
        <w:rPr>
          <w:rFonts w:hAnsi="Times New Roman" w:cs="Times New Roman"/>
          <w:color w:val="000000"/>
          <w:sz w:val="24"/>
          <w:szCs w:val="24"/>
        </w:rPr>
        <w:t> </w:t>
      </w:r>
      <w:r w:rsidR="001A0AAE" w:rsidRPr="005B4CFB">
        <w:rPr>
          <w:rFonts w:hAnsi="Times New Roman" w:cs="Times New Roman"/>
          <w:color w:val="000000"/>
          <w:sz w:val="24"/>
          <w:szCs w:val="24"/>
          <w:lang w:val="ru-RU"/>
        </w:rPr>
        <w:t>применение профессиональных стандартов. Из</w:t>
      </w:r>
      <w:r w:rsidR="001A0AAE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="001A0AAE">
        <w:rPr>
          <w:rFonts w:hAnsi="Times New Roman" w:cs="Times New Roman"/>
          <w:color w:val="000000"/>
          <w:sz w:val="24"/>
          <w:szCs w:val="24"/>
        </w:rPr>
        <w:t> </w:t>
      </w:r>
      <w:r w:rsidR="001A0AAE"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педагогических работников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 учреждения</w:t>
      </w:r>
      <w:r w:rsidR="001A0AAE"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все соответствуют квалификационным требованиям профстандарта «Педагог». Их</w:t>
      </w:r>
      <w:r w:rsidR="001A0AAE">
        <w:rPr>
          <w:rFonts w:hAnsi="Times New Roman" w:cs="Times New Roman"/>
          <w:color w:val="000000"/>
          <w:sz w:val="24"/>
          <w:szCs w:val="24"/>
        </w:rPr>
        <w:t> </w:t>
      </w:r>
      <w:r w:rsidR="001A0AAE" w:rsidRPr="005B4CFB">
        <w:rPr>
          <w:rFonts w:hAnsi="Times New Roman" w:cs="Times New Roman"/>
          <w:color w:val="000000"/>
          <w:sz w:val="24"/>
          <w:szCs w:val="24"/>
          <w:lang w:val="ru-RU"/>
        </w:rPr>
        <w:t>должностные инструкции соответствуют трудовым функциям, установленным профстандартом «Педагог».</w:t>
      </w:r>
    </w:p>
    <w:p w:rsidR="0040601C" w:rsidRPr="001E32EB" w:rsidRDefault="0040601C" w:rsidP="0040601C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E32EB">
        <w:rPr>
          <w:rFonts w:ascii="Times New Roman" w:hAnsi="Times New Roman"/>
          <w:b/>
          <w:color w:val="000000"/>
          <w:sz w:val="24"/>
          <w:szCs w:val="24"/>
          <w:lang w:val="ru-RU"/>
        </w:rPr>
        <w:t>Анализ образовательного уровня  администрации и педагогов:</w:t>
      </w:r>
    </w:p>
    <w:tbl>
      <w:tblPr>
        <w:tblW w:w="10774" w:type="dxa"/>
        <w:tblInd w:w="-743" w:type="dxa"/>
        <w:tblLayout w:type="fixed"/>
        <w:tblLook w:val="00A0"/>
      </w:tblPr>
      <w:tblGrid>
        <w:gridCol w:w="709"/>
        <w:gridCol w:w="1702"/>
        <w:gridCol w:w="1275"/>
        <w:gridCol w:w="1985"/>
        <w:gridCol w:w="1982"/>
        <w:gridCol w:w="1558"/>
        <w:gridCol w:w="1563"/>
      </w:tblGrid>
      <w:tr w:rsidR="0040601C" w:rsidRPr="004C68E7" w:rsidTr="0040601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before="0" w:beforeAutospacing="0" w:after="0" w:afterAutospacing="0" w:line="360" w:lineRule="auto"/>
              <w:ind w:left="-44" w:firstLine="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40601C" w:rsidRPr="004C68E7" w:rsidRDefault="0040601C" w:rsidP="00570F75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3F732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40601C" w:rsidRPr="004C68E7" w:rsidRDefault="0040601C" w:rsidP="003F732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Start"/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аботни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  <w:proofErr w:type="spellEnd"/>
            <w:proofErr w:type="gramEnd"/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40601C" w:rsidRPr="004C68E7" w:rsidTr="0040601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01C" w:rsidRPr="004C68E7" w:rsidRDefault="0040601C" w:rsidP="00570F75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01C" w:rsidRPr="004C68E7" w:rsidRDefault="0040601C" w:rsidP="00570F75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01C" w:rsidRPr="004C68E7" w:rsidRDefault="0040601C" w:rsidP="00570F75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2B6D83" w:rsidRDefault="0040601C" w:rsidP="004060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B6D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высшее</w:t>
            </w:r>
          </w:p>
          <w:p w:rsidR="0040601C" w:rsidRPr="002B6D83" w:rsidRDefault="0040601C" w:rsidP="004060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профессиональ-ное</w:t>
            </w:r>
            <w:proofErr w:type="gramEnd"/>
          </w:p>
          <w:p w:rsidR="0040601C" w:rsidRDefault="0040601C" w:rsidP="004060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(педагогичес-</w:t>
            </w:r>
            <w:proofErr w:type="gramEnd"/>
          </w:p>
          <w:p w:rsidR="0040601C" w:rsidRPr="002B6D83" w:rsidRDefault="0040601C" w:rsidP="004060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кое</w:t>
            </w:r>
            <w:r w:rsidRPr="002B6D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2B6D83" w:rsidRDefault="0040601C" w:rsidP="004060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B6D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высшее</w:t>
            </w:r>
          </w:p>
          <w:p w:rsidR="0040601C" w:rsidRDefault="0040601C" w:rsidP="004060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профессиональ-ное</w:t>
            </w:r>
            <w:proofErr w:type="gramEnd"/>
          </w:p>
          <w:p w:rsidR="0040601C" w:rsidRPr="004C68E7" w:rsidRDefault="0040601C" w:rsidP="00570F75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</w:t>
            </w:r>
            <w:proofErr w:type="spellEnd"/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2B6D83" w:rsidRDefault="0040601C" w:rsidP="004060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B6D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высшее</w:t>
            </w:r>
          </w:p>
          <w:p w:rsidR="0040601C" w:rsidRPr="002B6D83" w:rsidRDefault="0040601C" w:rsidP="004060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профессио-нальное</w:t>
            </w:r>
            <w:proofErr w:type="gramEnd"/>
          </w:p>
          <w:p w:rsidR="0040601C" w:rsidRPr="004C68E7" w:rsidRDefault="0040601C" w:rsidP="0040601C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среднее</w:t>
            </w:r>
            <w:proofErr w:type="spellEnd"/>
          </w:p>
          <w:p w:rsidR="0040601C" w:rsidRPr="004C68E7" w:rsidRDefault="0040601C" w:rsidP="00570F75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</w:t>
            </w:r>
            <w:proofErr w:type="spellEnd"/>
          </w:p>
        </w:tc>
      </w:tr>
      <w:tr w:rsidR="0040601C" w:rsidRPr="004C68E7" w:rsidTr="004060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before="0" w:beforeAutospacing="0" w:after="0" w:afterAutospacing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601C" w:rsidRPr="004C68E7" w:rsidTr="004060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2B6D83" w:rsidRDefault="0040601C" w:rsidP="00576F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B6D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заместитель заведующего по административно – хозяйственной части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601C" w:rsidRPr="004C68E7" w:rsidTr="004060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AF7F9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старший</w:t>
            </w:r>
            <w:proofErr w:type="spellEnd"/>
          </w:p>
          <w:p w:rsidR="0040601C" w:rsidRPr="004C68E7" w:rsidRDefault="0040601C" w:rsidP="00AF7F9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601C" w:rsidRPr="004C68E7" w:rsidTr="004060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AF7F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601C" w:rsidRPr="004C68E7" w:rsidTr="004060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AF7F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</w:t>
            </w:r>
            <w:proofErr w:type="spellEnd"/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after="0"/>
            </w:pPr>
          </w:p>
        </w:tc>
      </w:tr>
      <w:tr w:rsidR="0040601C" w:rsidRPr="004C68E7" w:rsidTr="004060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AF7F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AF7F99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spellStart"/>
            <w:r w:rsidR="00AF7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AF7F99" w:rsidRDefault="00AF7F99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AF7F99" w:rsidRDefault="00AF7F99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40601C" w:rsidRPr="004C68E7" w:rsidTr="0040601C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AF7F99" w:rsidRDefault="00AF7F99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D9775C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spellStart"/>
            <w:r w:rsidR="00D977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8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D9775C" w:rsidRDefault="00D9775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4C68E7" w:rsidRDefault="0040601C" w:rsidP="00570F7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40601C" w:rsidRDefault="0040601C" w:rsidP="0040601C">
      <w:pPr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6D83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</w:t>
      </w:r>
    </w:p>
    <w:p w:rsidR="0040601C" w:rsidRPr="002B6D83" w:rsidRDefault="0040601C" w:rsidP="0040601C">
      <w:pPr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6D83">
        <w:rPr>
          <w:rFonts w:ascii="Times New Roman" w:hAnsi="Times New Roman"/>
          <w:color w:val="000000"/>
          <w:sz w:val="24"/>
          <w:szCs w:val="24"/>
          <w:lang w:val="ru-RU"/>
        </w:rPr>
        <w:t xml:space="preserve"> Анализ образовательного уро</w:t>
      </w:r>
      <w:r w:rsidR="008A3A3D">
        <w:rPr>
          <w:rFonts w:ascii="Times New Roman" w:hAnsi="Times New Roman"/>
          <w:color w:val="000000"/>
          <w:sz w:val="24"/>
          <w:szCs w:val="24"/>
          <w:lang w:val="ru-RU"/>
        </w:rPr>
        <w:t>вня педагогов показал, что из 29</w:t>
      </w:r>
      <w:r w:rsidRPr="002B6D83">
        <w:rPr>
          <w:rFonts w:ascii="Times New Roman" w:hAnsi="Times New Roman"/>
          <w:color w:val="000000"/>
          <w:sz w:val="24"/>
          <w:szCs w:val="24"/>
          <w:lang w:val="ru-RU"/>
        </w:rPr>
        <w:t xml:space="preserve"> педагогов (включая старшего воспитателя) – 6  имеют высшее профессиональное (дошкольное) о</w:t>
      </w:r>
      <w:r w:rsidR="008A3A3D">
        <w:rPr>
          <w:rFonts w:ascii="Times New Roman" w:hAnsi="Times New Roman"/>
          <w:color w:val="000000"/>
          <w:sz w:val="24"/>
          <w:szCs w:val="24"/>
          <w:lang w:val="ru-RU"/>
        </w:rPr>
        <w:t>бразование, что составляет (20,6</w:t>
      </w:r>
      <w:r w:rsidRPr="002B6D83">
        <w:rPr>
          <w:rFonts w:ascii="Times New Roman" w:hAnsi="Times New Roman"/>
          <w:color w:val="000000"/>
          <w:sz w:val="24"/>
          <w:szCs w:val="24"/>
          <w:lang w:val="ru-RU"/>
        </w:rPr>
        <w:t xml:space="preserve"> %), 11 педагогов имеют высшее профессиональное (педагогическое) образо</w:t>
      </w:r>
      <w:r w:rsidR="008A3A3D">
        <w:rPr>
          <w:rFonts w:ascii="Times New Roman" w:hAnsi="Times New Roman"/>
          <w:color w:val="000000"/>
          <w:sz w:val="24"/>
          <w:szCs w:val="24"/>
          <w:lang w:val="ru-RU"/>
        </w:rPr>
        <w:t>вание, что составляет (37,9%); 2</w:t>
      </w:r>
      <w:r w:rsidRPr="002B6D83">
        <w:rPr>
          <w:rFonts w:ascii="Times New Roman" w:hAnsi="Times New Roman"/>
          <w:color w:val="000000"/>
          <w:sz w:val="24"/>
          <w:szCs w:val="24"/>
          <w:lang w:val="ru-RU"/>
        </w:rPr>
        <w:t xml:space="preserve"> педагога имеют высшее профессиональное образ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="008A3A3D">
        <w:rPr>
          <w:rFonts w:ascii="Times New Roman" w:hAnsi="Times New Roman"/>
          <w:color w:val="000000"/>
          <w:sz w:val="24"/>
          <w:szCs w:val="24"/>
          <w:lang w:val="ru-RU"/>
        </w:rPr>
        <w:t>вание, что составляет(6,9%); 9</w:t>
      </w:r>
      <w:r w:rsidRPr="002B6D83">
        <w:rPr>
          <w:rFonts w:ascii="Times New Roman" w:hAnsi="Times New Roman"/>
          <w:color w:val="000000"/>
          <w:sz w:val="24"/>
          <w:szCs w:val="24"/>
          <w:lang w:val="ru-RU"/>
        </w:rPr>
        <w:t xml:space="preserve"> педагогов имеют среднее профессиональное образо</w:t>
      </w:r>
      <w:r w:rsidR="008A3A3D">
        <w:rPr>
          <w:rFonts w:ascii="Times New Roman" w:hAnsi="Times New Roman"/>
          <w:color w:val="000000"/>
          <w:sz w:val="24"/>
          <w:szCs w:val="24"/>
          <w:lang w:val="ru-RU"/>
        </w:rPr>
        <w:t>вание, что составляет (31%). 15</w:t>
      </w:r>
      <w:r w:rsidRPr="002B6D83">
        <w:rPr>
          <w:rFonts w:ascii="Times New Roman" w:hAnsi="Times New Roman"/>
          <w:color w:val="000000"/>
          <w:sz w:val="24"/>
          <w:szCs w:val="24"/>
          <w:lang w:val="ru-RU"/>
        </w:rPr>
        <w:t xml:space="preserve"> педагогов прошли курсы повышения квалификации в БОУ ДПО (ПК) С «Чувашский республиканский институт образования» Минобразования Чувашии. Анализ кадрового состава позволяет сделать </w:t>
      </w:r>
      <w:r w:rsidRPr="002B6D83">
        <w:rPr>
          <w:rFonts w:ascii="Times New Roman" w:hAnsi="Times New Roman"/>
          <w:b/>
          <w:color w:val="000000"/>
          <w:sz w:val="24"/>
          <w:szCs w:val="24"/>
          <w:lang w:val="ru-RU"/>
        </w:rPr>
        <w:t>выводы:</w:t>
      </w:r>
    </w:p>
    <w:p w:rsidR="0040601C" w:rsidRPr="002B6D83" w:rsidRDefault="0040601C" w:rsidP="0040601C">
      <w:pPr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6D83">
        <w:rPr>
          <w:rFonts w:ascii="Times New Roman" w:hAnsi="Times New Roman"/>
          <w:color w:val="000000"/>
          <w:sz w:val="24"/>
          <w:szCs w:val="24"/>
          <w:lang w:val="ru-RU"/>
        </w:rPr>
        <w:t>-кадровая ситуация является стабильной;</w:t>
      </w:r>
    </w:p>
    <w:p w:rsidR="0040601C" w:rsidRPr="002B6D83" w:rsidRDefault="0040601C" w:rsidP="0040601C">
      <w:pPr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6D83">
        <w:rPr>
          <w:rFonts w:ascii="Times New Roman" w:hAnsi="Times New Roman"/>
          <w:color w:val="000000"/>
          <w:sz w:val="24"/>
          <w:szCs w:val="24"/>
          <w:lang w:val="ru-RU"/>
        </w:rPr>
        <w:t>-все педагоги имеют профессиональное педагогическое образование;</w:t>
      </w:r>
    </w:p>
    <w:p w:rsidR="0040601C" w:rsidRPr="002B6D83" w:rsidRDefault="0040601C" w:rsidP="0040601C">
      <w:pPr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6D83">
        <w:rPr>
          <w:rFonts w:ascii="Times New Roman" w:hAnsi="Times New Roman"/>
          <w:color w:val="000000"/>
          <w:sz w:val="24"/>
          <w:szCs w:val="24"/>
          <w:lang w:val="ru-RU"/>
        </w:rPr>
        <w:t>-повышается доля педагогов имеющих квалификационную категорию.</w:t>
      </w:r>
    </w:p>
    <w:p w:rsidR="0040601C" w:rsidRDefault="0040601C" w:rsidP="0040601C">
      <w:pPr>
        <w:spacing w:before="0" w:beforeAutospacing="0" w:after="0" w:afterAutospacing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Анализ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стажа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педагогической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работы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0601C" w:rsidRPr="009B0A31" w:rsidRDefault="0040601C" w:rsidP="0040601C">
      <w:pPr>
        <w:spacing w:before="0" w:beforeAutospacing="0" w:after="0" w:afterAutospacing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tbl>
      <w:tblPr>
        <w:tblW w:w="0" w:type="auto"/>
        <w:tblInd w:w="813" w:type="dxa"/>
        <w:tblLayout w:type="fixed"/>
        <w:tblLook w:val="00A0"/>
      </w:tblPr>
      <w:tblGrid>
        <w:gridCol w:w="3420"/>
        <w:gridCol w:w="3630"/>
      </w:tblGrid>
      <w:tr w:rsidR="0040601C" w:rsidRPr="00E15EA8" w:rsidTr="00570F7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01C" w:rsidRPr="00E15EA8" w:rsidRDefault="0040601C" w:rsidP="00570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Стаж</w:t>
            </w:r>
            <w:proofErr w:type="spellEnd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E15EA8" w:rsidRDefault="0040601C" w:rsidP="00570F7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proofErr w:type="spellStart"/>
            <w:r w:rsidRPr="00E15E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proofErr w:type="spellEnd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- 202</w:t>
            </w:r>
            <w:r w:rsidRPr="00E15E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0601C" w:rsidRPr="00E15EA8" w:rsidTr="00570F7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01C" w:rsidRPr="00E15EA8" w:rsidRDefault="0040601C" w:rsidP="00570F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E15EA8" w:rsidRDefault="0040601C" w:rsidP="00570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(13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proofErr w:type="gramEnd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%)</w:t>
            </w:r>
          </w:p>
        </w:tc>
      </w:tr>
      <w:tr w:rsidR="0040601C" w:rsidRPr="00E15EA8" w:rsidTr="00570F7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01C" w:rsidRPr="00E15EA8" w:rsidRDefault="0040601C" w:rsidP="00570F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5 </w:t>
            </w:r>
            <w:proofErr w:type="spellStart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E15EA8" w:rsidRDefault="0040601C" w:rsidP="00570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,7</w:t>
            </w:r>
            <w:proofErr w:type="gramEnd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%)</w:t>
            </w:r>
          </w:p>
        </w:tc>
      </w:tr>
      <w:tr w:rsidR="0040601C" w:rsidRPr="00E15EA8" w:rsidTr="00570F7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01C" w:rsidRPr="00E15EA8" w:rsidRDefault="0040601C" w:rsidP="00570F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10 </w:t>
            </w:r>
            <w:proofErr w:type="spellStart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E15EA8" w:rsidRDefault="0040601C" w:rsidP="00570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%)</w:t>
            </w:r>
          </w:p>
        </w:tc>
      </w:tr>
      <w:tr w:rsidR="0040601C" w:rsidRPr="00E15EA8" w:rsidTr="00570F7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01C" w:rsidRPr="00E15EA8" w:rsidRDefault="0040601C" w:rsidP="00570F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15 </w:t>
            </w:r>
            <w:proofErr w:type="spellStart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E15EA8" w:rsidRDefault="0040601C" w:rsidP="00570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,7</w:t>
            </w:r>
            <w:proofErr w:type="gramEnd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%)</w:t>
            </w:r>
          </w:p>
        </w:tc>
      </w:tr>
      <w:tr w:rsidR="0040601C" w:rsidRPr="00E15EA8" w:rsidTr="00570F7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01C" w:rsidRPr="00E15EA8" w:rsidRDefault="0040601C" w:rsidP="00570F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Более</w:t>
            </w:r>
            <w:proofErr w:type="spellEnd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E15EA8" w:rsidRDefault="0040601C" w:rsidP="00570F75">
            <w:pPr>
              <w:rPr>
                <w:rFonts w:ascii="Times New Roman" w:hAnsi="Times New Roman"/>
                <w:sz w:val="24"/>
                <w:szCs w:val="24"/>
              </w:rPr>
            </w:pPr>
            <w:r w:rsidRPr="00E15E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(3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3,3</w:t>
            </w:r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%)</w:t>
            </w:r>
          </w:p>
        </w:tc>
      </w:tr>
      <w:tr w:rsidR="0040601C" w:rsidRPr="00E15EA8" w:rsidTr="00570F7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01C" w:rsidRPr="00E15EA8" w:rsidRDefault="0040601C" w:rsidP="00570F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E15EA8" w:rsidRDefault="0040601C" w:rsidP="00570F75">
            <w:pPr>
              <w:rPr>
                <w:rFonts w:ascii="Times New Roman" w:hAnsi="Times New Roman"/>
                <w:sz w:val="24"/>
                <w:szCs w:val="24"/>
              </w:rPr>
            </w:pPr>
            <w:r w:rsidRPr="00E15E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proofErr w:type="spellEnd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0601C" w:rsidRPr="00E15EA8" w:rsidRDefault="0040601C" w:rsidP="0040601C">
      <w:pPr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15EA8">
        <w:rPr>
          <w:rFonts w:ascii="Times New Roman" w:hAnsi="Times New Roman"/>
          <w:color w:val="000000"/>
          <w:sz w:val="24"/>
          <w:szCs w:val="24"/>
        </w:rPr>
        <w:t>Анализ</w:t>
      </w:r>
      <w:proofErr w:type="spellEnd"/>
      <w:r w:rsidRPr="00E15E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5EA8">
        <w:rPr>
          <w:rFonts w:ascii="Times New Roman" w:hAnsi="Times New Roman"/>
          <w:color w:val="000000"/>
          <w:sz w:val="24"/>
          <w:szCs w:val="24"/>
        </w:rPr>
        <w:t>уровня</w:t>
      </w:r>
      <w:proofErr w:type="spellEnd"/>
      <w:r w:rsidRPr="00E15E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5EA8">
        <w:rPr>
          <w:rFonts w:ascii="Times New Roman" w:hAnsi="Times New Roman"/>
          <w:color w:val="000000"/>
          <w:sz w:val="24"/>
          <w:szCs w:val="24"/>
        </w:rPr>
        <w:t>квалификации</w:t>
      </w:r>
      <w:proofErr w:type="spellEnd"/>
    </w:p>
    <w:tbl>
      <w:tblPr>
        <w:tblW w:w="0" w:type="auto"/>
        <w:tblInd w:w="882" w:type="dxa"/>
        <w:tblLayout w:type="fixed"/>
        <w:tblLook w:val="00A0"/>
      </w:tblPr>
      <w:tblGrid>
        <w:gridCol w:w="4046"/>
        <w:gridCol w:w="2977"/>
      </w:tblGrid>
      <w:tr w:rsidR="0040601C" w:rsidRPr="00E15EA8" w:rsidTr="00570F75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01C" w:rsidRPr="00E15EA8" w:rsidRDefault="0040601C" w:rsidP="00570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E15EA8" w:rsidRDefault="0040601C" w:rsidP="00570F7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Pr="00E15E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0601C" w:rsidRPr="00E15EA8" w:rsidTr="00570F75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01C" w:rsidRPr="00E15EA8" w:rsidRDefault="0040601C" w:rsidP="00570F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квалификационная</w:t>
            </w:r>
            <w:proofErr w:type="spellEnd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E15EA8" w:rsidRDefault="0040601C" w:rsidP="00570F75">
            <w:pPr>
              <w:rPr>
                <w:rFonts w:ascii="Times New Roman" w:hAnsi="Times New Roman"/>
                <w:sz w:val="24"/>
                <w:szCs w:val="24"/>
              </w:rPr>
            </w:pPr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155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proofErr w:type="spellEnd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. (4</w:t>
            </w:r>
            <w:r w:rsidR="004155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proofErr w:type="gramStart"/>
            <w:r w:rsidR="004155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,8</w:t>
            </w:r>
            <w:proofErr w:type="gramEnd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%)</w:t>
            </w:r>
          </w:p>
        </w:tc>
      </w:tr>
      <w:tr w:rsidR="0040601C" w:rsidRPr="00E15EA8" w:rsidTr="00570F75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01C" w:rsidRPr="00E15EA8" w:rsidRDefault="0040601C" w:rsidP="00570F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занимаемой</w:t>
            </w:r>
            <w:proofErr w:type="spellEnd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должности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E15EA8" w:rsidRDefault="0040601C" w:rsidP="00570F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155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proofErr w:type="spellEnd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. (</w:t>
            </w:r>
            <w:r w:rsidR="004155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</w:t>
            </w:r>
            <w:proofErr w:type="gramStart"/>
            <w:r w:rsidR="004155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,2</w:t>
            </w:r>
            <w:proofErr w:type="gramEnd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%)</w:t>
            </w:r>
          </w:p>
        </w:tc>
      </w:tr>
      <w:tr w:rsidR="0040601C" w:rsidRPr="00E15EA8" w:rsidTr="00570F75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01C" w:rsidRPr="00E15EA8" w:rsidRDefault="0040601C" w:rsidP="00570F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1C" w:rsidRPr="00E15EA8" w:rsidRDefault="0041551A" w:rsidP="00570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="0040601C"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601C"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proofErr w:type="spellEnd"/>
            <w:r w:rsidR="0040601C" w:rsidRPr="00E15E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0601C" w:rsidRPr="00E15EA8" w:rsidRDefault="0040601C" w:rsidP="0040601C">
      <w:pPr>
        <w:rPr>
          <w:rFonts w:ascii="Times New Roman" w:hAnsi="Times New Roman"/>
          <w:sz w:val="24"/>
          <w:szCs w:val="24"/>
        </w:rPr>
      </w:pPr>
    </w:p>
    <w:p w:rsidR="0040601C" w:rsidRPr="002B6D83" w:rsidRDefault="0040601C" w:rsidP="0040601C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B6D83">
        <w:rPr>
          <w:rFonts w:ascii="Times New Roman" w:hAnsi="Times New Roman"/>
          <w:sz w:val="24"/>
          <w:szCs w:val="24"/>
          <w:lang w:val="ru-RU"/>
        </w:rPr>
        <w:t>Анализ уровня квали</w:t>
      </w:r>
      <w:r w:rsidR="002C5DA6">
        <w:rPr>
          <w:rFonts w:ascii="Times New Roman" w:hAnsi="Times New Roman"/>
          <w:sz w:val="24"/>
          <w:szCs w:val="24"/>
          <w:lang w:val="ru-RU"/>
        </w:rPr>
        <w:t>фикации кадров показал, что 44,8</w:t>
      </w:r>
      <w:r w:rsidRPr="002B6D83">
        <w:rPr>
          <w:rFonts w:ascii="Times New Roman" w:hAnsi="Times New Roman"/>
          <w:sz w:val="24"/>
          <w:szCs w:val="24"/>
          <w:lang w:val="ru-RU"/>
        </w:rPr>
        <w:t xml:space="preserve"> % имеют квалификационную </w:t>
      </w:r>
      <w:r w:rsidR="002C5DA6">
        <w:rPr>
          <w:rFonts w:ascii="Times New Roman" w:hAnsi="Times New Roman"/>
          <w:sz w:val="24"/>
          <w:szCs w:val="24"/>
          <w:lang w:val="ru-RU"/>
        </w:rPr>
        <w:t>категорию, 55,2</w:t>
      </w:r>
      <w:r>
        <w:rPr>
          <w:rFonts w:ascii="Times New Roman" w:hAnsi="Times New Roman"/>
          <w:sz w:val="24"/>
          <w:szCs w:val="24"/>
          <w:lang w:val="ru-RU"/>
        </w:rPr>
        <w:t xml:space="preserve"> % соответствуют занимаемой должности</w:t>
      </w:r>
      <w:r w:rsidRPr="002B6D83">
        <w:rPr>
          <w:rFonts w:ascii="Times New Roman" w:hAnsi="Times New Roman"/>
          <w:sz w:val="24"/>
          <w:szCs w:val="24"/>
          <w:lang w:val="ru-RU"/>
        </w:rPr>
        <w:t>. Активизировать  работу по повышению количества педагогов, имеющих квалификационную категорию.</w:t>
      </w:r>
      <w:bookmarkStart w:id="0" w:name="_Toc490659104"/>
      <w:bookmarkStart w:id="1" w:name="_Toc490658957"/>
      <w:bookmarkStart w:id="2" w:name="_Toc490658924"/>
      <w:bookmarkStart w:id="3" w:name="_Toc490657171"/>
      <w:bookmarkEnd w:id="0"/>
      <w:bookmarkEnd w:id="1"/>
      <w:bookmarkEnd w:id="2"/>
      <w:bookmarkEnd w:id="3"/>
    </w:p>
    <w:p w:rsidR="00387322" w:rsidRDefault="001A0AAE" w:rsidP="00F83EDD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2021 году педагоги Детского сада приняли участие:</w:t>
      </w:r>
    </w:p>
    <w:p w:rsidR="00F83EDD" w:rsidRPr="005B4CFB" w:rsidRDefault="00F83EDD" w:rsidP="00F83EDD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7322" w:rsidRPr="005B4CFB" w:rsidRDefault="001A0AAE" w:rsidP="00F83EDD">
      <w:pPr>
        <w:numPr>
          <w:ilvl w:val="0"/>
          <w:numId w:val="1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III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межрегиональном форуме педагогов дошкольных образовательных организаций;</w:t>
      </w:r>
    </w:p>
    <w:p w:rsidR="00387322" w:rsidRDefault="001A0AAE" w:rsidP="00F83EDD">
      <w:pPr>
        <w:numPr>
          <w:ilvl w:val="0"/>
          <w:numId w:val="1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работе межрегионального семинара-практикума «Развитие профессиональных компетенций педагога дошкольной образовательной организации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условиях реализации ФГОС»;</w:t>
      </w:r>
    </w:p>
    <w:p w:rsidR="00E31C31" w:rsidRDefault="00E31C31" w:rsidP="00F83EDD">
      <w:pPr>
        <w:numPr>
          <w:ilvl w:val="0"/>
          <w:numId w:val="1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работе Межрегиональной педагогической мастерской, проводимой Издательским домом «Истоки»;</w:t>
      </w:r>
    </w:p>
    <w:p w:rsidR="000647A9" w:rsidRDefault="000647A9" w:rsidP="00F83EDD">
      <w:pPr>
        <w:numPr>
          <w:ilvl w:val="0"/>
          <w:numId w:val="1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вебинаре регионального уровня «Фиолетовый лес»;</w:t>
      </w:r>
    </w:p>
    <w:p w:rsidR="007D635C" w:rsidRDefault="007D635C" w:rsidP="00F83EDD">
      <w:pPr>
        <w:numPr>
          <w:ilvl w:val="0"/>
          <w:numId w:val="1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Шестой общероссийской акции «Дарите книги с любовью»</w:t>
      </w:r>
    </w:p>
    <w:p w:rsidR="007D635C" w:rsidRPr="005B4CFB" w:rsidRDefault="007D635C" w:rsidP="00F83EDD">
      <w:pPr>
        <w:numPr>
          <w:ilvl w:val="0"/>
          <w:numId w:val="1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республиканской акции «Синий чемоданчик», посвященный Всемирному  дню распространения информации об аутизме;</w:t>
      </w:r>
    </w:p>
    <w:p w:rsidR="00387322" w:rsidRDefault="001A0AAE" w:rsidP="00F83EDD">
      <w:pPr>
        <w:numPr>
          <w:ilvl w:val="0"/>
          <w:numId w:val="11"/>
        </w:numPr>
        <w:spacing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межрегиональной научно-практической конференции «Воспитание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дистанционные образовательные технологии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дошкольной организации».</w:t>
      </w:r>
    </w:p>
    <w:p w:rsidR="008A0976" w:rsidRDefault="008A0976" w:rsidP="008A09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0976" w:rsidRDefault="001A0AAE" w:rsidP="008A09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постоянно повышают свой профессиональный уровень, </w:t>
      </w:r>
      <w:r w:rsidR="00FA273F">
        <w:rPr>
          <w:rFonts w:hAnsi="Times New Roman" w:cs="Times New Roman"/>
          <w:color w:val="000000"/>
          <w:sz w:val="24"/>
          <w:szCs w:val="24"/>
          <w:lang w:val="ru-RU"/>
        </w:rPr>
        <w:t>активно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участвуют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работе </w:t>
      </w:r>
      <w:r w:rsidR="00FA273F">
        <w:rPr>
          <w:rFonts w:hAnsi="Times New Roman" w:cs="Times New Roman"/>
          <w:color w:val="000000"/>
          <w:sz w:val="24"/>
          <w:szCs w:val="24"/>
          <w:lang w:val="ru-RU"/>
        </w:rPr>
        <w:t xml:space="preserve">республиканских и городских 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методических объединений, знакомятся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</w:t>
      </w:r>
      <w:r w:rsidR="00FA273F">
        <w:rPr>
          <w:rFonts w:hAnsi="Times New Roman" w:cs="Times New Roman"/>
          <w:color w:val="000000"/>
          <w:sz w:val="24"/>
          <w:szCs w:val="24"/>
          <w:lang w:val="ru-RU"/>
        </w:rPr>
        <w:t xml:space="preserve">, также </w:t>
      </w:r>
      <w:r w:rsidR="00310816">
        <w:rPr>
          <w:rFonts w:hAnsi="Times New Roman" w:cs="Times New Roman"/>
          <w:color w:val="000000"/>
          <w:sz w:val="24"/>
          <w:szCs w:val="24"/>
          <w:lang w:val="ru-RU"/>
        </w:rPr>
        <w:t>делятся</w:t>
      </w:r>
      <w:r w:rsidR="00FA2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0816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="00FA2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0816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="00FA273F">
        <w:rPr>
          <w:rFonts w:hAnsi="Times New Roman" w:cs="Times New Roman"/>
          <w:color w:val="000000"/>
          <w:sz w:val="24"/>
          <w:szCs w:val="24"/>
          <w:lang w:val="ru-RU"/>
        </w:rPr>
        <w:t xml:space="preserve"> опыт</w:t>
      </w:r>
      <w:r w:rsidR="00310816">
        <w:rPr>
          <w:rFonts w:hAnsi="Times New Roman" w:cs="Times New Roman"/>
          <w:color w:val="000000"/>
          <w:sz w:val="24"/>
          <w:szCs w:val="24"/>
          <w:lang w:val="ru-RU"/>
        </w:rPr>
        <w:t>ом.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Все это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комплексе дает хороший результат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организации педагогической деятельности и</w:t>
      </w:r>
      <w:r w:rsidR="00310816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улучшении качества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воспитания дошкольников.</w:t>
      </w:r>
    </w:p>
    <w:p w:rsidR="00387322" w:rsidRPr="005B4CFB" w:rsidRDefault="001A0AAE" w:rsidP="008A09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поступлением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2021 году воспитанников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ОВЗ ощущается нехватка специализированных кадров. Планируется принять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штат учителя-дефектолога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учителя-логопеда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году. Указанные специалисты войдут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состав психолого-педагогического консилиума.</w:t>
      </w:r>
    </w:p>
    <w:p w:rsidR="00780F8C" w:rsidRDefault="001A0AAE" w:rsidP="00780F8C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ограничительными мерами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предотвращению распространения коронавирусной инфекции педагоги </w:t>
      </w:r>
      <w:r w:rsidR="0044373D">
        <w:rPr>
          <w:rFonts w:hAnsi="Times New Roman" w:cs="Times New Roman"/>
          <w:color w:val="000000"/>
          <w:sz w:val="24"/>
          <w:szCs w:val="24"/>
          <w:lang w:val="ru-RU"/>
        </w:rPr>
        <w:t>продолжи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ли </w:t>
      </w:r>
      <w:r w:rsidR="0044373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работе дистанционные образовательные технологии для организации обучения детей старше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лет.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этим потребовалось улучшить материально-техническую базу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обучающие цифровые ресурсы. Детский сад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июне-июле 2021 года организовал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установке новой аппаратуры для интернет-соединения.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результате интернет-связь стала стабильной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средней скоростью передачи данных 60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Мбит/</w:t>
      </w:r>
      <w:proofErr w:type="gramStart"/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87322" w:rsidRPr="005B4CFB" w:rsidRDefault="001A0AAE" w:rsidP="002767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5B4C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387322" w:rsidRPr="005B4CFB" w:rsidRDefault="001A0AAE" w:rsidP="002767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06BE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етском саду библиотека является составной частью методической службы.</w:t>
      </w:r>
      <w:r w:rsidRPr="005B4CFB">
        <w:rPr>
          <w:lang w:val="ru-RU"/>
        </w:rPr>
        <w:br/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всем образовательным областям </w:t>
      </w:r>
      <w:r w:rsidR="0000349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сновной общеобразовательной программы, детской художественной литературой, периодическими изданиями,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электронных носителях.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частью ООП.</w:t>
      </w:r>
    </w:p>
    <w:p w:rsidR="008A0BBF" w:rsidRPr="00442D9C" w:rsidRDefault="001A0AAE" w:rsidP="008A0BBF">
      <w:pPr>
        <w:jc w:val="both"/>
        <w:rPr>
          <w:b/>
          <w:szCs w:val="20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2021 году Детский сад пополнил учебно-методический комплект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F6DDB">
        <w:rPr>
          <w:rFonts w:hAnsi="Times New Roman" w:cs="Times New Roman"/>
          <w:color w:val="000000"/>
          <w:sz w:val="24"/>
          <w:szCs w:val="24"/>
          <w:lang w:val="ru-RU"/>
        </w:rPr>
        <w:t>«Программе воспитания»</w:t>
      </w:r>
      <w:r w:rsidR="00442D9C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основе программы «Социокультурные истоки»</w:t>
      </w:r>
      <w:r w:rsidR="00BF6DDB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следующими учебно-методическими пособиями: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 xml:space="preserve">1. Рекомендации по применению программы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 xml:space="preserve">«Социокультурные истоки» в </w:t>
      </w:r>
      <w:proofErr w:type="gramStart"/>
      <w:r w:rsidRPr="008A0BBF">
        <w:rPr>
          <w:szCs w:val="20"/>
          <w:lang w:val="ru-RU"/>
        </w:rPr>
        <w:t>Федеральном</w:t>
      </w:r>
      <w:proofErr w:type="gramEnd"/>
      <w:r w:rsidRPr="008A0BBF">
        <w:rPr>
          <w:szCs w:val="20"/>
          <w:lang w:val="ru-RU"/>
        </w:rPr>
        <w:t xml:space="preserve"> государственном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 xml:space="preserve">образовательном </w:t>
      </w:r>
      <w:proofErr w:type="gramStart"/>
      <w:r w:rsidRPr="008A0BBF">
        <w:rPr>
          <w:szCs w:val="20"/>
          <w:lang w:val="ru-RU"/>
        </w:rPr>
        <w:t>стандарте</w:t>
      </w:r>
      <w:proofErr w:type="gramEnd"/>
      <w:r w:rsidRPr="008A0BBF">
        <w:rPr>
          <w:szCs w:val="20"/>
          <w:lang w:val="ru-RU"/>
        </w:rPr>
        <w:t xml:space="preserve"> дошкольного образования.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2. «Истоковедение», т. 5 (Методическое пособие).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3. «Истоковедение», т. 11 (Методическое пособие).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4. «Истоковедение», т. 15 (Методическое пособие).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 xml:space="preserve">5. </w:t>
      </w:r>
      <w:proofErr w:type="gramStart"/>
      <w:r w:rsidRPr="008A0BBF">
        <w:rPr>
          <w:szCs w:val="20"/>
          <w:lang w:val="ru-RU"/>
        </w:rPr>
        <w:t xml:space="preserve">Истоковедение т. 17 (Рекомендации по укреплению основ Семьи              </w:t>
      </w:r>
      <w:proofErr w:type="gramEnd"/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 xml:space="preserve"> (Семьеведение) в контексте программы "Социокультурные истоки"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 xml:space="preserve"> (дошкольное образование)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 xml:space="preserve">6. Речевое развитие детей дошкольного возраста в контексте программы    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 xml:space="preserve"> "Социокультурные истоки". Программа для дошкольного образования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  <w:t xml:space="preserve">                                             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 xml:space="preserve">7. Дневник формирования основ социокультурного развития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ребенка-дошкольника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 xml:space="preserve">8. «Истоковедение», т. 3–4 (Методическое пособие).                                       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9.«Истоки Великой Победы». Книга для развития речи детей 5-8 лет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  <w:t xml:space="preserve">                          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10. «Сказочное слово». Книга 1 для развития детей 6–8 лет.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  <w:t xml:space="preserve">     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11. «Напутственное слово». Книга 2 для развития детей 6–8 лет.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  <w:t xml:space="preserve">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12. «Светлый образ». Книга 3 для развития детей 6–8 лет.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  <w:t xml:space="preserve">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13. «Мастера и рукодельницы». Книга 4 для развития детей 6–8 лет.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  <w:t xml:space="preserve">      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14. «Семейные традиции». Книга 5 для развития детей 6–8 лет.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  <w:t xml:space="preserve">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15. «Верность родной земле». Книга 1 для развития детей 5–6 лет.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  <w:t xml:space="preserve">      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16. «Радость послушания». Книга 2 для развития детей 5–6 лет.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  <w:t xml:space="preserve">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17. «Светлая Надежда». Книга 3 для развития детей 5–6 лет.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  <w:t xml:space="preserve">      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18. «Добрые друзья». Книга 4 для развития детей 5–6 лет.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  <w:t xml:space="preserve">      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19. «Мудрое слово». Книга 5 для развития детей 5–6 лет.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  <w:t xml:space="preserve">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lastRenderedPageBreak/>
        <w:t xml:space="preserve">20. «Дружная семья». Книга 1 для развития детей 4–5 лет.                   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  <w:t xml:space="preserve">   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 xml:space="preserve">21. «В добрый путь». Книга 2 для развития детей 4–5 лет.      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  <w:t>.</w:t>
      </w:r>
      <w:r w:rsidRPr="008A0BBF">
        <w:rPr>
          <w:szCs w:val="20"/>
          <w:lang w:val="ru-RU"/>
        </w:rPr>
        <w:tab/>
        <w:t xml:space="preserve">      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22. «Добрая забота». Книга 3 для развития детей 4–5 лет.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  <w:t xml:space="preserve">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23. «Благодарное слово». Книга 4 для развития детей 4–5 лет.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  <w:t xml:space="preserve">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24. «Доброе слово». Книга 1 для развития детей 3–4 лет.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  <w:t xml:space="preserve">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25. «Добрый мир». Книга 2 для развития детей 3–4 лет.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  <w:t xml:space="preserve">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26. «Добрая книга». Книга 3 для развития детей 3–4 лет.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  <w:t xml:space="preserve">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27. Альбом для рисования «Сказочное слово» (6-8 лет).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  <w:t xml:space="preserve">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28. Альбом для рисования «Радость послушания» (5-6 лет).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29. Альбом для рисования «Дружная семья» (4-5 лет).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30.Альбом для рисования «Доброе слово» (3-4 года).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  <w:t xml:space="preserve">         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spacing w:line="252" w:lineRule="auto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 xml:space="preserve">           </w:t>
      </w:r>
      <w:r w:rsidRPr="008A0BBF">
        <w:rPr>
          <w:b/>
          <w:szCs w:val="20"/>
          <w:lang w:val="ru-RU"/>
        </w:rPr>
        <w:t>Книги для развития речи: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spacing w:line="252" w:lineRule="auto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 xml:space="preserve">1.«Сказочное слово». Книга 1 для развития речи детей дошкольного          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spacing w:line="252" w:lineRule="auto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 xml:space="preserve">возраста (6-8 лет)                                                                                                   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spacing w:line="252" w:lineRule="auto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 xml:space="preserve">2. «Напутственное слово». Книга 2 для развития речи детей дошкольного  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spacing w:line="252" w:lineRule="auto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 xml:space="preserve"> возраста (6-8 лет)                                                                                                  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spacing w:line="252" w:lineRule="auto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 xml:space="preserve">3. «Светлый образ». Книга 3 для развития речи детей дошкольного             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spacing w:line="252" w:lineRule="auto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 xml:space="preserve"> возраста (6-8 лет)</w:t>
      </w:r>
      <w:r w:rsidRPr="008A0BBF">
        <w:rPr>
          <w:szCs w:val="20"/>
          <w:lang w:val="ru-RU"/>
        </w:rPr>
        <w:tab/>
        <w:t xml:space="preserve">                                                                                             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spacing w:line="252" w:lineRule="auto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 xml:space="preserve"> 4. «Мастера и рукодельницы». Книга 4 для развития речи детей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spacing w:line="252" w:lineRule="auto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 xml:space="preserve">дошкольного возраста (6-8 лет)                                                                            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spacing w:line="252" w:lineRule="auto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 xml:space="preserve"> 5. «Семейные традиции». Книга 5 для развития речи детей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spacing w:line="252" w:lineRule="auto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 xml:space="preserve"> дошкольного возраста (6-8 лет)                                                                          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spacing w:line="252" w:lineRule="auto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6. «Верность родной земле». Книга 1 для развития речи детей дошкольного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возраста (5–6 лет).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  <w:t xml:space="preserve">                   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  <w:t xml:space="preserve">   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7. «Радость послушания». Книга 2 для развития речи детей дошкольного</w:t>
      </w:r>
    </w:p>
    <w:p w:rsidR="008A0BBF" w:rsidRPr="00AA4AEA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AA4AEA">
        <w:rPr>
          <w:szCs w:val="20"/>
          <w:lang w:val="ru-RU"/>
        </w:rPr>
        <w:t>возраста (5–6 лет).</w:t>
      </w:r>
      <w:r w:rsidRPr="00AA4AEA">
        <w:rPr>
          <w:szCs w:val="20"/>
          <w:lang w:val="ru-RU"/>
        </w:rPr>
        <w:tab/>
      </w:r>
      <w:r w:rsidRPr="00AA4AEA">
        <w:rPr>
          <w:szCs w:val="20"/>
          <w:lang w:val="ru-RU"/>
        </w:rPr>
        <w:tab/>
      </w:r>
      <w:r w:rsidRPr="00AA4AEA">
        <w:rPr>
          <w:szCs w:val="20"/>
          <w:lang w:val="ru-RU"/>
        </w:rPr>
        <w:tab/>
      </w:r>
      <w:r w:rsidRPr="00AA4AEA">
        <w:rPr>
          <w:szCs w:val="20"/>
          <w:lang w:val="ru-RU"/>
        </w:rPr>
        <w:tab/>
      </w:r>
      <w:r w:rsidRPr="00AA4AEA">
        <w:rPr>
          <w:szCs w:val="20"/>
          <w:lang w:val="ru-RU"/>
        </w:rPr>
        <w:tab/>
      </w:r>
      <w:r w:rsidRPr="00AA4AEA">
        <w:rPr>
          <w:szCs w:val="20"/>
          <w:lang w:val="ru-RU"/>
        </w:rPr>
        <w:tab/>
        <w:t xml:space="preserve">                   </w:t>
      </w:r>
      <w:r w:rsidRPr="00AA4AEA">
        <w:rPr>
          <w:szCs w:val="20"/>
          <w:lang w:val="ru-RU"/>
        </w:rPr>
        <w:tab/>
      </w:r>
      <w:r w:rsidRPr="00AA4AEA">
        <w:rPr>
          <w:szCs w:val="20"/>
          <w:lang w:val="ru-RU"/>
        </w:rPr>
        <w:tab/>
      </w:r>
      <w:r w:rsidRPr="00AA4AEA">
        <w:rPr>
          <w:szCs w:val="20"/>
          <w:lang w:val="ru-RU"/>
        </w:rPr>
        <w:tab/>
        <w:t xml:space="preserve">   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lastRenderedPageBreak/>
        <w:t>8. «Светлая Надежда». Книга 3 для развития речи детей дошкольного</w:t>
      </w:r>
    </w:p>
    <w:p w:rsidR="008A0BBF" w:rsidRPr="00AA4AEA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AA4AEA">
        <w:rPr>
          <w:szCs w:val="20"/>
          <w:lang w:val="ru-RU"/>
        </w:rPr>
        <w:t>возраста (5–6 лет).</w:t>
      </w:r>
      <w:r w:rsidRPr="00AA4AEA">
        <w:rPr>
          <w:szCs w:val="20"/>
          <w:lang w:val="ru-RU"/>
        </w:rPr>
        <w:tab/>
        <w:t xml:space="preserve">                                                                                          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AA4AEA">
        <w:rPr>
          <w:szCs w:val="20"/>
          <w:lang w:val="ru-RU"/>
        </w:rPr>
        <w:tab/>
      </w:r>
      <w:r w:rsidRPr="008A0BBF">
        <w:rPr>
          <w:szCs w:val="20"/>
          <w:lang w:val="ru-RU"/>
        </w:rPr>
        <w:t>9. «Добрые друзья». Книга 4 для развития речи детей дошкольного</w:t>
      </w:r>
    </w:p>
    <w:p w:rsidR="008A0BBF" w:rsidRPr="00AA4AEA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AA4AEA">
        <w:rPr>
          <w:szCs w:val="20"/>
          <w:lang w:val="ru-RU"/>
        </w:rPr>
        <w:t xml:space="preserve">возраста (5–6 лет).                                                                                                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10. «Мудрое слово». Книга 5 для развития речи детей дошкольного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возраста (5–6 лет).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  <w:t>11. «Дружная семья». Книга 1 для развития речи детей дошкольного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возраста (4–5 лет).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  <w:t xml:space="preserve">                   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  <w:t xml:space="preserve">   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12. «В добрый путь». Книга 2 для развития речи детей дошкольного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возраста (4–5 лет).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  <w:t xml:space="preserve">                   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  <w:t xml:space="preserve">   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13. «Добрая забота». Книга 3 для развития речи детей дошкольного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возраста (4–5 лет).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  <w:t xml:space="preserve">                   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14. «Благодарное слово». Книга 4 для развития речи детей дошкольного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возраста (4–5 лет).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  <w:t xml:space="preserve">                   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 xml:space="preserve">15. «Доброе слово». Книга 1 для развития речи детей дошкольного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возраста (3–4 лет).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  <w:t xml:space="preserve">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 xml:space="preserve">16. «Добрый мир». Книга 2 для развития речи детей дошкольного </w:t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>возраста (3–4 лет).</w:t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  <w:r w:rsidRPr="008A0BBF">
        <w:rPr>
          <w:szCs w:val="20"/>
          <w:lang w:val="ru-RU"/>
        </w:rPr>
        <w:tab/>
      </w:r>
    </w:p>
    <w:p w:rsidR="008A0BBF" w:rsidRPr="008A0BBF" w:rsidRDefault="008A0BBF" w:rsidP="008A0BBF">
      <w:pPr>
        <w:overflowPunct w:val="0"/>
        <w:autoSpaceDE w:val="0"/>
        <w:autoSpaceDN w:val="0"/>
        <w:adjustRightInd w:val="0"/>
        <w:ind w:firstLine="680"/>
        <w:jc w:val="both"/>
        <w:rPr>
          <w:szCs w:val="20"/>
          <w:lang w:val="ru-RU"/>
        </w:rPr>
      </w:pPr>
      <w:r w:rsidRPr="008A0BBF">
        <w:rPr>
          <w:szCs w:val="20"/>
          <w:lang w:val="ru-RU"/>
        </w:rPr>
        <w:t xml:space="preserve">17. «Добрая книга». Книга 3 для развития речи детей дошкольного </w:t>
      </w:r>
    </w:p>
    <w:p w:rsidR="008A0BBF" w:rsidRDefault="00442D9C" w:rsidP="008A0BBF">
      <w:pPr>
        <w:jc w:val="both"/>
        <w:rPr>
          <w:szCs w:val="20"/>
          <w:lang w:val="ru-RU"/>
        </w:rPr>
      </w:pPr>
      <w:r>
        <w:rPr>
          <w:szCs w:val="20"/>
          <w:lang w:val="ru-RU"/>
        </w:rPr>
        <w:t xml:space="preserve">           </w:t>
      </w:r>
      <w:r w:rsidR="008A0BBF" w:rsidRPr="00C42089">
        <w:rPr>
          <w:szCs w:val="20"/>
          <w:lang w:val="ru-RU"/>
        </w:rPr>
        <w:t>возраста (3–4 лет).</w:t>
      </w:r>
    </w:p>
    <w:p w:rsidR="00442464" w:rsidRDefault="00E9323D" w:rsidP="002767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szCs w:val="20"/>
          <w:lang w:val="ru-RU"/>
        </w:rPr>
        <w:t xml:space="preserve">В 2021 году закуплены: лампы-рециркуляторы, оборудование по обучению детей Правилам дорожного движения, спортивное оборудование для бассейна и физкультурного зала. </w:t>
      </w:r>
      <w:r w:rsidR="001A0AAE" w:rsidRPr="005B4CFB">
        <w:rPr>
          <w:rFonts w:hAnsi="Times New Roman" w:cs="Times New Roman"/>
          <w:color w:val="000000"/>
          <w:sz w:val="24"/>
          <w:szCs w:val="24"/>
          <w:lang w:val="ru-RU"/>
        </w:rPr>
        <w:t>Оборудование и</w:t>
      </w:r>
      <w:r w:rsidR="001A0AAE">
        <w:rPr>
          <w:rFonts w:hAnsi="Times New Roman" w:cs="Times New Roman"/>
          <w:color w:val="000000"/>
          <w:sz w:val="24"/>
          <w:szCs w:val="24"/>
        </w:rPr>
        <w:t> </w:t>
      </w:r>
      <w:r w:rsidR="001A0AAE" w:rsidRPr="005B4CFB">
        <w:rPr>
          <w:rFonts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 w:rsidR="001A0AAE">
        <w:rPr>
          <w:rFonts w:hAnsi="Times New Roman" w:cs="Times New Roman"/>
          <w:color w:val="000000"/>
          <w:sz w:val="24"/>
          <w:szCs w:val="24"/>
        </w:rPr>
        <w:t> </w:t>
      </w:r>
      <w:r w:rsidR="001A0AAE"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методическом кабинете созданы условия для возможности организации совместной деятельности педагогов. </w:t>
      </w:r>
    </w:p>
    <w:p w:rsidR="00387322" w:rsidRDefault="001A0AAE" w:rsidP="00276765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42089">
        <w:rPr>
          <w:rFonts w:hAnsi="Times New Roman" w:cs="Times New Roman"/>
          <w:b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0D1BCA" w:rsidRDefault="000D1BCA" w:rsidP="000D1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Педагоги в работе  активно используются ИКТ технологии. В настоящее время в детском саду в состав информационно – технической базы входят: 6 ПК, 4 сканера – принтера, 6 точек с подключением  к сети  интернет, 1 экран, 1 проектор,  музыкальный центр, фотоаппарат, </w:t>
      </w:r>
      <w:r>
        <w:rPr>
          <w:color w:val="000000"/>
          <w:lang w:val="en-US"/>
        </w:rPr>
        <w:t>DVD</w:t>
      </w:r>
      <w:r>
        <w:rPr>
          <w:color w:val="000000"/>
        </w:rPr>
        <w:t xml:space="preserve"> проигрыватель, разработан и функционирует сайт.  </w:t>
      </w:r>
    </w:p>
    <w:p w:rsidR="000D1BCA" w:rsidRPr="00C42089" w:rsidRDefault="000D1BCA" w:rsidP="00276765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387322" w:rsidRPr="005B4CFB" w:rsidRDefault="007925DD" w:rsidP="00386F7F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план финансово-хозяйственной деятельности на 2022 год входит приобретение нового мультимедийного оборудования.</w:t>
      </w:r>
      <w:r w:rsidR="00386F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0AAE" w:rsidRPr="005B4C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A0AAE">
        <w:rPr>
          <w:rFonts w:hAnsi="Times New Roman" w:cs="Times New Roman"/>
          <w:color w:val="000000"/>
          <w:sz w:val="24"/>
          <w:szCs w:val="24"/>
        </w:rPr>
        <w:t> </w:t>
      </w:r>
      <w:r w:rsidR="00386F7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1A0AAE" w:rsidRPr="005B4CFB">
        <w:rPr>
          <w:rFonts w:hAnsi="Times New Roman" w:cs="Times New Roman"/>
          <w:color w:val="000000"/>
          <w:sz w:val="24"/>
          <w:szCs w:val="24"/>
          <w:lang w:val="ru-RU"/>
        </w:rPr>
        <w:t>етском саду учебно-методическое и</w:t>
      </w:r>
      <w:r w:rsidR="001A0AAE">
        <w:rPr>
          <w:rFonts w:hAnsi="Times New Roman" w:cs="Times New Roman"/>
          <w:color w:val="000000"/>
          <w:sz w:val="24"/>
          <w:szCs w:val="24"/>
        </w:rPr>
        <w:t> </w:t>
      </w:r>
      <w:r w:rsidR="001A0AAE"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информационное обеспечение </w:t>
      </w:r>
      <w:r w:rsidR="00386F7F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="001A0AAE"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организации образовательной деятельности и</w:t>
      </w:r>
      <w:r w:rsidR="001A0AAE">
        <w:rPr>
          <w:rFonts w:hAnsi="Times New Roman" w:cs="Times New Roman"/>
          <w:color w:val="000000"/>
          <w:sz w:val="24"/>
          <w:szCs w:val="24"/>
        </w:rPr>
        <w:t> </w:t>
      </w:r>
      <w:r w:rsidR="001A0AAE" w:rsidRPr="005B4CFB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программ.</w:t>
      </w:r>
    </w:p>
    <w:p w:rsidR="000D1BCA" w:rsidRDefault="001A0AAE" w:rsidP="00E17A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5B4C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0D1BCA" w:rsidRPr="00D94644" w:rsidRDefault="000D1BCA" w:rsidP="000D1BC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r w:rsidRPr="00D9464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Материальная база ДОУ представлена следующими функциональными кабинетами и информационно – коммуникационным оборудованием:</w:t>
      </w:r>
    </w:p>
    <w:p w:rsidR="000D1BCA" w:rsidRPr="00D94644" w:rsidRDefault="000D1BCA" w:rsidP="000D1BCA">
      <w:p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0A0"/>
      </w:tblPr>
      <w:tblGrid>
        <w:gridCol w:w="5757"/>
        <w:gridCol w:w="3454"/>
      </w:tblGrid>
      <w:tr w:rsidR="000D1BCA" w:rsidRPr="004C68E7" w:rsidTr="00570F75">
        <w:tc>
          <w:tcPr>
            <w:tcW w:w="5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CA" w:rsidRDefault="000D1BCA" w:rsidP="00570F7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proofErr w:type="spellEnd"/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CA" w:rsidRDefault="000D1BCA" w:rsidP="00570F7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  <w:proofErr w:type="spellEnd"/>
          </w:p>
        </w:tc>
      </w:tr>
      <w:tr w:rsidR="000D1BCA" w:rsidRPr="004C68E7" w:rsidTr="00570F75">
        <w:tc>
          <w:tcPr>
            <w:tcW w:w="5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CA" w:rsidRDefault="000D1BCA" w:rsidP="00570F7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зал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CA" w:rsidRDefault="000D1BCA" w:rsidP="00570F7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D1BCA" w:rsidRPr="004C68E7" w:rsidTr="00570F75">
        <w:tc>
          <w:tcPr>
            <w:tcW w:w="5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CA" w:rsidRDefault="000D1BCA" w:rsidP="00570F7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физкультурный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зал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CA" w:rsidRDefault="000D1BCA" w:rsidP="00570F7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D1BCA" w:rsidRPr="004C68E7" w:rsidTr="00570F75">
        <w:tc>
          <w:tcPr>
            <w:tcW w:w="5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CA" w:rsidRDefault="000D1BCA" w:rsidP="00570F7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кабинет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психолога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CA" w:rsidRDefault="000D1BCA" w:rsidP="00570F7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D1BCA" w:rsidRPr="004C68E7" w:rsidTr="00570F75">
        <w:tc>
          <w:tcPr>
            <w:tcW w:w="5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CA" w:rsidRDefault="000D1BCA" w:rsidP="00570F7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психологической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разгрузки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CA" w:rsidRDefault="000D1BCA" w:rsidP="00570F7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D1BCA" w:rsidRPr="004C68E7" w:rsidTr="00570F75">
        <w:tc>
          <w:tcPr>
            <w:tcW w:w="5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CA" w:rsidRDefault="000D1BCA" w:rsidP="00570F7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медицинский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блок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CA" w:rsidRDefault="000D1BCA" w:rsidP="00570F7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D1BCA" w:rsidRPr="004C68E7" w:rsidTr="00570F75">
        <w:tc>
          <w:tcPr>
            <w:tcW w:w="5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CA" w:rsidRDefault="000D1BCA" w:rsidP="00570F7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компьютеры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CA" w:rsidRDefault="000D1BCA" w:rsidP="00570F7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0D1BCA" w:rsidRPr="004C68E7" w:rsidTr="00570F75">
        <w:tc>
          <w:tcPr>
            <w:tcW w:w="5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CA" w:rsidRDefault="000D1BCA" w:rsidP="00570F7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имеют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Интернет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CA" w:rsidRDefault="000D1BCA" w:rsidP="00570F7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0D1BCA" w:rsidRPr="004C68E7" w:rsidTr="00570F75">
        <w:tc>
          <w:tcPr>
            <w:tcW w:w="5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CA" w:rsidRDefault="000D1BCA" w:rsidP="00570F7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имеют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электронную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почту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CA" w:rsidRDefault="000D1BCA" w:rsidP="00570F7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0D1BCA" w:rsidRPr="004C68E7" w:rsidTr="00570F75">
        <w:tc>
          <w:tcPr>
            <w:tcW w:w="5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CA" w:rsidRPr="00E121F8" w:rsidRDefault="000D1BCA" w:rsidP="00570F7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функционирует сайт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CA" w:rsidRDefault="000D1BCA" w:rsidP="00570F7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D1BCA" w:rsidRPr="004C68E7" w:rsidTr="00570F75">
        <w:tc>
          <w:tcPr>
            <w:tcW w:w="5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CA" w:rsidRDefault="000D1BCA" w:rsidP="00570F7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кабинет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CA" w:rsidRDefault="000D1BCA" w:rsidP="00570F7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D1BCA" w:rsidRPr="004C68E7" w:rsidTr="00570F75">
        <w:tc>
          <w:tcPr>
            <w:tcW w:w="57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CA" w:rsidRDefault="000D1BCA" w:rsidP="00570F7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бассейн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CA" w:rsidRDefault="000D1BCA" w:rsidP="00570F7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0D1BCA" w:rsidRPr="00D94644" w:rsidRDefault="000D1BCA" w:rsidP="000D1BCA">
      <w:pPr>
        <w:shd w:val="clear" w:color="auto" w:fill="FFFFFF"/>
        <w:spacing w:after="0" w:afterAutospacing="0"/>
        <w:ind w:hanging="218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F25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       За 2021 год</w:t>
      </w:r>
      <w:r w:rsidRPr="00D9464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дошкольному учреждению удалось достигнуть определенных достижений в укреплении материальн</w:t>
      </w:r>
      <w:r w:rsidR="001F25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о-технической базы</w:t>
      </w:r>
      <w:r w:rsidRPr="00D9464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, которая представляет собой совокупность вещественных элементов, необходимых для функционирования, развития образовательной организации. За индикативные показатели нами взят анализ основных фондов детского сада, которые подразделяются на следующие группы:</w:t>
      </w:r>
    </w:p>
    <w:p w:rsidR="000D1BCA" w:rsidRPr="00D94644" w:rsidRDefault="000D1BCA" w:rsidP="000D1BCA">
      <w:pPr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D9464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-здание и системы жизнеобеспечения;</w:t>
      </w:r>
    </w:p>
    <w:p w:rsidR="000D1BCA" w:rsidRPr="00D94644" w:rsidRDefault="000D1BCA" w:rsidP="000D1BCA">
      <w:pPr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D9464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-оборудование и инвентарь;</w:t>
      </w:r>
    </w:p>
    <w:p w:rsidR="000D1BCA" w:rsidRDefault="000D1BCA" w:rsidP="004D310A">
      <w:pPr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FC653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-участок детского сада.</w:t>
      </w:r>
    </w:p>
    <w:p w:rsidR="000D1BCA" w:rsidRDefault="000D1BCA" w:rsidP="000D1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Территория дошкольного учреждения оснащена оборудованием, обеспечивающим   разнообразную деятельность детей по следующим направлениям: </w:t>
      </w:r>
      <w:proofErr w:type="gramStart"/>
      <w:r>
        <w:rPr>
          <w:color w:val="000000"/>
        </w:rPr>
        <w:t>оздоровительное</w:t>
      </w:r>
      <w:proofErr w:type="gramEnd"/>
      <w:r>
        <w:rPr>
          <w:color w:val="000000"/>
        </w:rPr>
        <w:t>, познавательное и игровое. В соответствии с обозначенными направлениями   на территории выделены следующие зоны: игровые площадки, спортивная площадка, площадка для изучения правил дорожного движения, огород, цветники, театральная зона. На спортивной площадке имеются гимнастические стенки, пеньки для выполнения упражнений в поднимании и спрыгивании, беговая дорожка с прыжковой ямой, мишень для развития глазомера, оборудование для организации спортивных игр: футбол, баскетбол, волейбол, в зимнее время прокладывается лыжня для организации работы по обучению детей ходьбе на лыжах.</w:t>
      </w:r>
    </w:p>
    <w:p w:rsidR="000D1BCA" w:rsidRDefault="000D1BCA" w:rsidP="000D1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Для каждой возрастной группы имеется своя игровая </w:t>
      </w:r>
      <w:proofErr w:type="gramStart"/>
      <w:r>
        <w:rPr>
          <w:color w:val="000000"/>
        </w:rPr>
        <w:t>площадка</w:t>
      </w:r>
      <w:proofErr w:type="gramEnd"/>
      <w:r>
        <w:rPr>
          <w:color w:val="000000"/>
        </w:rPr>
        <w:t xml:space="preserve"> на которой имеются: прогулочная веранда, оборудование для развития основных видов движений, для организации детских игр.</w:t>
      </w:r>
    </w:p>
    <w:p w:rsidR="000D1BCA" w:rsidRDefault="000D1BCA" w:rsidP="000D1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Детская мебель и оборудование изготовлены из материалов, безвредных  для здоровья детей, имеют сертификаты, подтверждающие их происхождение и безопасность. Приобретение мебели и оборудования происходит за счет республиканских средств и средств, от приносящей доход деятельности.</w:t>
      </w:r>
    </w:p>
    <w:p w:rsidR="000D1BCA" w:rsidRDefault="000D1BCA" w:rsidP="000D1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       Таким образом,</w:t>
      </w:r>
      <w:r>
        <w:rPr>
          <w:color w:val="000000"/>
        </w:rPr>
        <w:t xml:space="preserve"> предметно-развивающая среда соответствует требованиям санитарных норм и правил, требованиям образовательных стандартов. У детей раннего возраста и их родителей среда вызывает положительно – эмоциональное отношение к </w:t>
      </w:r>
      <w:r>
        <w:rPr>
          <w:color w:val="000000"/>
        </w:rPr>
        <w:lastRenderedPageBreak/>
        <w:t>детскому саду и желание посещать его, обогащает наших малышей новыми знаниями и впечатлениями, побуждает к активной творческой деятельности, способствует их разностороннему развитию.</w:t>
      </w:r>
    </w:p>
    <w:p w:rsidR="000D1BCA" w:rsidRDefault="000D1BCA" w:rsidP="000D1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Развивающая предметно – пространственная среда насыщенная, трансформируемая, полифункциональная, вариативная, доступная и безопасная. Она  обеспечивает возможность общения и совместную деятельность детей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  <w:bdr w:val="none" w:sz="0" w:space="0" w:color="auto" w:frame="1"/>
        </w:rPr>
        <w:t>(в том числе детей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>
        <w:rPr>
          <w:rStyle w:val="a8"/>
          <w:bCs/>
          <w:i/>
          <w:iCs/>
          <w:color w:val="000000"/>
          <w:bdr w:val="none" w:sz="0" w:space="0" w:color="auto" w:frame="1"/>
        </w:rPr>
        <w:t>раннего возраста</w:t>
      </w:r>
      <w:r>
        <w:rPr>
          <w:i/>
          <w:iCs/>
          <w:color w:val="000000"/>
          <w:bdr w:val="none" w:sz="0" w:space="0" w:color="auto" w:frame="1"/>
        </w:rPr>
        <w:t>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взрослых, к двигательной активности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а так же уединения.</w:t>
      </w:r>
    </w:p>
    <w:p w:rsidR="000D1BCA" w:rsidRDefault="000D1BCA" w:rsidP="000D1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 учебный год приобретено: тестомес, гастроемкости в кухонный блок; электросушилки для волос в бассейн; приобретены светодиодные лампы с защитной сеткой в физкультурный зал; детская мебель в групповые помещения; оборудована видеокамера на территории; проведен ремонт уличного освещения.</w:t>
      </w:r>
    </w:p>
    <w:p w:rsidR="000D1BCA" w:rsidRDefault="000D1BCA" w:rsidP="000D1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>
        <w:rPr>
          <w:b/>
          <w:color w:val="000000"/>
        </w:rPr>
        <w:t xml:space="preserve">      Проведенный анализ показал,</w:t>
      </w:r>
      <w:r>
        <w:rPr>
          <w:color w:val="000000"/>
        </w:rPr>
        <w:t xml:space="preserve"> что детский сад в основном мебелью и оборудованием укомплектован, но необходимо продолжить работу в данном направлении. Запланировать закупить: телевизор, мультимедийную установку, мебель в групповые помеще</w:t>
      </w:r>
      <w:r w:rsidR="00DC5131">
        <w:rPr>
          <w:color w:val="000000"/>
        </w:rPr>
        <w:t xml:space="preserve">ния, </w:t>
      </w:r>
      <w:r>
        <w:rPr>
          <w:color w:val="000000"/>
        </w:rPr>
        <w:t xml:space="preserve"> оборудование для организации спортивных игр дошкольников на улице. Продолжить установку видеокамер в количестве 3 штук, видеорегистратора. Запланировать ремонт: теневых навесов в группах № 5,6.</w:t>
      </w:r>
    </w:p>
    <w:p w:rsidR="000D1BCA" w:rsidRPr="00D94644" w:rsidRDefault="000D1BCA" w:rsidP="000D1BCA">
      <w:pPr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D9464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              Анализируя состояние здания ДОО и его основных систем необходимо отметить, что за отчетный период во всех возрастных группах и функциональных кабинетах произведен косметический ремонт, частично заменен линолеум в групповых и приемных комнатах.</w:t>
      </w:r>
    </w:p>
    <w:p w:rsidR="000D1BCA" w:rsidRPr="00D94644" w:rsidRDefault="000D1BCA" w:rsidP="000D1BCA">
      <w:pPr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D9464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     Анализ состояния оборудования и инвентаря за отчетный период показал, что произошли положительные сдвиги в технологическом оборудовании пищеблока за счет приобретения посуды из нержавеющей стали, электрических плит, тестомеса, пароконвертора. </w:t>
      </w:r>
    </w:p>
    <w:p w:rsidR="000D1BCA" w:rsidRPr="00D94644" w:rsidRDefault="000D1BCA" w:rsidP="000D1BCA">
      <w:pPr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D9464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     Была произведена замена деревянных окон на </w:t>
      </w:r>
      <w:proofErr w:type="gramStart"/>
      <w:r w:rsidRPr="00D9464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пластиковые</w:t>
      </w:r>
      <w:proofErr w:type="gramEnd"/>
      <w:r w:rsidRPr="00D9464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в бассейне, на пищеблоке. Для обеспечения функционирования ДОО и создания надлежащих условий по присмотру и уходу за детьми за отчетный период был приобретен жесткий и мягкий хозяйственный инвентарь: различная посуда, постельное белье, рабочие халаты, детские столы и стулья, уборочный инвентарь.</w:t>
      </w:r>
    </w:p>
    <w:p w:rsidR="000D1BCA" w:rsidRPr="00D94644" w:rsidRDefault="000D1BCA" w:rsidP="000D1BCA">
      <w:pPr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D9464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Анализ состояния территории детского сада показал, что за отчетный период проведена работа по благоустройству территории ДОУ, прогулочных участков и теневых навесов. Особо хочется отметить благоустройство и улучшение эстетического и экологического состояния территории ДОО, осуществленного педагогическим коллективом  с активным участием родителей.</w:t>
      </w:r>
    </w:p>
    <w:p w:rsidR="000D1BCA" w:rsidRPr="00D94644" w:rsidRDefault="000D1BCA" w:rsidP="000D1BCA">
      <w:pPr>
        <w:shd w:val="clear" w:color="auto" w:fill="FFFFFF"/>
        <w:spacing w:before="0" w:beforeAutospacing="0" w:after="0" w:afterAutospacing="0"/>
        <w:ind w:firstLine="348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D9464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     В методическом кабинете имеется достаточное количество учебно-методической и художественной литературы, которая ежегодно пополняется. Имеются специальные подписные издания.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9464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Все кабинеты в детском саду оформлены, имеются учебно-наглядные пособия, дидактический материал,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D9464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технические средства обучения.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9464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Система кабинетов соответствует санитарно-гигиеническим требованиям для обеспечения работоспособности, правильного физического развития воспитанников.</w:t>
      </w:r>
    </w:p>
    <w:p w:rsidR="00F44360" w:rsidRDefault="000D1BCA" w:rsidP="007627A9">
      <w:pPr>
        <w:shd w:val="clear" w:color="auto" w:fill="FFFFFF"/>
        <w:spacing w:before="0" w:beforeAutospacing="0" w:after="0" w:afterAutospacing="0"/>
        <w:ind w:firstLine="348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9464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    К сожалению, не полностью выполняются современные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9464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требования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9464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9464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уровню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9464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E6142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оснащенности техническими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6142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средствами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6142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обучения (ТСО).</w:t>
      </w:r>
    </w:p>
    <w:p w:rsidR="00387322" w:rsidRPr="005B4CFB" w:rsidRDefault="001A0AAE" w:rsidP="002767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5B4C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387322" w:rsidRPr="005B4CFB" w:rsidRDefault="001A0AAE" w:rsidP="002767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4145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етском саду утверждено </w:t>
      </w:r>
      <w:r w:rsidR="0044145C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19.09.2016. Мониторинг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2021 году показал хорошую работу педагогического коллектива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 даже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387322" w:rsidRPr="005B4CFB" w:rsidRDefault="001A0AAE" w:rsidP="002767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воспитанников удовлетворительные.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89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 детей успешно освоили образовательную программу 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своей возрастной группе. Воспитанники подготовительных групп показали высокие показатели готовности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школьному обучению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процентов выпускников зачислены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школы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предметов.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течение года воспитанники Детского сада успешно участвовали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конкурсах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мероприятиях различного уровня.</w:t>
      </w:r>
    </w:p>
    <w:p w:rsidR="00387322" w:rsidRPr="005B4CFB" w:rsidRDefault="001A0AAE" w:rsidP="002767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12.10.2021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19.10.2021 проводилось анкетирование 89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родителей, получены следующие результаты:</w:t>
      </w:r>
    </w:p>
    <w:p w:rsidR="00387322" w:rsidRPr="005B4CFB" w:rsidRDefault="001A0AAE" w:rsidP="00276765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— 81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процент;</w:t>
      </w:r>
    </w:p>
    <w:p w:rsidR="00387322" w:rsidRPr="005B4CFB" w:rsidRDefault="001A0AAE" w:rsidP="00276765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— 72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387322" w:rsidRPr="005B4CFB" w:rsidRDefault="001A0AAE" w:rsidP="00276765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— 65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процентов;</w:t>
      </w:r>
    </w:p>
    <w:p w:rsidR="00387322" w:rsidRPr="005B4CFB" w:rsidRDefault="001A0AAE" w:rsidP="00276765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— 84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387322" w:rsidRPr="005B4CFB" w:rsidRDefault="001A0AAE" w:rsidP="00276765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— 92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p w:rsidR="00387322" w:rsidRPr="005B4CFB" w:rsidRDefault="001A0AAE" w:rsidP="002767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85"/>
        <w:gridCol w:w="1488"/>
        <w:gridCol w:w="1433"/>
      </w:tblGrid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3873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B4CFB" w:rsidRDefault="001A0AAE" w:rsidP="002767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программе дошкольного </w:t>
            </w:r>
            <w:proofErr w:type="gramStart"/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End"/>
            <w:r w:rsidRPr="005B4CFB">
              <w:rPr>
                <w:lang w:val="ru-RU"/>
              </w:rPr>
              <w:br/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330D26" w:rsidRDefault="00330D26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</w:tc>
      </w:tr>
      <w:tr w:rsidR="003873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B4CFB" w:rsidRDefault="001A0AAE" w:rsidP="00276765">
            <w:pPr>
              <w:jc w:val="both"/>
              <w:rPr>
                <w:lang w:val="ru-RU"/>
              </w:rPr>
            </w:pP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(8–12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B4CFB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330D26" w:rsidRDefault="00330D26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B4CFB" w:rsidRDefault="001A0AAE" w:rsidP="00276765">
            <w:pPr>
              <w:jc w:val="both"/>
              <w:rPr>
                <w:lang w:val="ru-RU"/>
              </w:rPr>
            </w:pP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B4CFB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330D26" w:rsidRDefault="00330D26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B4CFB" w:rsidRDefault="001A0AAE" w:rsidP="00276765">
            <w:pPr>
              <w:jc w:val="both"/>
              <w:rPr>
                <w:lang w:val="ru-RU"/>
              </w:rPr>
            </w:pP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B4CFB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B4CFB" w:rsidRDefault="001A0AAE" w:rsidP="00276765">
            <w:pPr>
              <w:jc w:val="both"/>
              <w:rPr>
                <w:lang w:val="ru-RU"/>
              </w:rPr>
            </w:pP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4661CD" w:rsidRDefault="004661CD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B4CFB" w:rsidRDefault="001A0AAE" w:rsidP="00276765">
            <w:pPr>
              <w:jc w:val="both"/>
              <w:rPr>
                <w:lang w:val="ru-RU"/>
              </w:rPr>
            </w:pP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90C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E90C09" w:rsidRDefault="00E90C09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B4CFB" w:rsidRDefault="001A0AAE" w:rsidP="00276765">
            <w:pPr>
              <w:jc w:val="both"/>
              <w:rPr>
                <w:lang w:val="ru-RU"/>
              </w:rPr>
            </w:pP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5B4CFB">
              <w:rPr>
                <w:lang w:val="ru-RU"/>
              </w:rPr>
              <w:br/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3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7A7ECD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="001A0A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B4CFB" w:rsidRDefault="001A0AAE" w:rsidP="00276765">
            <w:pPr>
              <w:jc w:val="both"/>
              <w:rPr>
                <w:lang w:val="ru-RU"/>
              </w:rPr>
            </w:pP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5B4CFB">
              <w:rPr>
                <w:lang w:val="ru-RU"/>
              </w:rPr>
              <w:br/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3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B4CFB" w:rsidRDefault="001A0AAE" w:rsidP="00276765">
            <w:pPr>
              <w:jc w:val="both"/>
              <w:rPr>
                <w:lang w:val="ru-RU"/>
              </w:rPr>
            </w:pP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B4CFB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B4CFB" w:rsidRDefault="001A0AAE" w:rsidP="00276765">
            <w:pPr>
              <w:jc w:val="both"/>
              <w:rPr>
                <w:lang w:val="ru-RU"/>
              </w:rPr>
            </w:pPr>
            <w:proofErr w:type="gramStart"/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5B4CFB">
              <w:rPr>
                <w:lang w:val="ru-RU"/>
              </w:rPr>
              <w:br/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B4CFB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B4CFB" w:rsidRDefault="001A0AAE" w:rsidP="00276765">
            <w:pPr>
              <w:jc w:val="both"/>
              <w:rPr>
                <w:lang w:val="ru-RU"/>
              </w:rPr>
            </w:pP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5B4CFB">
              <w:rPr>
                <w:lang w:val="ru-RU"/>
              </w:rPr>
              <w:br/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7A7ECD" w:rsidRDefault="007A7ECD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5,5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B4CFB" w:rsidRDefault="001A0AAE" w:rsidP="00276765">
            <w:pPr>
              <w:jc w:val="both"/>
              <w:rPr>
                <w:lang w:val="ru-RU"/>
              </w:rPr>
            </w:pP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</w:t>
            </w:r>
            <w:r w:rsidRPr="005B4CFB">
              <w:rPr>
                <w:lang w:val="ru-RU"/>
              </w:rPr>
              <w:br/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FF2ED8" w:rsidRDefault="00FF2ED8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3873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FF2ED8" w:rsidRDefault="00FF2ED8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B4CFB" w:rsidRDefault="001A0AAE" w:rsidP="00276765">
            <w:pPr>
              <w:jc w:val="both"/>
              <w:rPr>
                <w:lang w:val="ru-RU"/>
              </w:rPr>
            </w:pP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B4CFB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FF2ED8" w:rsidRDefault="001A0AAE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FF2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FF2ED8" w:rsidRDefault="00FF2ED8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B4CFB" w:rsidRDefault="001A0AAE" w:rsidP="00276765">
            <w:pPr>
              <w:jc w:val="both"/>
              <w:rPr>
                <w:lang w:val="ru-RU"/>
              </w:rPr>
            </w:pP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5B4CFB">
              <w:rPr>
                <w:lang w:val="ru-RU"/>
              </w:rPr>
              <w:br/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B4CFB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FF2ED8" w:rsidRDefault="00FF2ED8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B4CFB" w:rsidRDefault="001A0AAE" w:rsidP="00276765">
            <w:pPr>
              <w:jc w:val="both"/>
              <w:rPr>
                <w:lang w:val="ru-RU"/>
              </w:rPr>
            </w:pP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FF574D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A0AA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873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FF574D" w:rsidRDefault="00FF574D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FF574D" w:rsidP="001A7861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1A0AA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B4CFB" w:rsidRDefault="001A0AAE" w:rsidP="00276765">
            <w:pPr>
              <w:jc w:val="both"/>
              <w:rPr>
                <w:lang w:val="ru-RU"/>
              </w:rPr>
            </w:pP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3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7861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14,8</w:t>
            </w:r>
            <w:r w:rsidR="001A0AA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7861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11,1</w:t>
            </w:r>
            <w:r w:rsidR="001A0AA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B4CFB" w:rsidRDefault="001A0AAE" w:rsidP="00276765">
            <w:pPr>
              <w:jc w:val="both"/>
              <w:rPr>
                <w:lang w:val="ru-RU"/>
              </w:rPr>
            </w:pP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3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01EE7" w:rsidRDefault="00501EE7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1(3,7%)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501EE7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7,4</w:t>
            </w:r>
            <w:r w:rsidR="001A0AA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B4CFB" w:rsidRDefault="001A0AAE" w:rsidP="00276765">
            <w:pPr>
              <w:jc w:val="both"/>
              <w:rPr>
                <w:lang w:val="ru-RU"/>
              </w:rPr>
            </w:pP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25005A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1A0AA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B4CFB" w:rsidRDefault="001A0AAE" w:rsidP="00276765">
            <w:pPr>
              <w:jc w:val="both"/>
              <w:rPr>
                <w:lang w:val="ru-RU"/>
              </w:rPr>
            </w:pP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общей численности </w:t>
            </w:r>
            <w:r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A608BF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1A0AA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0D0937" w:rsidRDefault="000D0937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A0AAE">
              <w:rPr>
                <w:rFonts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3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8043AB" w:rsidRDefault="008043AB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8043AB" w:rsidRDefault="008043AB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8043AB" w:rsidRDefault="008043AB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873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3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79665A" w:rsidRDefault="0079665A" w:rsidP="00276765">
            <w:pPr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ый</w:t>
            </w:r>
            <w:r w:rsidR="001A0A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0AAE">
              <w:rPr>
                <w:rFonts w:hAnsi="Times New Roman" w:cs="Times New Roman"/>
                <w:color w:val="000000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79665A" w:rsidRDefault="0079665A" w:rsidP="00276765">
            <w:pPr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ый</w:t>
            </w:r>
            <w:r w:rsidR="001A0A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0AAE">
              <w:rPr>
                <w:rFonts w:hAnsi="Times New Roman" w:cs="Times New Roman"/>
                <w:color w:val="000000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8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B4CFB" w:rsidRDefault="0079665A" w:rsidP="0027676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прогулочные</w:t>
            </w:r>
            <w:r w:rsidR="001A0AAE"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площадки</w:t>
            </w:r>
            <w:r w:rsidR="001A0AAE"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которые оснащены так, чтобы </w:t>
            </w:r>
            <w:proofErr w:type="gramStart"/>
            <w:r w:rsidR="001A0AAE"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 w:rsidR="001A0AA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A0AAE"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 w:rsidR="001A0AA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A0AAE"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 w:rsidR="001A0AA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A0AAE" w:rsidRPr="005B4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Pr="005B4CFB" w:rsidRDefault="00387322" w:rsidP="002767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322" w:rsidRDefault="001A0AAE" w:rsidP="0027676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79665A" w:rsidRDefault="001A0AAE" w:rsidP="0079665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то, что </w:t>
      </w:r>
      <w:r w:rsidR="0079665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етский сад имеет достаточную инфраструктуру, которая соответствует требованиямСП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proofErr w:type="gramStart"/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87322" w:rsidRPr="005B4CFB" w:rsidRDefault="001A0AAE" w:rsidP="0079665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</w:t>
      </w:r>
      <w:r w:rsidR="0079665A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r w:rsidR="0079665A">
        <w:rPr>
          <w:rFonts w:hAnsi="Times New Roman" w:cs="Times New Roman"/>
          <w:color w:val="000000"/>
          <w:sz w:val="24"/>
          <w:szCs w:val="24"/>
          <w:lang w:val="ru-RU"/>
        </w:rPr>
        <w:t xml:space="preserve"> повышают свой уровень образования, в соответствии с графиком </w:t>
      </w:r>
      <w:r w:rsidRPr="005B4CFB">
        <w:rPr>
          <w:rFonts w:hAnsi="Times New Roman" w:cs="Times New Roman"/>
          <w:color w:val="000000"/>
          <w:sz w:val="24"/>
          <w:szCs w:val="24"/>
          <w:lang w:val="ru-RU"/>
        </w:rPr>
        <w:t>проходят повышение квалификации, что обеспечивает результативность образовательной деятельности.</w:t>
      </w:r>
    </w:p>
    <w:sectPr w:rsidR="00387322" w:rsidRPr="005B4CFB" w:rsidSect="000C2D28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3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F40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31A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91B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5072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6279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251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81E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DF71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A69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C905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8140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901C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0A0072"/>
    <w:multiLevelType w:val="hybridMultilevel"/>
    <w:tmpl w:val="874A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61B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C70A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14"/>
  </w:num>
  <w:num w:numId="9">
    <w:abstractNumId w:val="7"/>
  </w:num>
  <w:num w:numId="10">
    <w:abstractNumId w:val="3"/>
  </w:num>
  <w:num w:numId="11">
    <w:abstractNumId w:val="2"/>
  </w:num>
  <w:num w:numId="12">
    <w:abstractNumId w:val="9"/>
  </w:num>
  <w:num w:numId="13">
    <w:abstractNumId w:val="8"/>
  </w:num>
  <w:num w:numId="14">
    <w:abstractNumId w:val="0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0349F"/>
    <w:rsid w:val="00004C25"/>
    <w:rsid w:val="00030DC7"/>
    <w:rsid w:val="0003134B"/>
    <w:rsid w:val="000647A9"/>
    <w:rsid w:val="000C2D28"/>
    <w:rsid w:val="000C34E5"/>
    <w:rsid w:val="000D0937"/>
    <w:rsid w:val="000D1BCA"/>
    <w:rsid w:val="000E7F0C"/>
    <w:rsid w:val="001205C0"/>
    <w:rsid w:val="0014226D"/>
    <w:rsid w:val="00143BC4"/>
    <w:rsid w:val="001908D4"/>
    <w:rsid w:val="001A0AAE"/>
    <w:rsid w:val="001A7861"/>
    <w:rsid w:val="001B4DD4"/>
    <w:rsid w:val="001C5574"/>
    <w:rsid w:val="001F25D8"/>
    <w:rsid w:val="00200052"/>
    <w:rsid w:val="00205780"/>
    <w:rsid w:val="00212E40"/>
    <w:rsid w:val="00224479"/>
    <w:rsid w:val="00230EFF"/>
    <w:rsid w:val="0025005A"/>
    <w:rsid w:val="00251773"/>
    <w:rsid w:val="00276765"/>
    <w:rsid w:val="002B50DE"/>
    <w:rsid w:val="002C5DA6"/>
    <w:rsid w:val="002D33B1"/>
    <w:rsid w:val="002D3591"/>
    <w:rsid w:val="002D626C"/>
    <w:rsid w:val="002F08D5"/>
    <w:rsid w:val="003049B5"/>
    <w:rsid w:val="00310816"/>
    <w:rsid w:val="00330D26"/>
    <w:rsid w:val="00345A14"/>
    <w:rsid w:val="003514A0"/>
    <w:rsid w:val="00386F7F"/>
    <w:rsid w:val="00387322"/>
    <w:rsid w:val="003C64CD"/>
    <w:rsid w:val="003D509C"/>
    <w:rsid w:val="003F732D"/>
    <w:rsid w:val="00401D6A"/>
    <w:rsid w:val="004026C6"/>
    <w:rsid w:val="0040601C"/>
    <w:rsid w:val="0041551A"/>
    <w:rsid w:val="00421421"/>
    <w:rsid w:val="004277E6"/>
    <w:rsid w:val="0044145C"/>
    <w:rsid w:val="00442464"/>
    <w:rsid w:val="00442D9C"/>
    <w:rsid w:val="0044373D"/>
    <w:rsid w:val="004661CD"/>
    <w:rsid w:val="00492A5A"/>
    <w:rsid w:val="004A3AD9"/>
    <w:rsid w:val="004B29E1"/>
    <w:rsid w:val="004D310A"/>
    <w:rsid w:val="004F530C"/>
    <w:rsid w:val="004F55CD"/>
    <w:rsid w:val="004F7E17"/>
    <w:rsid w:val="0050082B"/>
    <w:rsid w:val="00501EE7"/>
    <w:rsid w:val="00526761"/>
    <w:rsid w:val="0054037D"/>
    <w:rsid w:val="00556ED1"/>
    <w:rsid w:val="005635AC"/>
    <w:rsid w:val="00576F62"/>
    <w:rsid w:val="00595F74"/>
    <w:rsid w:val="005A05CE"/>
    <w:rsid w:val="005A3D93"/>
    <w:rsid w:val="005B4CFB"/>
    <w:rsid w:val="005B7644"/>
    <w:rsid w:val="005D4A30"/>
    <w:rsid w:val="00603740"/>
    <w:rsid w:val="0060586E"/>
    <w:rsid w:val="00606BE9"/>
    <w:rsid w:val="0060740A"/>
    <w:rsid w:val="00653AF6"/>
    <w:rsid w:val="00657F9A"/>
    <w:rsid w:val="00664AAF"/>
    <w:rsid w:val="006741CF"/>
    <w:rsid w:val="00682853"/>
    <w:rsid w:val="006A0894"/>
    <w:rsid w:val="006E1EAC"/>
    <w:rsid w:val="006E6DC9"/>
    <w:rsid w:val="006F7843"/>
    <w:rsid w:val="0070561E"/>
    <w:rsid w:val="0070567F"/>
    <w:rsid w:val="007627A9"/>
    <w:rsid w:val="007741E0"/>
    <w:rsid w:val="00780F8C"/>
    <w:rsid w:val="007925DD"/>
    <w:rsid w:val="0079665A"/>
    <w:rsid w:val="00797A7A"/>
    <w:rsid w:val="007A7ECD"/>
    <w:rsid w:val="007C21F2"/>
    <w:rsid w:val="007D635C"/>
    <w:rsid w:val="007F196D"/>
    <w:rsid w:val="007F2685"/>
    <w:rsid w:val="008043AB"/>
    <w:rsid w:val="0083175E"/>
    <w:rsid w:val="00851E25"/>
    <w:rsid w:val="00875488"/>
    <w:rsid w:val="008A0976"/>
    <w:rsid w:val="008A0BBF"/>
    <w:rsid w:val="008A3A3D"/>
    <w:rsid w:val="008C0598"/>
    <w:rsid w:val="009003F3"/>
    <w:rsid w:val="009614EF"/>
    <w:rsid w:val="009D5AD8"/>
    <w:rsid w:val="009E439F"/>
    <w:rsid w:val="00A45914"/>
    <w:rsid w:val="00A608BF"/>
    <w:rsid w:val="00A60ACD"/>
    <w:rsid w:val="00A66C69"/>
    <w:rsid w:val="00AA4AEA"/>
    <w:rsid w:val="00AD1E00"/>
    <w:rsid w:val="00AF7F99"/>
    <w:rsid w:val="00B50919"/>
    <w:rsid w:val="00B73A5A"/>
    <w:rsid w:val="00B85AEB"/>
    <w:rsid w:val="00BB54E4"/>
    <w:rsid w:val="00BC5E96"/>
    <w:rsid w:val="00BE3DA7"/>
    <w:rsid w:val="00BF6DDB"/>
    <w:rsid w:val="00C42089"/>
    <w:rsid w:val="00C757D4"/>
    <w:rsid w:val="00C87361"/>
    <w:rsid w:val="00C9148C"/>
    <w:rsid w:val="00CC6234"/>
    <w:rsid w:val="00CD51E8"/>
    <w:rsid w:val="00D26C98"/>
    <w:rsid w:val="00D34354"/>
    <w:rsid w:val="00D458DD"/>
    <w:rsid w:val="00D65EB6"/>
    <w:rsid w:val="00D67BB9"/>
    <w:rsid w:val="00D718ED"/>
    <w:rsid w:val="00D74D70"/>
    <w:rsid w:val="00D93B11"/>
    <w:rsid w:val="00D93BD0"/>
    <w:rsid w:val="00D9775C"/>
    <w:rsid w:val="00DA0D28"/>
    <w:rsid w:val="00DC4650"/>
    <w:rsid w:val="00DC5131"/>
    <w:rsid w:val="00DD4839"/>
    <w:rsid w:val="00DD5B39"/>
    <w:rsid w:val="00DF4CE7"/>
    <w:rsid w:val="00E17AFE"/>
    <w:rsid w:val="00E319D8"/>
    <w:rsid w:val="00E31C31"/>
    <w:rsid w:val="00E42792"/>
    <w:rsid w:val="00E438A1"/>
    <w:rsid w:val="00E45E9C"/>
    <w:rsid w:val="00E550A5"/>
    <w:rsid w:val="00E85B29"/>
    <w:rsid w:val="00E90C09"/>
    <w:rsid w:val="00E9323D"/>
    <w:rsid w:val="00EA1A97"/>
    <w:rsid w:val="00F01E19"/>
    <w:rsid w:val="00F05EBA"/>
    <w:rsid w:val="00F15370"/>
    <w:rsid w:val="00F44360"/>
    <w:rsid w:val="00F8235F"/>
    <w:rsid w:val="00F83EDD"/>
    <w:rsid w:val="00F9152B"/>
    <w:rsid w:val="00F92692"/>
    <w:rsid w:val="00F97687"/>
    <w:rsid w:val="00FA273F"/>
    <w:rsid w:val="00FA71F4"/>
    <w:rsid w:val="00FA7C5F"/>
    <w:rsid w:val="00FB2D54"/>
    <w:rsid w:val="00FB62E8"/>
    <w:rsid w:val="00FC395A"/>
    <w:rsid w:val="00FD0DEF"/>
    <w:rsid w:val="00FF0039"/>
    <w:rsid w:val="00FF2ED8"/>
    <w:rsid w:val="00FF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4F55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224479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character" w:customStyle="1" w:styleId="s1">
    <w:name w:val="s1"/>
    <w:basedOn w:val="a0"/>
    <w:rsid w:val="00224479"/>
  </w:style>
  <w:style w:type="paragraph" w:styleId="a5">
    <w:name w:val="List Paragraph"/>
    <w:basedOn w:val="a"/>
    <w:uiPriority w:val="34"/>
    <w:qFormat/>
    <w:rsid w:val="00A66C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4D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DD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0D1BCA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0D1B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7BE8-2474-4074-8F31-C54FA877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19</Pages>
  <Words>5588</Words>
  <Characters>31858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dc:description>Подготовлено экспертами Актион-МЦФЭР</dc:description>
  <cp:lastModifiedBy>-</cp:lastModifiedBy>
  <cp:revision>202</cp:revision>
  <dcterms:created xsi:type="dcterms:W3CDTF">2022-04-19T06:20:00Z</dcterms:created>
  <dcterms:modified xsi:type="dcterms:W3CDTF">2022-04-20T10:43:00Z</dcterms:modified>
</cp:coreProperties>
</file>