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C809" w14:textId="77777777" w:rsidR="006044A3" w:rsidRPr="006044A3" w:rsidRDefault="006044A3" w:rsidP="006044A3">
      <w:pPr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044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4C0ED603" w14:textId="77777777" w:rsidR="006044A3" w:rsidRPr="006044A3" w:rsidRDefault="006044A3" w:rsidP="006044A3">
      <w:pPr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044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Детский сад №16 «Красная Шапочка» города Новочебоксарска Чувашской Республики</w:t>
      </w:r>
    </w:p>
    <w:p w14:paraId="4DA8F982" w14:textId="4D3CBED7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7215C6" w14:textId="77777777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E7F74C" w14:textId="5FD5462C" w:rsidR="00235079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«</w:t>
      </w:r>
      <w:r w:rsidRPr="006044A3">
        <w:rPr>
          <w:rFonts w:ascii="Times New Roman" w:hAnsi="Times New Roman" w:cs="Times New Roman"/>
          <w:sz w:val="24"/>
          <w:szCs w:val="24"/>
        </w:rPr>
        <w:t>Первые шаги ученых и педагогов России в разработке и внедрении основ алгоритмизации и программирования для дошкольников и младших школьников»</w:t>
      </w:r>
    </w:p>
    <w:p w14:paraId="13F1E0E0" w14:textId="7C49527C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СЕКЦИЯ: Лучшие практики. Дошкольное образование.</w:t>
      </w:r>
    </w:p>
    <w:p w14:paraId="0B614512" w14:textId="77777777" w:rsidR="006044A3" w:rsidRDefault="006044A3" w:rsidP="006044A3">
      <w:pPr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74CBB298" w14:textId="77777777" w:rsidR="006044A3" w:rsidRDefault="006044A3" w:rsidP="006044A3">
      <w:pPr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14:paraId="5A23D391" w14:textId="2DA38255" w:rsidR="006044A3" w:rsidRPr="006044A3" w:rsidRDefault="006044A3" w:rsidP="006044A3">
      <w:pPr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proofErr w:type="spellStart"/>
      <w:r w:rsidRPr="006044A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ПиктоМир</w:t>
      </w:r>
      <w:proofErr w:type="spellEnd"/>
      <w:r w:rsidRPr="006044A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:</w:t>
      </w:r>
    </w:p>
    <w:p w14:paraId="2B7843C2" w14:textId="77777777" w:rsidR="006044A3" w:rsidRPr="006044A3" w:rsidRDefault="006044A3" w:rsidP="006044A3">
      <w:pPr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6044A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дошкольное программирование, как форма продуктивной и интеллектуальной деятельности»</w:t>
      </w:r>
    </w:p>
    <w:p w14:paraId="3FCC3A66" w14:textId="77777777" w:rsidR="006044A3" w:rsidRPr="0062562B" w:rsidRDefault="006044A3" w:rsidP="006044A3">
      <w:pPr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256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D017626" w14:textId="690B8C0D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08BDEA" w14:textId="196AA921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13012" w14:textId="5B804BD3" w:rsidR="006044A3" w:rsidRDefault="006044A3" w:rsidP="006044A3">
      <w:pPr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Подготовила:</w:t>
      </w:r>
    </w:p>
    <w:p w14:paraId="378E0A51" w14:textId="4E843735" w:rsidR="006044A3" w:rsidRDefault="006044A3" w:rsidP="006044A3">
      <w:pPr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Павлова Оксана Геннадьевна, старший воспитатель</w:t>
      </w:r>
    </w:p>
    <w:p w14:paraId="4146DB86" w14:textId="77777777" w:rsidR="006044A3" w:rsidRDefault="006044A3" w:rsidP="006044A3">
      <w:pPr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BE718DA" w14:textId="2F0FBEDF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1A31E7" w14:textId="29F929EF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CA8672" w14:textId="3294AE56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F0FACD" w14:textId="13D250FC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79841B" w14:textId="7ECDA7E4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AEDCDA" w14:textId="795B56F5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3E4F2" w14:textId="3C130024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931F4" w14:textId="55FE456A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B9E34E" w14:textId="7451DB1C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FAEB9" w14:textId="22EE91E7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600238" w14:textId="3F41EAC5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D86BE5" w14:textId="2FB01259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BCB83A" w14:textId="32F43F05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227443" w14:textId="47D31930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7A2108" w14:textId="5051D42C" w:rsidR="006044A3" w:rsidRDefault="006044A3" w:rsidP="00604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C19CA" w14:textId="77777777" w:rsidR="006044A3" w:rsidRPr="00946656" w:rsidRDefault="006044A3" w:rsidP="006044A3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(слайд 1)</w:t>
      </w:r>
    </w:p>
    <w:p w14:paraId="6C191E14" w14:textId="77777777" w:rsidR="006044A3" w:rsidRPr="00946656" w:rsidRDefault="006044A3" w:rsidP="006044A3">
      <w:pPr>
        <w:spacing w:after="0" w:line="315" w:lineRule="atLeast"/>
        <w:ind w:firstLine="709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Программирование – одно из самых интересных и полезных занятий в мире.  </w:t>
      </w:r>
      <w:proofErr w:type="gramStart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обучать</w:t>
      </w:r>
      <w:proofErr w:type="gramEnd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программированию маленького ребенка? Это ведь очень сложно! Но можно задачу упростить, отправившись вместе с ребенком в мир робототехники.</w:t>
      </w:r>
    </w:p>
    <w:p w14:paraId="1AA3D0B7" w14:textId="77777777" w:rsidR="006044A3" w:rsidRPr="00946656" w:rsidRDefault="006044A3" w:rsidP="006044A3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(слайд 2)</w:t>
      </w:r>
    </w:p>
    <w:p w14:paraId="198AC23E" w14:textId="77777777" w:rsidR="006044A3" w:rsidRPr="00946656" w:rsidRDefault="006044A3" w:rsidP="006044A3">
      <w:pPr>
        <w:spacing w:after="0" w:line="315" w:lineRule="atLeast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66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МБДОУ «Детский сад №16 «Красная Шапочка» города Новочебоксарска с 2018 года работает студия робототехники, где </w:t>
      </w:r>
      <w:r w:rsidRPr="0094665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обучение детей программированию</w:t>
      </w:r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в рамках проведения платных образовательных услуг 2 раза в неделю. Обучение начинается с четырех лет, благодаря современным инновационным программам и конструкторам, </w:t>
      </w:r>
      <w:r w:rsidRPr="00946656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таким как</w:t>
      </w:r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 </w:t>
      </w:r>
    </w:p>
    <w:p w14:paraId="7B4A7C1E" w14:textId="77777777" w:rsidR="006044A3" w:rsidRPr="00946656" w:rsidRDefault="006044A3" w:rsidP="006044A3">
      <w:pPr>
        <w:spacing w:after="0" w:line="315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-конструктор </w:t>
      </w:r>
      <w:proofErr w:type="gramStart"/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Lego</w:t>
      </w:r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DUPLO</w:t>
      </w:r>
      <w:proofErr w:type="gramEnd"/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«Юный программист»</w:t>
      </w:r>
    </w:p>
    <w:p w14:paraId="7388828E" w14:textId="77777777" w:rsidR="006044A3" w:rsidRPr="00946656" w:rsidRDefault="006044A3" w:rsidP="006044A3">
      <w:pPr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</w:pPr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- </w:t>
      </w:r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Наборы</w:t>
      </w:r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 Lego </w:t>
      </w:r>
      <w:proofErr w:type="spellStart"/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Wedo</w:t>
      </w:r>
      <w:proofErr w:type="spellEnd"/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, Lego </w:t>
      </w:r>
      <w:proofErr w:type="spellStart"/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Wedo</w:t>
      </w:r>
      <w:proofErr w:type="spellEnd"/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 2.0</w:t>
      </w:r>
    </w:p>
    <w:p w14:paraId="570584EF" w14:textId="77777777" w:rsidR="006044A3" w:rsidRPr="00946656" w:rsidRDefault="006044A3" w:rsidP="006044A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-Робототехнические наборы «</w:t>
      </w:r>
      <w:proofErr w:type="spellStart"/>
      <w:r w:rsidRPr="009466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Мататалаб</w:t>
      </w:r>
      <w:proofErr w:type="spellEnd"/>
      <w:r w:rsidRPr="0094665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».</w:t>
      </w:r>
    </w:p>
    <w:p w14:paraId="09C9AEB4" w14:textId="77777777" w:rsidR="006044A3" w:rsidRPr="00946656" w:rsidRDefault="006044A3" w:rsidP="006044A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4665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94665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Цифровая образовательная система</w:t>
      </w:r>
      <w:r w:rsidRPr="0094665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94665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ПиктоМир</w:t>
      </w:r>
      <w:proofErr w:type="spellEnd"/>
      <w:r w:rsidRPr="0094665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». Включает в себя реального Робота Ползуна, </w:t>
      </w:r>
      <w:proofErr w:type="spellStart"/>
      <w:r w:rsidRPr="0094665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вертуальных</w:t>
      </w:r>
      <w:proofErr w:type="spellEnd"/>
      <w:r w:rsidRPr="0094665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роботов: Вертун, </w:t>
      </w:r>
      <w:proofErr w:type="spellStart"/>
      <w:r w:rsidRPr="0094665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Двигун</w:t>
      </w:r>
      <w:proofErr w:type="spellEnd"/>
      <w:r w:rsidRPr="0094665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, Тягун, </w:t>
      </w:r>
      <w:proofErr w:type="spellStart"/>
      <w:r w:rsidRPr="0094665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Зажигун</w:t>
      </w:r>
      <w:proofErr w:type="spellEnd"/>
      <w:r w:rsidRPr="0094665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14:paraId="193FD5C2" w14:textId="77777777" w:rsidR="006044A3" w:rsidRPr="00946656" w:rsidRDefault="006044A3" w:rsidP="006044A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4665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Сегодня хотелось бы остановиться подробнее на последнем. </w:t>
      </w:r>
    </w:p>
    <w:p w14:paraId="40F826F4" w14:textId="77777777" w:rsidR="006044A3" w:rsidRPr="00946656" w:rsidRDefault="006044A3" w:rsidP="006044A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4665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(слайд 3)</w:t>
      </w:r>
    </w:p>
    <w:p w14:paraId="0AFB3051" w14:textId="77777777" w:rsidR="006044A3" w:rsidRPr="00946656" w:rsidRDefault="006044A3" w:rsidP="006044A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4665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 ноября 2020 года мы являемся инновационной площадкой ФГУ ФНЦ НИИСИ РАН по теме: «Апробация и внедрение основ алгоритмизации и программирования для дошкольников и младших школьников в цифровой образовательной системе «</w:t>
      </w:r>
      <w:proofErr w:type="spellStart"/>
      <w:r w:rsidRPr="0094665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ПиктоМир</w:t>
      </w:r>
      <w:proofErr w:type="spellEnd"/>
      <w:r w:rsidRPr="0094665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».</w:t>
      </w:r>
    </w:p>
    <w:p w14:paraId="04909E5F" w14:textId="2C50CD03" w:rsidR="006044A3" w:rsidRPr="00946656" w:rsidRDefault="006044A3" w:rsidP="0094665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4665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3 педагога детского сада прошли обучение по программе 1 курса, в настоящее время проходят обучение на 2 курсе по теме: «Формирование алгоритмической грамотности у детей 4-7 лет с использованием цифровой образовательной среды «</w:t>
      </w:r>
      <w:proofErr w:type="spellStart"/>
      <w:r w:rsidRPr="0094665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ПиктоМир</w:t>
      </w:r>
      <w:proofErr w:type="spellEnd"/>
      <w:r w:rsidRPr="00946656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».</w:t>
      </w:r>
      <w:r w:rsidRPr="009466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3B1847E7" w14:textId="34F2AFF3" w:rsidR="006044A3" w:rsidRPr="00946656" w:rsidRDefault="006044A3" w:rsidP="0009462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4</w:t>
      </w:r>
      <w:r w:rsidR="00094620"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D8B34E6" w14:textId="77777777" w:rsidR="006044A3" w:rsidRPr="00946656" w:rsidRDefault="006044A3" w:rsidP="0009462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апробирования и внедрения </w:t>
      </w:r>
      <w:proofErr w:type="spellStart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ПиктоМира</w:t>
      </w:r>
      <w:proofErr w:type="spellEnd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перед нами встали следующие задачи:</w:t>
      </w:r>
    </w:p>
    <w:p w14:paraId="50791613" w14:textId="77777777" w:rsidR="006044A3" w:rsidRPr="00946656" w:rsidRDefault="006044A3" w:rsidP="00094620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5050AB6C" w14:textId="2A4A55C6" w:rsidR="006044A3" w:rsidRPr="00946656" w:rsidRDefault="006044A3" w:rsidP="00946656">
      <w:pPr>
        <w:pStyle w:val="a5"/>
        <w:spacing w:after="0" w:line="31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 образовательном </w:t>
      </w:r>
      <w:proofErr w:type="gramStart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  ДОУ</w:t>
      </w:r>
      <w:proofErr w:type="gramEnd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 игровой </w:t>
      </w:r>
      <w:proofErr w:type="spellStart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техносреды</w:t>
      </w:r>
      <w:proofErr w:type="spellEnd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основами алгоритмизации и программирования для формирования у дошкольников </w:t>
      </w: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грамотности и </w:t>
      </w: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-компетентности как готовность к решению задач прикладного характера</w:t>
      </w:r>
    </w:p>
    <w:p w14:paraId="41CD23E1" w14:textId="5C2DB794" w:rsidR="006044A3" w:rsidRPr="00946656" w:rsidRDefault="006044A3" w:rsidP="00094620">
      <w:pPr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(слайд </w:t>
      </w:r>
      <w:r w:rsidR="00094620" w:rsidRPr="009466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Pr="009466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 </w:t>
      </w:r>
    </w:p>
    <w:p w14:paraId="75E639D0" w14:textId="77777777" w:rsidR="006044A3" w:rsidRPr="00946656" w:rsidRDefault="006044A3" w:rsidP="00094620">
      <w:pPr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дети могли успешно освоить программирование, мы выделили три основных модуля.</w:t>
      </w:r>
    </w:p>
    <w:p w14:paraId="1C44E0EB" w14:textId="77777777" w:rsidR="006044A3" w:rsidRPr="00946656" w:rsidRDefault="006044A3" w:rsidP="0009462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1.Введение в программирование </w:t>
      </w:r>
    </w:p>
    <w:p w14:paraId="197550B2" w14:textId="77777777" w:rsidR="006044A3" w:rsidRPr="00946656" w:rsidRDefault="006044A3" w:rsidP="00094620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44A56E6B" w14:textId="7D1BD01E" w:rsidR="006044A3" w:rsidRPr="00946656" w:rsidRDefault="006044A3" w:rsidP="00094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роботом Ползуном </w:t>
      </w:r>
      <w:proofErr w:type="gramStart"/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>и  командами</w:t>
      </w:r>
      <w:proofErr w:type="gramEnd"/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(«</w:t>
      </w:r>
      <w:r w:rsidRPr="00946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 вперёд», «шаг назад», «повернуться налево», «повернуться направо», «поднять левую ногу», «поднять правую ногу», «опустить ногу»</w:t>
      </w:r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6656">
        <w:rPr>
          <w:rFonts w:ascii="Times New Roman" w:hAnsi="Times New Roman" w:cs="Times New Roman"/>
          <w:sz w:val="24"/>
          <w:szCs w:val="24"/>
        </w:rPr>
        <w:t xml:space="preserve">, </w:t>
      </w:r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он выполняет. Знакомство с пиктограммами программы, правилами составления программ (алгоритма движения). </w:t>
      </w:r>
      <w:r w:rsidRPr="00946656">
        <w:rPr>
          <w:rFonts w:ascii="Times New Roman" w:hAnsi="Times New Roman" w:cs="Times New Roman"/>
          <w:sz w:val="24"/>
          <w:szCs w:val="24"/>
        </w:rPr>
        <w:t>познакомить детей с понятиями «старт», «финиш», «маршрут», «начальное положение Робота»</w:t>
      </w:r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выполнении команд робота </w:t>
      </w:r>
    </w:p>
    <w:p w14:paraId="1989C9BA" w14:textId="77777777" w:rsidR="006044A3" w:rsidRPr="00946656" w:rsidRDefault="006044A3" w:rsidP="006044A3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CA9A7" w14:textId="77777777" w:rsidR="006044A3" w:rsidRPr="00946656" w:rsidRDefault="006044A3" w:rsidP="00094620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2.Знакомство с </w:t>
      </w:r>
      <w:proofErr w:type="gramStart"/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виртуальными  роботами</w:t>
      </w:r>
      <w:proofErr w:type="gramEnd"/>
    </w:p>
    <w:p w14:paraId="3ED557A4" w14:textId="75B1B064" w:rsidR="006044A3" w:rsidRPr="00946656" w:rsidRDefault="006044A3" w:rsidP="006044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Задачи: </w:t>
      </w:r>
    </w:p>
    <w:p w14:paraId="198FFE9B" w14:textId="20549685" w:rsidR="006044A3" w:rsidRPr="00946656" w:rsidRDefault="006044A3" w:rsidP="006044A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виртуальными роботами, их легендами. Познакомить с командами, которые выполняют роботы</w:t>
      </w:r>
      <w:r w:rsidRPr="0094665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094620" w:rsidRPr="0094665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466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Закрепить у детей понятия «Командир», «Робот – Исполнитель команд», упражнять в управлении роботами,</w:t>
      </w:r>
      <w:r w:rsidRPr="00946656">
        <w:rPr>
          <w:rFonts w:ascii="Times New Roman" w:eastAsia="Calibri" w:hAnsi="Times New Roman" w:cs="Times New Roman"/>
          <w:sz w:val="24"/>
          <w:szCs w:val="24"/>
        </w:rPr>
        <w:t xml:space="preserve"> формировать у детей представление об особенностях управления роботами Тягуном, </w:t>
      </w:r>
      <w:proofErr w:type="spellStart"/>
      <w:r w:rsidRPr="00946656">
        <w:rPr>
          <w:rFonts w:ascii="Times New Roman" w:eastAsia="Calibri" w:hAnsi="Times New Roman" w:cs="Times New Roman"/>
          <w:sz w:val="24"/>
          <w:szCs w:val="24"/>
        </w:rPr>
        <w:t>Двигуном</w:t>
      </w:r>
      <w:proofErr w:type="spellEnd"/>
      <w:r w:rsidRPr="00946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46656">
        <w:rPr>
          <w:rFonts w:ascii="Times New Roman" w:eastAsia="Calibri" w:hAnsi="Times New Roman" w:cs="Times New Roman"/>
          <w:sz w:val="24"/>
          <w:szCs w:val="24"/>
        </w:rPr>
        <w:t>( у</w:t>
      </w:r>
      <w:proofErr w:type="gramEnd"/>
      <w:r w:rsidRPr="00946656">
        <w:rPr>
          <w:rFonts w:ascii="Times New Roman" w:eastAsia="Calibri" w:hAnsi="Times New Roman" w:cs="Times New Roman"/>
          <w:sz w:val="24"/>
          <w:szCs w:val="24"/>
        </w:rPr>
        <w:t xml:space="preserve"> каждого робота свой набор команд)</w:t>
      </w:r>
    </w:p>
    <w:p w14:paraId="4427337C" w14:textId="77777777" w:rsidR="006044A3" w:rsidRPr="00946656" w:rsidRDefault="006044A3" w:rsidP="006044A3">
      <w:pPr>
        <w:spacing w:after="0" w:line="31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EEF836" w14:textId="77777777" w:rsidR="006044A3" w:rsidRPr="00946656" w:rsidRDefault="006044A3" w:rsidP="00094620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>3.Творческие задания</w:t>
      </w:r>
    </w:p>
    <w:p w14:paraId="20B4F321" w14:textId="7D37DCC3" w:rsidR="006044A3" w:rsidRPr="00946656" w:rsidRDefault="006044A3" w:rsidP="006044A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 </w:t>
      </w:r>
    </w:p>
    <w:p w14:paraId="58E005B7" w14:textId="77777777" w:rsidR="006044A3" w:rsidRPr="00946656" w:rsidRDefault="006044A3" w:rsidP="006044A3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eastAsia="Calibri"/>
          <w:bCs/>
          <w:sz w:val="24"/>
          <w:szCs w:val="24"/>
        </w:rPr>
      </w:pPr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самостоятельно составлять программу по заданному условию, закреплять умение читать алгоритм (понимать его)</w:t>
      </w:r>
      <w:r w:rsidRPr="00946656">
        <w:rPr>
          <w:rFonts w:ascii="Times New Roman" w:eastAsia="Calibri" w:hAnsi="Times New Roman" w:cs="Times New Roman"/>
          <w:bCs/>
          <w:sz w:val="24"/>
          <w:szCs w:val="24"/>
        </w:rPr>
        <w:t xml:space="preserve"> закрепить у детей понятия «виртуальный робот» среды </w:t>
      </w:r>
      <w:proofErr w:type="spellStart"/>
      <w:r w:rsidRPr="00946656">
        <w:rPr>
          <w:rFonts w:ascii="Times New Roman" w:eastAsia="Calibri" w:hAnsi="Times New Roman" w:cs="Times New Roman"/>
          <w:bCs/>
          <w:sz w:val="24"/>
          <w:szCs w:val="24"/>
        </w:rPr>
        <w:t>ПиктоМир</w:t>
      </w:r>
      <w:proofErr w:type="spellEnd"/>
      <w:r w:rsidRPr="00946656">
        <w:rPr>
          <w:rFonts w:ascii="Times New Roman" w:eastAsia="Calibri" w:hAnsi="Times New Roman" w:cs="Times New Roman"/>
          <w:bCs/>
          <w:sz w:val="24"/>
          <w:szCs w:val="24"/>
        </w:rPr>
        <w:t>, правила работы в клубе «</w:t>
      </w:r>
      <w:proofErr w:type="spellStart"/>
      <w:r w:rsidRPr="00946656">
        <w:rPr>
          <w:rFonts w:ascii="Times New Roman" w:eastAsia="Calibri" w:hAnsi="Times New Roman" w:cs="Times New Roman"/>
          <w:bCs/>
          <w:sz w:val="24"/>
          <w:szCs w:val="24"/>
        </w:rPr>
        <w:t>КрохаСофт</w:t>
      </w:r>
      <w:proofErr w:type="spellEnd"/>
      <w:r w:rsidRPr="00946656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14:paraId="54D46641" w14:textId="32D5B466" w:rsidR="006044A3" w:rsidRPr="00946656" w:rsidRDefault="006044A3" w:rsidP="0094665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6656">
        <w:rPr>
          <w:rFonts w:ascii="Times New Roman" w:eastAsia="Calibri" w:hAnsi="Times New Roman" w:cs="Times New Roman"/>
          <w:bCs/>
          <w:sz w:val="24"/>
          <w:szCs w:val="24"/>
        </w:rPr>
        <w:t>2) познакомить детей с понятием «планшет», правилами роботы с планшетом.</w:t>
      </w:r>
    </w:p>
    <w:p w14:paraId="531543E9" w14:textId="7DC2725A" w:rsidR="00094620" w:rsidRPr="00946656" w:rsidRDefault="00094620" w:rsidP="006044A3">
      <w:pPr>
        <w:spacing w:after="20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7-8)</w:t>
      </w:r>
    </w:p>
    <w:p w14:paraId="7363C033" w14:textId="77777777" w:rsidR="006044A3" w:rsidRPr="00946656" w:rsidRDefault="006044A3" w:rsidP="006044A3">
      <w:pPr>
        <w:spacing w:after="20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</w:t>
      </w:r>
      <w:proofErr w:type="gramStart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 </w:t>
      </w:r>
      <w:r w:rsidRPr="0094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первого</w:t>
      </w:r>
      <w:proofErr w:type="gramEnd"/>
      <w:r w:rsidRPr="0094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модуля </w:t>
      </w: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были адаптированы  игры:</w:t>
      </w:r>
    </w:p>
    <w:p w14:paraId="54D156A4" w14:textId="404A9D0E" w:rsidR="006044A3" w:rsidRPr="00946656" w:rsidRDefault="00094620" w:rsidP="0009462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044A3" w:rsidRPr="00946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Алгоритмика</w:t>
      </w:r>
      <w:r w:rsidR="006044A3"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DF5C3FD" w14:textId="77777777" w:rsidR="006044A3" w:rsidRPr="00946656" w:rsidRDefault="006044A3" w:rsidP="0009462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Эта игра дает возможность</w:t>
      </w:r>
      <w:r w:rsidRPr="00946656">
        <w:rPr>
          <w:rFonts w:ascii="Times New Roman" w:hAnsi="Times New Roman" w:cs="Times New Roman"/>
          <w:sz w:val="24"/>
          <w:szCs w:val="24"/>
        </w:rPr>
        <w:t xml:space="preserve"> понять буквально, что такое последовательные действия. Играя в </w:t>
      </w:r>
      <w:proofErr w:type="spellStart"/>
      <w:r w:rsidRPr="00946656">
        <w:rPr>
          <w:rFonts w:ascii="Times New Roman" w:hAnsi="Times New Roman" w:cs="Times New Roman"/>
          <w:sz w:val="24"/>
          <w:szCs w:val="24"/>
        </w:rPr>
        <w:t>алгоритмику</w:t>
      </w:r>
      <w:proofErr w:type="spellEnd"/>
      <w:r w:rsidRPr="00946656">
        <w:rPr>
          <w:rFonts w:ascii="Times New Roman" w:hAnsi="Times New Roman" w:cs="Times New Roman"/>
          <w:sz w:val="24"/>
          <w:szCs w:val="24"/>
        </w:rPr>
        <w:t>, дети развивают умение планировать этапы и время своей деятельности.</w:t>
      </w:r>
    </w:p>
    <w:p w14:paraId="586CCF1F" w14:textId="77777777" w:rsidR="006044A3" w:rsidRPr="00946656" w:rsidRDefault="006044A3" w:rsidP="006044A3">
      <w:pPr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hAnsi="Times New Roman" w:cs="Times New Roman"/>
          <w:sz w:val="24"/>
          <w:szCs w:val="24"/>
        </w:rPr>
        <w:t>Варианты игры:</w:t>
      </w:r>
    </w:p>
    <w:p w14:paraId="6152CF2C" w14:textId="77777777" w:rsidR="006044A3" w:rsidRPr="00946656" w:rsidRDefault="006044A3" w:rsidP="00293122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hAnsi="Times New Roman" w:cs="Times New Roman"/>
          <w:sz w:val="24"/>
          <w:szCs w:val="24"/>
        </w:rPr>
        <w:t xml:space="preserve">Составь самый короткий (длинный) алгоритм </w:t>
      </w:r>
    </w:p>
    <w:p w14:paraId="40E2AEF0" w14:textId="77777777" w:rsidR="006044A3" w:rsidRPr="00946656" w:rsidRDefault="006044A3" w:rsidP="00293122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hAnsi="Times New Roman" w:cs="Times New Roman"/>
          <w:sz w:val="24"/>
          <w:szCs w:val="24"/>
        </w:rPr>
        <w:t>Нади правильный алгоритм</w:t>
      </w:r>
    </w:p>
    <w:p w14:paraId="535E12DD" w14:textId="77777777" w:rsidR="006044A3" w:rsidRPr="00946656" w:rsidRDefault="006044A3" w:rsidP="00293122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hAnsi="Times New Roman" w:cs="Times New Roman"/>
          <w:sz w:val="24"/>
          <w:szCs w:val="24"/>
        </w:rPr>
        <w:t>Собери как можно больше</w:t>
      </w:r>
    </w:p>
    <w:p w14:paraId="27A0B488" w14:textId="77777777" w:rsidR="00094620" w:rsidRPr="00946656" w:rsidRDefault="006044A3" w:rsidP="00293122">
      <w:pPr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hAnsi="Times New Roman" w:cs="Times New Roman"/>
          <w:sz w:val="24"/>
          <w:szCs w:val="24"/>
        </w:rPr>
        <w:t>(Слайд 9)</w:t>
      </w:r>
    </w:p>
    <w:p w14:paraId="26869719" w14:textId="4469BDBC" w:rsidR="006044A3" w:rsidRPr="00946656" w:rsidRDefault="006044A3" w:rsidP="00094620">
      <w:pPr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946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Легологика  (</w:t>
      </w:r>
      <w:proofErr w:type="gramEnd"/>
      <w:r w:rsidRPr="00946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основе мозаики)</w:t>
      </w:r>
    </w:p>
    <w:p w14:paraId="145F56C7" w14:textId="77777777" w:rsidR="006044A3" w:rsidRPr="00946656" w:rsidRDefault="006044A3" w:rsidP="006044A3">
      <w:pPr>
        <w:spacing w:after="20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Эта игра позволяет детям научиться читать алгоритм, развивать умение выкладывать </w:t>
      </w:r>
      <w:proofErr w:type="gramStart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фишки  по</w:t>
      </w:r>
      <w:proofErr w:type="gramEnd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условию.</w:t>
      </w:r>
    </w:p>
    <w:p w14:paraId="2890C8B7" w14:textId="77777777" w:rsidR="006044A3" w:rsidRPr="00946656" w:rsidRDefault="006044A3" w:rsidP="006044A3">
      <w:pPr>
        <w:spacing w:after="20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10)</w:t>
      </w:r>
    </w:p>
    <w:p w14:paraId="5570E5B4" w14:textId="39234CF7" w:rsidR="006044A3" w:rsidRPr="00946656" w:rsidRDefault="00293122" w:rsidP="00094620">
      <w:pPr>
        <w:spacing w:after="20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="006044A3" w:rsidRPr="00946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Разработано игровое пособие «Путешествие по...»</w:t>
      </w:r>
    </w:p>
    <w:p w14:paraId="67290055" w14:textId="77777777" w:rsidR="006044A3" w:rsidRPr="00946656" w:rsidRDefault="006044A3" w:rsidP="006044A3">
      <w:pPr>
        <w:spacing w:after="20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11)</w:t>
      </w:r>
    </w:p>
    <w:p w14:paraId="2AFEA3D5" w14:textId="77777777" w:rsidR="006044A3" w:rsidRPr="00946656" w:rsidRDefault="006044A3" w:rsidP="006044A3">
      <w:pPr>
        <w:spacing w:after="20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пособия:</w:t>
      </w:r>
    </w:p>
    <w:p w14:paraId="05DFEBE3" w14:textId="5E5707E4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</w:pPr>
      <w:r w:rsidRPr="00946656">
        <w:rPr>
          <w:color w:val="000000"/>
        </w:rPr>
        <w:t>1.</w:t>
      </w:r>
      <w:r w:rsidRPr="00946656">
        <w:t xml:space="preserve">Разработать или адаптировать систему игровых заданий для обучения алгоритмизации и программированию с </w:t>
      </w:r>
      <w:proofErr w:type="gramStart"/>
      <w:r w:rsidRPr="00946656">
        <w:t>помощью  Робота</w:t>
      </w:r>
      <w:proofErr w:type="gramEnd"/>
      <w:r w:rsidRPr="00946656">
        <w:t xml:space="preserve"> Ползуна.</w:t>
      </w:r>
    </w:p>
    <w:p w14:paraId="7A691E35" w14:textId="77777777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</w:pPr>
      <w:r w:rsidRPr="00946656">
        <w:t xml:space="preserve">2.Вызвать у детей интерес к использованию инновационного оборудования в совместной деятельности, развивать логическое мышление, учить понимать причинно-следственные связи, находить множество решений одной задачи и планировать свои действия. </w:t>
      </w:r>
    </w:p>
    <w:p w14:paraId="2DB8C0AE" w14:textId="77777777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</w:pPr>
      <w:r w:rsidRPr="00946656">
        <w:rPr>
          <w:b/>
          <w:bCs/>
        </w:rPr>
        <w:t>Оборудование</w:t>
      </w:r>
      <w:r w:rsidRPr="00946656">
        <w:t>:</w:t>
      </w:r>
    </w:p>
    <w:p w14:paraId="23C49C91" w14:textId="16AA1455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</w:pPr>
      <w:r w:rsidRPr="00946656">
        <w:t xml:space="preserve">- </w:t>
      </w:r>
      <w:r w:rsidRPr="00946656">
        <w:rPr>
          <w:b/>
          <w:bCs/>
          <w:i/>
          <w:iCs/>
        </w:rPr>
        <w:t>напольные</w:t>
      </w:r>
      <w:r w:rsidRPr="00946656">
        <w:t xml:space="preserve"> (размер 16 квадратов (4*4), размер квадрата 30*30см) </w:t>
      </w:r>
      <w:r w:rsidRPr="00946656">
        <w:rPr>
          <w:b/>
          <w:bCs/>
        </w:rPr>
        <w:t>поля-маршрутизаторы</w:t>
      </w:r>
      <w:r w:rsidRPr="00946656">
        <w:t>:</w:t>
      </w:r>
    </w:p>
    <w:p w14:paraId="48B739D9" w14:textId="77777777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946656">
        <w:rPr>
          <w:b/>
          <w:bCs/>
        </w:rPr>
        <w:t>Описание последовательности использования дидактического пособия</w:t>
      </w:r>
    </w:p>
    <w:p w14:paraId="38330523" w14:textId="77777777" w:rsidR="006044A3" w:rsidRPr="00946656" w:rsidRDefault="006044A3" w:rsidP="006044A3">
      <w:pPr>
        <w:pStyle w:val="a3"/>
        <w:shd w:val="clear" w:color="auto" w:fill="FFFFFF"/>
        <w:spacing w:before="0" w:beforeAutospacing="0"/>
        <w:ind w:left="-142"/>
        <w:jc w:val="both"/>
      </w:pPr>
      <w:r w:rsidRPr="00946656">
        <w:t xml:space="preserve">В выполнении игровых заданий могут принимать участие от 1 (индивидуальная работа) до 6 детей (в парах, малыми подгруппами). Очередность выполнения задания может определяться различными способами: считалок, бросания кубика, договоренности; может носить </w:t>
      </w:r>
      <w:r w:rsidRPr="00946656">
        <w:lastRenderedPageBreak/>
        <w:t xml:space="preserve">соревновательный характер. Клетка «Старта» для игроков – картинка </w:t>
      </w:r>
      <w:proofErr w:type="gramStart"/>
      <w:r w:rsidRPr="00946656">
        <w:t>Робота  (</w:t>
      </w:r>
      <w:proofErr w:type="gramEnd"/>
      <w:r w:rsidRPr="00946656">
        <w:t>или буква «С») может быть задана в готовых алгоритмах маршрутов, или свободно определяться игроками перед началом игры.</w:t>
      </w:r>
    </w:p>
    <w:p w14:paraId="1858D840" w14:textId="77777777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</w:pPr>
      <w:r w:rsidRPr="00946656">
        <w:t xml:space="preserve">В каждую игру или игровое упражнения входят задания на </w:t>
      </w:r>
      <w:proofErr w:type="gramStart"/>
      <w:r w:rsidRPr="00946656">
        <w:t>составление  маршрута</w:t>
      </w:r>
      <w:proofErr w:type="gramEnd"/>
      <w:r w:rsidRPr="00946656">
        <w:t xml:space="preserve"> (алгоритма) движения Роботов (программирования)</w:t>
      </w:r>
    </w:p>
    <w:p w14:paraId="236CBC22" w14:textId="77777777" w:rsidR="006044A3" w:rsidRPr="00946656" w:rsidRDefault="006044A3" w:rsidP="006044A3">
      <w:pPr>
        <w:pStyle w:val="a3"/>
        <w:shd w:val="clear" w:color="auto" w:fill="FFFFFF"/>
        <w:spacing w:before="0" w:beforeAutospacing="0" w:after="0" w:afterAutospacing="0"/>
        <w:jc w:val="both"/>
      </w:pPr>
      <w:r w:rsidRPr="00946656">
        <w:t>Составление маршрута:</w:t>
      </w:r>
    </w:p>
    <w:p w14:paraId="1D7A36A0" w14:textId="77777777" w:rsidR="006044A3" w:rsidRPr="00946656" w:rsidRDefault="006044A3" w:rsidP="006044A3">
      <w:pPr>
        <w:pStyle w:val="a3"/>
        <w:shd w:val="clear" w:color="auto" w:fill="FFFFFF"/>
        <w:spacing w:before="0" w:beforeAutospacing="0" w:after="0" w:afterAutospacing="0"/>
        <w:jc w:val="both"/>
      </w:pPr>
      <w:r w:rsidRPr="00946656">
        <w:rPr>
          <w:color w:val="000000"/>
        </w:rPr>
        <w:t>Дети проговаривают маршрут, используя дидактическое упражнение «Пройди от…  до…», уточняют условия маршрута – наиболее короткой (длинной) дорогой, не пересекать... (квадрат, дерево … либо др. предмет) и т.д.</w:t>
      </w:r>
    </w:p>
    <w:p w14:paraId="748E5C88" w14:textId="77777777" w:rsidR="006044A3" w:rsidRPr="00946656" w:rsidRDefault="006044A3" w:rsidP="006044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56">
        <w:rPr>
          <w:rFonts w:ascii="Times New Roman" w:hAnsi="Times New Roman" w:cs="Times New Roman"/>
          <w:color w:val="000000"/>
          <w:sz w:val="24"/>
          <w:szCs w:val="24"/>
        </w:rPr>
        <w:t>Затем ребенок согласно заданию, механически без программирования робота выбирает путь, соответствующий всем условиям. Выбранный путь зарисовывается (выставляется) на доске, столе, план-схеме. В соответствии с созданным планом маршрута запускается робот, проверяя алгоритм.</w:t>
      </w:r>
    </w:p>
    <w:p w14:paraId="2B6E1614" w14:textId="7492B792" w:rsidR="006044A3" w:rsidRPr="00946656" w:rsidRDefault="006044A3" w:rsidP="00D75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56">
        <w:rPr>
          <w:rFonts w:ascii="Times New Roman" w:hAnsi="Times New Roman" w:cs="Times New Roman"/>
          <w:color w:val="000000"/>
          <w:sz w:val="24"/>
          <w:szCs w:val="24"/>
        </w:rPr>
        <w:t>Дети могут придумывать свои маршруты или используют готовые.</w:t>
      </w:r>
    </w:p>
    <w:p w14:paraId="3B99508E" w14:textId="77777777" w:rsidR="00D7525A" w:rsidRPr="00946656" w:rsidRDefault="00D7525A" w:rsidP="00D752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51D36F" w14:textId="77777777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</w:pPr>
      <w:r w:rsidRPr="00946656">
        <w:t>(слайд 12)</w:t>
      </w:r>
    </w:p>
    <w:p w14:paraId="13291ED2" w14:textId="6249D4AA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  <w:rPr>
          <w:i/>
          <w:iCs/>
        </w:rPr>
      </w:pPr>
      <w:r w:rsidRPr="00946656">
        <w:rPr>
          <w:color w:val="181818"/>
        </w:rPr>
        <w:t>1.«Геометрическ</w:t>
      </w:r>
      <w:r w:rsidR="00431538">
        <w:rPr>
          <w:color w:val="181818"/>
        </w:rPr>
        <w:t>ое</w:t>
      </w:r>
      <w:r w:rsidRPr="00946656">
        <w:rPr>
          <w:color w:val="181818"/>
        </w:rPr>
        <w:t xml:space="preserve"> </w:t>
      </w:r>
      <w:proofErr w:type="gramStart"/>
      <w:r w:rsidRPr="00946656">
        <w:rPr>
          <w:color w:val="181818"/>
        </w:rPr>
        <w:t>пол</w:t>
      </w:r>
      <w:r w:rsidR="00431538">
        <w:rPr>
          <w:color w:val="181818"/>
        </w:rPr>
        <w:t>е</w:t>
      </w:r>
      <w:r w:rsidRPr="00946656">
        <w:rPr>
          <w:color w:val="181818"/>
        </w:rPr>
        <w:t>»</w:t>
      </w:r>
      <w:r w:rsidRPr="00946656">
        <w:rPr>
          <w:i/>
          <w:iCs/>
        </w:rPr>
        <w:t xml:space="preserve">  (</w:t>
      </w:r>
      <w:proofErr w:type="gramEnd"/>
      <w:r w:rsidRPr="00946656">
        <w:t>образовательная область «Познавательное развитие»</w:t>
      </w:r>
      <w:r w:rsidRPr="00946656">
        <w:rPr>
          <w:i/>
          <w:iCs/>
        </w:rPr>
        <w:t xml:space="preserve"> дают возможность обогащения чувственного опыта детей, закрепление знаний о геометрических фигурах, форме, цвете, дети изучают основы математики и геометрии</w:t>
      </w:r>
    </w:p>
    <w:p w14:paraId="2B901B6F" w14:textId="77777777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946656">
        <w:rPr>
          <w:b/>
          <w:bCs/>
        </w:rPr>
        <w:t>Примерные варианты игровых заданий:</w:t>
      </w:r>
    </w:p>
    <w:p w14:paraId="52792D31" w14:textId="77777777" w:rsidR="006044A3" w:rsidRPr="00946656" w:rsidRDefault="006044A3" w:rsidP="006044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66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поля «Геометрические фигуры»</w:t>
      </w:r>
    </w:p>
    <w:p w14:paraId="0DC78FAA" w14:textId="77777777" w:rsidR="006044A3" w:rsidRPr="00946656" w:rsidRDefault="006044A3" w:rsidP="0060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656">
        <w:rPr>
          <w:rFonts w:ascii="Times New Roman" w:hAnsi="Times New Roman" w:cs="Times New Roman"/>
          <w:sz w:val="24"/>
          <w:szCs w:val="24"/>
        </w:rPr>
        <w:t xml:space="preserve">.Игра: «Найди загаданную геометрическую фигуру», «Какая фигура лишняя», «Продолжи ряд» и </w:t>
      </w:r>
      <w:proofErr w:type="spellStart"/>
      <w:r w:rsidRPr="0094665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946656">
        <w:rPr>
          <w:rFonts w:ascii="Times New Roman" w:hAnsi="Times New Roman" w:cs="Times New Roman"/>
          <w:sz w:val="24"/>
          <w:szCs w:val="24"/>
        </w:rPr>
        <w:t>.</w:t>
      </w:r>
    </w:p>
    <w:p w14:paraId="3BDF1E96" w14:textId="03B41C73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  <w:rPr>
          <w:color w:val="181818"/>
        </w:rPr>
      </w:pPr>
      <w:r w:rsidRPr="00946656">
        <w:rPr>
          <w:color w:val="181818"/>
        </w:rPr>
        <w:t>(слайд 13)</w:t>
      </w:r>
    </w:p>
    <w:p w14:paraId="38394B4A" w14:textId="48309E0E" w:rsidR="00D7525A" w:rsidRPr="00946656" w:rsidRDefault="00D7525A" w:rsidP="006044A3">
      <w:pPr>
        <w:pStyle w:val="a3"/>
        <w:shd w:val="clear" w:color="auto" w:fill="FFFFFF"/>
        <w:spacing w:before="0" w:beforeAutospacing="0"/>
        <w:jc w:val="both"/>
        <w:rPr>
          <w:color w:val="181818"/>
        </w:rPr>
      </w:pPr>
      <w:r w:rsidRPr="00946656">
        <w:rPr>
          <w:color w:val="181818"/>
        </w:rPr>
        <w:t>Видео игры «Четвертый лишний». Ребенок на предложенной карточке отбирает лишний предмет, объясняет почему именно он лишний и составляет маршрут робота Ползуна к этой фигуре.</w:t>
      </w:r>
    </w:p>
    <w:p w14:paraId="0F1A4316" w14:textId="2D415B08" w:rsidR="00D7525A" w:rsidRPr="00946656" w:rsidRDefault="00D7525A" w:rsidP="006044A3">
      <w:pPr>
        <w:pStyle w:val="a3"/>
        <w:shd w:val="clear" w:color="auto" w:fill="FFFFFF"/>
        <w:spacing w:before="0" w:beforeAutospacing="0"/>
        <w:jc w:val="both"/>
      </w:pPr>
      <w:r w:rsidRPr="00946656">
        <w:rPr>
          <w:color w:val="181818"/>
        </w:rPr>
        <w:t>(слайд 14)</w:t>
      </w:r>
    </w:p>
    <w:p w14:paraId="79A53250" w14:textId="77777777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  <w:rPr>
          <w:i/>
          <w:iCs/>
        </w:rPr>
      </w:pPr>
      <w:r w:rsidRPr="00946656">
        <w:t xml:space="preserve">2.«Цифровое поле» с изображением цифр от 1 до 10 </w:t>
      </w:r>
      <w:bookmarkStart w:id="0" w:name="_Hlk80708196"/>
      <w:r w:rsidRPr="00946656">
        <w:t xml:space="preserve">(образовательная область «Познавательное развитие) – </w:t>
      </w:r>
      <w:r w:rsidRPr="00946656">
        <w:rPr>
          <w:i/>
          <w:iCs/>
        </w:rPr>
        <w:t xml:space="preserve">дают возможность изучения цифр, счета </w:t>
      </w:r>
    </w:p>
    <w:p w14:paraId="51880E63" w14:textId="77777777" w:rsidR="006044A3" w:rsidRPr="00946656" w:rsidRDefault="006044A3" w:rsidP="006044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66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«Цифрового поля»:</w:t>
      </w:r>
    </w:p>
    <w:p w14:paraId="6B9CD862" w14:textId="77777777" w:rsidR="006044A3" w:rsidRPr="00946656" w:rsidRDefault="006044A3" w:rsidP="0060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656">
        <w:rPr>
          <w:rFonts w:ascii="Times New Roman" w:hAnsi="Times New Roman" w:cs="Times New Roman"/>
          <w:sz w:val="24"/>
          <w:szCs w:val="24"/>
        </w:rPr>
        <w:t>.Игровые упражнения «Реши примеры», «Составь задачу и реши ее» (с 6 лет), «Посчитай по -порядку», «Какая цифра находится между…», «Найди число, стоящее между…»  и т.д.</w:t>
      </w:r>
    </w:p>
    <w:p w14:paraId="7B26216F" w14:textId="32014644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</w:pPr>
      <w:r w:rsidRPr="00946656">
        <w:t>(слайд 1</w:t>
      </w:r>
      <w:r w:rsidR="00C74442" w:rsidRPr="00946656">
        <w:t>5</w:t>
      </w:r>
      <w:r w:rsidRPr="00946656">
        <w:t>)</w:t>
      </w:r>
    </w:p>
    <w:p w14:paraId="00DD86A8" w14:textId="77777777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  <w:rPr>
          <w:i/>
          <w:iCs/>
        </w:rPr>
      </w:pPr>
      <w:r w:rsidRPr="00946656">
        <w:t xml:space="preserve">3.«Сказочные персонажи», с изображением сказочных персонажей из сказок: «Репка», «Колобок», «Теремок» (образовательная область «Речевое развитие») – </w:t>
      </w:r>
      <w:r w:rsidRPr="00946656">
        <w:rPr>
          <w:i/>
          <w:iCs/>
        </w:rPr>
        <w:t xml:space="preserve">дают возможность развитие связной речи </w:t>
      </w:r>
    </w:p>
    <w:p w14:paraId="4D837ABA" w14:textId="77777777" w:rsidR="006044A3" w:rsidRPr="00946656" w:rsidRDefault="006044A3" w:rsidP="006044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66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игрового поля «Сказочные персонажи»:</w:t>
      </w:r>
    </w:p>
    <w:p w14:paraId="4808050B" w14:textId="77777777" w:rsidR="006044A3" w:rsidRPr="00946656" w:rsidRDefault="006044A3" w:rsidP="0060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946656">
        <w:rPr>
          <w:rFonts w:ascii="Times New Roman" w:hAnsi="Times New Roman" w:cs="Times New Roman"/>
          <w:sz w:val="24"/>
          <w:szCs w:val="24"/>
        </w:rPr>
        <w:t xml:space="preserve">. «Отгадай, </w:t>
      </w:r>
      <w:proofErr w:type="gramStart"/>
      <w:r w:rsidRPr="00946656">
        <w:rPr>
          <w:rFonts w:ascii="Times New Roman" w:hAnsi="Times New Roman" w:cs="Times New Roman"/>
          <w:sz w:val="24"/>
          <w:szCs w:val="24"/>
        </w:rPr>
        <w:t>кто?»</w:t>
      </w:r>
      <w:proofErr w:type="gramEnd"/>
      <w:r w:rsidRPr="00946656">
        <w:rPr>
          <w:rFonts w:ascii="Times New Roman" w:hAnsi="Times New Roman" w:cs="Times New Roman"/>
          <w:sz w:val="24"/>
          <w:szCs w:val="24"/>
        </w:rPr>
        <w:t xml:space="preserve"> (с 4 лет)</w:t>
      </w:r>
    </w:p>
    <w:p w14:paraId="76B64345" w14:textId="77777777" w:rsidR="006044A3" w:rsidRPr="00946656" w:rsidRDefault="006044A3" w:rsidP="0060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hAnsi="Times New Roman" w:cs="Times New Roman"/>
          <w:sz w:val="24"/>
          <w:szCs w:val="24"/>
        </w:rPr>
        <w:t>2. Расскажи сказку</w:t>
      </w:r>
    </w:p>
    <w:p w14:paraId="493FAAD2" w14:textId="4C7EF499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</w:pPr>
      <w:r w:rsidRPr="00946656">
        <w:t>(слайд 1</w:t>
      </w:r>
      <w:r w:rsidR="00C74442" w:rsidRPr="00946656">
        <w:t>6</w:t>
      </w:r>
      <w:r w:rsidRPr="00946656">
        <w:t>)</w:t>
      </w:r>
    </w:p>
    <w:p w14:paraId="2A8924C4" w14:textId="15AAE6E3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  <w:rPr>
          <w:i/>
          <w:iCs/>
        </w:rPr>
      </w:pPr>
      <w:r w:rsidRPr="00946656">
        <w:t>5.«Футбол», «Баскетбол», «Хоккей</w:t>
      </w:r>
      <w:r w:rsidR="00C74442" w:rsidRPr="00946656">
        <w:t>»</w:t>
      </w:r>
      <w:r w:rsidRPr="00946656">
        <w:t xml:space="preserve"> (образовательная область «Физическое развитие»)- </w:t>
      </w:r>
      <w:r w:rsidRPr="00946656">
        <w:rPr>
          <w:i/>
          <w:iCs/>
        </w:rPr>
        <w:t xml:space="preserve">направлен на знакомство с различными видами спорта </w:t>
      </w:r>
    </w:p>
    <w:p w14:paraId="6A542AF3" w14:textId="2C48EEA7" w:rsidR="006044A3" w:rsidRPr="00946656" w:rsidRDefault="006044A3" w:rsidP="006044A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6656">
        <w:rPr>
          <w:rFonts w:ascii="Times New Roman" w:hAnsi="Times New Roman" w:cs="Times New Roman"/>
          <w:i/>
          <w:iCs/>
          <w:sz w:val="24"/>
          <w:szCs w:val="24"/>
        </w:rPr>
        <w:t>Для игровых полей «Футбол», «Баскетбол», «Хоккей»:</w:t>
      </w:r>
    </w:p>
    <w:p w14:paraId="3A008B83" w14:textId="77777777" w:rsidR="006044A3" w:rsidRPr="00946656" w:rsidRDefault="006044A3" w:rsidP="0060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656">
        <w:rPr>
          <w:rFonts w:ascii="Times New Roman" w:hAnsi="Times New Roman" w:cs="Times New Roman"/>
          <w:sz w:val="24"/>
          <w:szCs w:val="24"/>
          <w:shd w:val="clear" w:color="auto" w:fill="FFFFFF"/>
        </w:rPr>
        <w:t>1.Баскетбол, футбол, хоккей (с 5 лет)</w:t>
      </w:r>
    </w:p>
    <w:p w14:paraId="41F4F542" w14:textId="77777777" w:rsidR="006044A3" w:rsidRPr="00946656" w:rsidRDefault="006044A3" w:rsidP="0060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6656">
        <w:rPr>
          <w:rFonts w:ascii="Times New Roman" w:hAnsi="Times New Roman" w:cs="Times New Roman"/>
          <w:sz w:val="24"/>
          <w:szCs w:val="24"/>
          <w:shd w:val="clear" w:color="auto" w:fill="FFFFFF"/>
        </w:rPr>
        <w:t>Сюжет</w:t>
      </w:r>
      <w:proofErr w:type="gramStart"/>
      <w:r w:rsidRPr="00946656">
        <w:rPr>
          <w:rFonts w:ascii="Times New Roman" w:hAnsi="Times New Roman" w:cs="Times New Roman"/>
          <w:sz w:val="24"/>
          <w:szCs w:val="24"/>
          <w:shd w:val="clear" w:color="auto" w:fill="FFFFFF"/>
        </w:rPr>
        <w:t>: Играем</w:t>
      </w:r>
      <w:proofErr w:type="gramEnd"/>
      <w:r w:rsidRPr="009466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баскетбол (хоккей, футбол). Робот-баскетболист ((хоккеист, футболист) забрасывает мяч в кольцо (забивает голов в ворота) соперника.</w:t>
      </w:r>
    </w:p>
    <w:p w14:paraId="3C3DB7E6" w14:textId="670D2E6C" w:rsidR="00B415E7" w:rsidRDefault="006044A3" w:rsidP="006044A3">
      <w:pPr>
        <w:pStyle w:val="a3"/>
        <w:shd w:val="clear" w:color="auto" w:fill="FFFFFF"/>
        <w:spacing w:before="0" w:beforeAutospacing="0"/>
        <w:jc w:val="both"/>
      </w:pPr>
      <w:r w:rsidRPr="00946656">
        <w:t>(Слайд 1</w:t>
      </w:r>
      <w:r w:rsidR="00C74442" w:rsidRPr="00946656">
        <w:t>7</w:t>
      </w:r>
      <w:r w:rsidR="0000364E" w:rsidRPr="00946656">
        <w:t xml:space="preserve"> - 18</w:t>
      </w:r>
      <w:r w:rsidRPr="00946656">
        <w:t>)</w:t>
      </w:r>
    </w:p>
    <w:p w14:paraId="4127D8C9" w14:textId="77777777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  <w:rPr>
          <w:i/>
          <w:iCs/>
        </w:rPr>
      </w:pPr>
      <w:r w:rsidRPr="00946656">
        <w:t xml:space="preserve">6.«Музыкальные инструменты», с изображением музыкальных </w:t>
      </w:r>
      <w:proofErr w:type="gramStart"/>
      <w:r w:rsidRPr="00946656">
        <w:t>инструментов  (</w:t>
      </w:r>
      <w:proofErr w:type="gramEnd"/>
      <w:r w:rsidRPr="00946656">
        <w:t xml:space="preserve">образовательная область «Художественно-эстетическое развитие»)- </w:t>
      </w:r>
      <w:r w:rsidRPr="00946656">
        <w:rPr>
          <w:i/>
          <w:iCs/>
        </w:rPr>
        <w:t xml:space="preserve"> знакомство с музыкальными инструментами и их звучанием</w:t>
      </w:r>
    </w:p>
    <w:p w14:paraId="30B471C2" w14:textId="77777777" w:rsidR="006044A3" w:rsidRPr="00946656" w:rsidRDefault="006044A3" w:rsidP="006044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66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игрового поля «Музыкальные инструменты»</w:t>
      </w:r>
    </w:p>
    <w:p w14:paraId="157CF80B" w14:textId="77777777" w:rsidR="006044A3" w:rsidRPr="00946656" w:rsidRDefault="006044A3" w:rsidP="0060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hAnsi="Times New Roman" w:cs="Times New Roman"/>
          <w:sz w:val="24"/>
          <w:szCs w:val="24"/>
        </w:rPr>
        <w:t>1.«Четвертый лишний» (с 5 лет)</w:t>
      </w:r>
    </w:p>
    <w:p w14:paraId="76448C4B" w14:textId="77777777" w:rsidR="006044A3" w:rsidRPr="00946656" w:rsidRDefault="006044A3" w:rsidP="0060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656">
        <w:rPr>
          <w:rFonts w:ascii="Times New Roman" w:hAnsi="Times New Roman" w:cs="Times New Roman"/>
          <w:sz w:val="24"/>
          <w:szCs w:val="24"/>
        </w:rPr>
        <w:t>2. «Какой инструмент звучит» (с 6 лет)</w:t>
      </w:r>
    </w:p>
    <w:p w14:paraId="3EC71255" w14:textId="61F3D7C2" w:rsidR="006044A3" w:rsidRDefault="006044A3" w:rsidP="0060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56">
        <w:rPr>
          <w:rFonts w:ascii="Times New Roman" w:hAnsi="Times New Roman" w:cs="Times New Roman"/>
          <w:sz w:val="24"/>
          <w:szCs w:val="24"/>
        </w:rPr>
        <w:t>3.«Найти все ударные инструменты (духовые) и т.д.</w:t>
      </w:r>
    </w:p>
    <w:p w14:paraId="62A9084A" w14:textId="0D94DE19" w:rsidR="00B415E7" w:rsidRPr="00946656" w:rsidRDefault="00B415E7" w:rsidP="00B415E7">
      <w:pPr>
        <w:pStyle w:val="a3"/>
        <w:shd w:val="clear" w:color="auto" w:fill="FFFFFF"/>
        <w:spacing w:before="0" w:beforeAutospacing="0"/>
        <w:jc w:val="both"/>
      </w:pPr>
      <w:r>
        <w:t>На 1</w:t>
      </w:r>
      <w:r>
        <w:t>8</w:t>
      </w:r>
      <w:r>
        <w:t xml:space="preserve"> слайде издается звук музыкального инструмента «Треугольник».</w:t>
      </w:r>
      <w:r>
        <w:t xml:space="preserve"> Далее на видео ребенок прокладывает маршрут к этому инструменту.</w:t>
      </w:r>
    </w:p>
    <w:p w14:paraId="76170EBB" w14:textId="77777777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  <w:rPr>
          <w:b/>
          <w:bCs/>
          <w:i/>
          <w:iCs/>
        </w:rPr>
      </w:pPr>
      <w:r w:rsidRPr="00946656">
        <w:rPr>
          <w:b/>
          <w:bCs/>
          <w:i/>
          <w:iCs/>
        </w:rPr>
        <w:t>В разработке:</w:t>
      </w:r>
    </w:p>
    <w:p w14:paraId="4069CFBC" w14:textId="26EA0102" w:rsidR="006044A3" w:rsidRPr="00946656" w:rsidRDefault="00C74442" w:rsidP="006044A3">
      <w:pPr>
        <w:pStyle w:val="a3"/>
        <w:shd w:val="clear" w:color="auto" w:fill="FFFFFF"/>
        <w:spacing w:before="0" w:beforeAutospacing="0"/>
        <w:jc w:val="both"/>
        <w:rPr>
          <w:i/>
          <w:iCs/>
        </w:rPr>
      </w:pPr>
      <w:r w:rsidRPr="00946656">
        <w:t>1</w:t>
      </w:r>
      <w:r w:rsidR="006044A3" w:rsidRPr="00946656">
        <w:t>. «Что сначала, что потом» с изображением сюжетных картинок (образовательная область «Познавательное развитие»)-</w:t>
      </w:r>
      <w:r w:rsidR="006044A3" w:rsidRPr="00946656">
        <w:rPr>
          <w:i/>
          <w:iCs/>
        </w:rPr>
        <w:t xml:space="preserve"> дают возможность научиться устанавливать причинно-следственные связи, научиться составлять рассказы по картинкам.</w:t>
      </w:r>
    </w:p>
    <w:p w14:paraId="36532E59" w14:textId="77777777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</w:pPr>
      <w:r w:rsidRPr="00946656">
        <w:t xml:space="preserve">3.«Овощи-фрукты», «Съедобное-несъедобное», «Рукотворный и природный мир», с изображением овощей, фруктов, съедобных и несъедобных предметов, предметов рукотворного и природного мира (образовательная область «Познавательное развитие»)- </w:t>
      </w:r>
      <w:r w:rsidRPr="00946656">
        <w:rPr>
          <w:i/>
          <w:iCs/>
        </w:rPr>
        <w:t>дают возможность изучения окружающего мира</w:t>
      </w:r>
    </w:p>
    <w:p w14:paraId="3025D803" w14:textId="77777777" w:rsidR="006044A3" w:rsidRPr="00946656" w:rsidRDefault="006044A3" w:rsidP="006044A3">
      <w:pPr>
        <w:pStyle w:val="a3"/>
        <w:shd w:val="clear" w:color="auto" w:fill="FFFFFF"/>
        <w:spacing w:before="0" w:beforeAutospacing="0"/>
        <w:jc w:val="both"/>
        <w:rPr>
          <w:i/>
          <w:iCs/>
        </w:rPr>
      </w:pPr>
      <w:r w:rsidRPr="00946656">
        <w:t xml:space="preserve">4.«Веселые старты», с изображением беговых дорожек (образовательная область «Познавательное развитие) – </w:t>
      </w:r>
      <w:r w:rsidRPr="00946656">
        <w:rPr>
          <w:i/>
          <w:iCs/>
        </w:rPr>
        <w:t>дают возможность изучения цифр, счета.</w:t>
      </w:r>
    </w:p>
    <w:p w14:paraId="36DCB01A" w14:textId="44040909" w:rsidR="006044A3" w:rsidRPr="00946656" w:rsidRDefault="0000364E" w:rsidP="006044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56">
        <w:rPr>
          <w:rFonts w:ascii="Times New Roman" w:hAnsi="Times New Roman" w:cs="Times New Roman"/>
          <w:color w:val="000000"/>
          <w:sz w:val="24"/>
          <w:szCs w:val="24"/>
        </w:rPr>
        <w:t>(слайд 19)</w:t>
      </w:r>
    </w:p>
    <w:bookmarkEnd w:id="0"/>
    <w:p w14:paraId="4B5C9416" w14:textId="77777777" w:rsidR="006044A3" w:rsidRPr="00946656" w:rsidRDefault="006044A3" w:rsidP="006044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 </w:t>
      </w:r>
      <w:r w:rsidRPr="0094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модуль </w:t>
      </w: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знакомство виртуальными роботами</w:t>
      </w:r>
    </w:p>
    <w:p w14:paraId="39A9E423" w14:textId="77777777" w:rsidR="006044A3" w:rsidRPr="00946656" w:rsidRDefault="006044A3" w:rsidP="006044A3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ПиктоМире</w:t>
      </w:r>
      <w:proofErr w:type="spellEnd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живут симпатичные Роботы. Они выполняет важное задание – ремонтирует покрытия космодромов, поврежденные при взлете космическими кораблями, освещают </w:t>
      </w:r>
      <w:proofErr w:type="spellStart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комосдром</w:t>
      </w:r>
      <w:proofErr w:type="spellEnd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переносят грузы. Роботы понимают несколько команд – «направо», «налево», «прямо», «закрасить», «зажечь» и др. Записаны эти команды не словами, а </w:t>
      </w:r>
      <w:proofErr w:type="spellStart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пиктограммками</w:t>
      </w:r>
      <w:proofErr w:type="spellEnd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вполне понятными даже самому маленькому ребенку. </w:t>
      </w:r>
    </w:p>
    <w:p w14:paraId="45A1EBE1" w14:textId="77777777" w:rsidR="006044A3" w:rsidRPr="00946656" w:rsidRDefault="006044A3" w:rsidP="006044A3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</w:t>
      </w:r>
      <w:proofErr w:type="gramStart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  мы</w:t>
      </w:r>
      <w:proofErr w:type="gramEnd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 в практике материалы, предлагаемые авторами.</w:t>
      </w:r>
    </w:p>
    <w:p w14:paraId="055AE73B" w14:textId="70D270C8" w:rsidR="00431538" w:rsidRDefault="0000364E" w:rsidP="0000364E">
      <w:p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(слайд 20)</w:t>
      </w:r>
    </w:p>
    <w:p w14:paraId="0037DBAB" w14:textId="13256961" w:rsidR="00431538" w:rsidRPr="00946656" w:rsidRDefault="00431538" w:rsidP="004315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этом слайде представлен</w:t>
      </w: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фрагмент интернированного занятия по </w:t>
      </w:r>
      <w:proofErr w:type="gramStart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ФЭМП  с</w:t>
      </w:r>
      <w:proofErr w:type="gramEnd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использованием системы «</w:t>
      </w:r>
      <w:proofErr w:type="spellStart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Пиктомир</w:t>
      </w:r>
      <w:proofErr w:type="spellEnd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01D79A84" w14:textId="1914268E" w:rsidR="00431538" w:rsidRPr="00946656" w:rsidRDefault="00431538" w:rsidP="0000364E">
      <w:p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(слайд 21)</w:t>
      </w:r>
    </w:p>
    <w:p w14:paraId="71146559" w14:textId="4B7676E5" w:rsidR="006044A3" w:rsidRPr="00946656" w:rsidRDefault="006044A3" w:rsidP="006044A3">
      <w:p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модуль</w:t>
      </w: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выполнение творческих заданий и развитие самостоятельной деятельности в создании и написании алгоритмов и программирования. </w:t>
      </w:r>
      <w:r w:rsidR="0000364E"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модуле мы закрепляем весь пройденный материал в совместной деятельности с детьми (во внеурочной деятельности)</w:t>
      </w:r>
    </w:p>
    <w:p w14:paraId="3680F88D" w14:textId="77777777" w:rsidR="006044A3" w:rsidRPr="00946656" w:rsidRDefault="006044A3" w:rsidP="006044A3">
      <w:pPr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здесь мы хотели бы представить вам технологию, основанную на наглядно-действенном мышлении.</w:t>
      </w:r>
      <w:r w:rsidRPr="00946656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технология – </w:t>
      </w:r>
      <w:r w:rsidRPr="0094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инфографика</w:t>
      </w: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основанная на использовании изображений, которое упрощает смысл, но при этом передает всю необходимую информацию.</w:t>
      </w:r>
    </w:p>
    <w:p w14:paraId="0CCBFE63" w14:textId="77777777" w:rsidR="006044A3" w:rsidRPr="00946656" w:rsidRDefault="006044A3" w:rsidP="006044A3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считаем, что этот метод наиболее понятен и интересен детям.  метод подразумевает использование ментальных карт или "интеллект-карт", которые отображают на бумаге эффективные способы думать, запоминать, вспоминать, решать творческие задачи.</w:t>
      </w:r>
    </w:p>
    <w:p w14:paraId="08EAC22F" w14:textId="25012D98" w:rsidR="006044A3" w:rsidRPr="00946656" w:rsidRDefault="006044A3" w:rsidP="006044A3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 над этим модулем мы создали свои рабочие «интеллект-карты», которые назвали «Блок кейсами». В блок-кейсах дети выполняют задания на закрепление материала, создают свои программы.</w:t>
      </w:r>
    </w:p>
    <w:p w14:paraId="393EE993" w14:textId="42690D0C" w:rsidR="00DA44CD" w:rsidRPr="00946656" w:rsidRDefault="00DA44CD" w:rsidP="00431538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22)</w:t>
      </w:r>
    </w:p>
    <w:p w14:paraId="31282A9D" w14:textId="6FE44606" w:rsidR="006044A3" w:rsidRPr="00946656" w:rsidRDefault="00431538" w:rsidP="006044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</w:t>
      </w:r>
      <w:r w:rsidR="0000364E" w:rsidRPr="00946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хотелось бы представить </w:t>
      </w:r>
      <w:r w:rsidR="00DA44CD" w:rsidRPr="00946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вашему вниманию </w:t>
      </w:r>
      <w:proofErr w:type="gramStart"/>
      <w:r w:rsidR="00DA44CD" w:rsidRPr="00946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фрагменты  видео</w:t>
      </w:r>
      <w:proofErr w:type="gramEnd"/>
      <w:r w:rsidR="00DA44CD" w:rsidRPr="00946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занятий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где </w:t>
      </w:r>
      <w:r w:rsidR="00DA44CD" w:rsidRPr="00946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дети знакомят Робота Ползуна с геометрической фигурой и музыкальным инструментом.</w:t>
      </w:r>
    </w:p>
    <w:p w14:paraId="63934D16" w14:textId="181DD663" w:rsidR="00DA44CD" w:rsidRPr="00946656" w:rsidRDefault="00DA44CD" w:rsidP="006044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(слайд 23)</w:t>
      </w:r>
    </w:p>
    <w:p w14:paraId="6CF7A2F2" w14:textId="235F564B" w:rsidR="006044A3" w:rsidRDefault="006044A3" w:rsidP="006044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6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Литература:</w:t>
      </w:r>
    </w:p>
    <w:p w14:paraId="1B7E5217" w14:textId="4D8EBC93" w:rsidR="00431538" w:rsidRPr="00946656" w:rsidRDefault="00431538" w:rsidP="006044A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Интернет-ссылки</w:t>
      </w:r>
    </w:p>
    <w:p w14:paraId="0AE938B8" w14:textId="05691DE3" w:rsidR="006044A3" w:rsidRPr="00431538" w:rsidRDefault="00431538" w:rsidP="0043153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+mj-ea" w:hAnsi="Times New Roman" w:cs="Times New Roman"/>
          <w:caps/>
          <w:color w:val="000000"/>
          <w:kern w:val="24"/>
          <w:sz w:val="20"/>
          <w:szCs w:val="20"/>
        </w:rPr>
        <w:t>1.</w:t>
      </w:r>
      <w:hyperlink r:id="rId5" w:history="1">
        <w:r w:rsidRPr="003603B0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https</w:t>
        </w:r>
        <w:r w:rsidRPr="00431538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://</w:t>
        </w:r>
        <w:r w:rsidRPr="003603B0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nic</w:t>
        </w:r>
        <w:r w:rsidRPr="00431538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-</w:t>
        </w:r>
        <w:r w:rsidRPr="003603B0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snail</w:t>
        </w:r>
        <w:r w:rsidRPr="00431538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.</w:t>
        </w:r>
        <w:r w:rsidRPr="003603B0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ru</w:t>
        </w:r>
        <w:r w:rsidRPr="00431538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/</w:t>
        </w:r>
        <w:r w:rsidRPr="003603B0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calendar</w:t>
        </w:r>
        <w:r w:rsidRPr="00431538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/</w:t>
        </w:r>
        <w:r w:rsidRPr="003603B0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fl</w:t>
        </w:r>
        <w:r w:rsidRPr="00431538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/</w:t>
        </w:r>
        <w:r w:rsidRPr="003603B0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predmet</w:t>
        </w:r>
        <w:r w:rsidRPr="00431538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-</w:t>
        </w:r>
        <w:r w:rsidRPr="003603B0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robototekhnika</w:t>
        </w:r>
      </w:hyperlink>
      <w:r w:rsidRPr="00431538">
        <w:rPr>
          <w:rFonts w:ascii="Times New Roman" w:eastAsia="+mj-ea" w:hAnsi="Times New Roman" w:cs="Times New Roman"/>
          <w:caps/>
          <w:color w:val="000000"/>
          <w:kern w:val="24"/>
          <w:sz w:val="20"/>
          <w:szCs w:val="20"/>
          <w:lang w:val="en-US"/>
        </w:rPr>
        <w:br/>
      </w:r>
      <w:r w:rsidRPr="00431538">
        <w:rPr>
          <w:rFonts w:ascii="Times New Roman" w:eastAsia="+mj-ea" w:hAnsi="Times New Roman" w:cs="Times New Roman"/>
          <w:caps/>
          <w:color w:val="000000"/>
          <w:kern w:val="24"/>
          <w:sz w:val="20"/>
          <w:szCs w:val="20"/>
          <w:lang w:val="en-US"/>
        </w:rPr>
        <w:t>2.</w:t>
      </w:r>
      <w:hyperlink r:id="rId6" w:history="1">
        <w:r w:rsidRPr="003603B0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https://vk.com/detsad16nchk</w:t>
        </w:r>
      </w:hyperlink>
      <w:r w:rsidRPr="00431538">
        <w:rPr>
          <w:rFonts w:ascii="Times New Roman" w:eastAsia="+mj-ea" w:hAnsi="Times New Roman" w:cs="Times New Roman"/>
          <w:caps/>
          <w:color w:val="000000"/>
          <w:kern w:val="24"/>
          <w:sz w:val="20"/>
          <w:szCs w:val="20"/>
          <w:lang w:val="en-US"/>
        </w:rPr>
        <w:br/>
      </w:r>
      <w:r w:rsidRPr="00431538">
        <w:rPr>
          <w:rFonts w:ascii="Times New Roman" w:eastAsia="+mj-ea" w:hAnsi="Times New Roman" w:cs="Times New Roman"/>
          <w:caps/>
          <w:color w:val="000000"/>
          <w:kern w:val="24"/>
          <w:sz w:val="20"/>
          <w:szCs w:val="20"/>
          <w:lang w:val="en-US"/>
        </w:rPr>
        <w:t>3.</w:t>
      </w:r>
      <w:hyperlink r:id="rId7" w:history="1">
        <w:r w:rsidRPr="003603B0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https://vk.com/vsepro_obrazovanie</w:t>
        </w:r>
      </w:hyperlink>
      <w:r w:rsidRPr="00431538">
        <w:rPr>
          <w:rFonts w:ascii="Times New Roman" w:eastAsia="+mj-ea" w:hAnsi="Times New Roman" w:cs="Times New Roman"/>
          <w:caps/>
          <w:color w:val="000000"/>
          <w:kern w:val="24"/>
          <w:sz w:val="20"/>
          <w:szCs w:val="20"/>
          <w:lang w:val="en-US"/>
        </w:rPr>
        <w:br/>
      </w:r>
      <w:r>
        <w:rPr>
          <w:rFonts w:ascii="Times New Roman" w:eastAsia="+mj-ea" w:hAnsi="Times New Roman" w:cs="Times New Roman"/>
          <w:caps/>
          <w:color w:val="000000"/>
          <w:kern w:val="24"/>
          <w:sz w:val="20"/>
          <w:szCs w:val="20"/>
        </w:rPr>
        <w:t>4.</w:t>
      </w:r>
      <w:hyperlink r:id="rId8" w:history="1">
        <w:r w:rsidRPr="003603B0">
          <w:rPr>
            <w:rStyle w:val="a6"/>
            <w:rFonts w:ascii="Times New Roman" w:eastAsia="+mj-ea" w:hAnsi="Times New Roman" w:cs="Times New Roman"/>
            <w:caps/>
            <w:kern w:val="24"/>
            <w:sz w:val="20"/>
            <w:szCs w:val="20"/>
            <w:lang w:val="en-US"/>
          </w:rPr>
          <w:t>https://vk.com/club198990245</w:t>
        </w:r>
      </w:hyperlink>
    </w:p>
    <w:p w14:paraId="6E457286" w14:textId="79477703" w:rsidR="006044A3" w:rsidRPr="00431538" w:rsidRDefault="006044A3" w:rsidP="006044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5ADA381" w14:textId="3166579E" w:rsidR="006044A3" w:rsidRPr="00431538" w:rsidRDefault="006044A3" w:rsidP="006044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3C1460" w14:textId="21E687C2" w:rsidR="006044A3" w:rsidRPr="00431538" w:rsidRDefault="006044A3" w:rsidP="006044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5172A3B" w14:textId="55A02317" w:rsidR="006044A3" w:rsidRPr="00431538" w:rsidRDefault="006044A3" w:rsidP="006044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044A3" w:rsidRPr="0043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447"/>
    <w:multiLevelType w:val="hybridMultilevel"/>
    <w:tmpl w:val="D7F6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49E2"/>
    <w:multiLevelType w:val="hybridMultilevel"/>
    <w:tmpl w:val="37B46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0A94"/>
    <w:multiLevelType w:val="hybridMultilevel"/>
    <w:tmpl w:val="DB32A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9F1"/>
    <w:multiLevelType w:val="hybridMultilevel"/>
    <w:tmpl w:val="F0244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54F97"/>
    <w:multiLevelType w:val="hybridMultilevel"/>
    <w:tmpl w:val="3A089678"/>
    <w:lvl w:ilvl="0" w:tplc="0419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5E7B5F5D"/>
    <w:multiLevelType w:val="hybridMultilevel"/>
    <w:tmpl w:val="FF0AEFF2"/>
    <w:lvl w:ilvl="0" w:tplc="95C086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E6"/>
    <w:rsid w:val="0000364E"/>
    <w:rsid w:val="000642E6"/>
    <w:rsid w:val="00081E6F"/>
    <w:rsid w:val="00094620"/>
    <w:rsid w:val="00235079"/>
    <w:rsid w:val="00293122"/>
    <w:rsid w:val="00431538"/>
    <w:rsid w:val="006044A3"/>
    <w:rsid w:val="00946656"/>
    <w:rsid w:val="00B415E7"/>
    <w:rsid w:val="00C74442"/>
    <w:rsid w:val="00D7525A"/>
    <w:rsid w:val="00D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2F06"/>
  <w15:chartTrackingRefBased/>
  <w15:docId w15:val="{9AE378F4-72A4-42EC-A15F-BB30D495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4A3"/>
    <w:rPr>
      <w:b/>
      <w:bCs/>
    </w:rPr>
  </w:style>
  <w:style w:type="paragraph" w:styleId="a5">
    <w:name w:val="List Paragraph"/>
    <w:basedOn w:val="a"/>
    <w:uiPriority w:val="34"/>
    <w:qFormat/>
    <w:rsid w:val="006044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44A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5E7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431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990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sepro_obraz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etsad16nchk" TargetMode="External"/><Relationship Id="rId5" Type="http://schemas.openxmlformats.org/officeDocument/2006/relationships/hyperlink" Target="https://nic-snail.ru/calendar/fl/predmet-robototekhn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Павлова</dc:creator>
  <cp:keywords/>
  <dc:description/>
  <cp:lastModifiedBy>Оксана Павлова</cp:lastModifiedBy>
  <cp:revision>5</cp:revision>
  <cp:lastPrinted>2022-04-15T12:46:00Z</cp:lastPrinted>
  <dcterms:created xsi:type="dcterms:W3CDTF">2022-04-13T07:34:00Z</dcterms:created>
  <dcterms:modified xsi:type="dcterms:W3CDTF">2022-04-15T13:11:00Z</dcterms:modified>
</cp:coreProperties>
</file>