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6253" w:tblpY="-300"/>
        <w:tblW w:w="5245" w:type="dxa"/>
        <w:tblLook w:val="04A0" w:firstRow="1" w:lastRow="0" w:firstColumn="1" w:lastColumn="0" w:noHBand="0" w:noVBand="1"/>
      </w:tblPr>
      <w:tblGrid>
        <w:gridCol w:w="5245"/>
      </w:tblGrid>
      <w:tr w:rsidR="00A82478" w:rsidTr="00964D01">
        <w:tc>
          <w:tcPr>
            <w:tcW w:w="5245" w:type="dxa"/>
          </w:tcPr>
          <w:p w:rsidR="00A82478" w:rsidRPr="002728C4" w:rsidRDefault="00A82478" w:rsidP="00964D01">
            <w:pPr>
              <w:spacing w:after="0" w:line="240" w:lineRule="auto"/>
              <w:rPr>
                <w:rStyle w:val="markedcontent"/>
                <w:rFonts w:ascii="Times New Roman" w:eastAsia="Arial" w:hAnsi="Times New Roman"/>
                <w:sz w:val="20"/>
                <w:szCs w:val="20"/>
              </w:rPr>
            </w:pPr>
            <w:r w:rsidRPr="002728C4">
              <w:rPr>
                <w:rStyle w:val="markedcontent"/>
                <w:rFonts w:ascii="Times New Roman" w:eastAsia="Arial" w:hAnsi="Times New Roman"/>
                <w:sz w:val="20"/>
                <w:szCs w:val="20"/>
              </w:rPr>
              <w:t>УТВЕРЖДЕН</w:t>
            </w:r>
          </w:p>
          <w:p w:rsidR="00A82478" w:rsidRDefault="00A82478" w:rsidP="00964D01">
            <w:pPr>
              <w:spacing w:after="0" w:line="240" w:lineRule="auto"/>
              <w:rPr>
                <w:rFonts w:ascii="Times New Roman" w:hAnsi="Times New Roman"/>
                <w:sz w:val="24"/>
                <w:szCs w:val="24"/>
              </w:rPr>
            </w:pPr>
            <w:r w:rsidRPr="002728C4">
              <w:rPr>
                <w:rStyle w:val="markedcontent"/>
                <w:rFonts w:ascii="Times New Roman" w:eastAsia="Arial" w:hAnsi="Times New Roman"/>
                <w:sz w:val="20"/>
                <w:szCs w:val="20"/>
              </w:rPr>
              <w:t xml:space="preserve"> приказом по МБОУ «Караевская ООШ»</w:t>
            </w:r>
            <w:r w:rsidRPr="002728C4">
              <w:rPr>
                <w:rFonts w:ascii="Times New Roman" w:hAnsi="Times New Roman"/>
                <w:sz w:val="20"/>
                <w:szCs w:val="20"/>
              </w:rPr>
              <w:br/>
            </w:r>
            <w:r w:rsidRPr="002728C4">
              <w:rPr>
                <w:rStyle w:val="markedcontent"/>
                <w:rFonts w:ascii="Times New Roman" w:eastAsia="Arial" w:hAnsi="Times New Roman"/>
                <w:sz w:val="20"/>
                <w:szCs w:val="20"/>
              </w:rPr>
              <w:t xml:space="preserve"> от 01.04.2022 г. № 25</w:t>
            </w:r>
            <w:r w:rsidRPr="002728C4">
              <w:rPr>
                <w:rFonts w:ascii="Times New Roman" w:hAnsi="Times New Roman"/>
                <w:sz w:val="20"/>
                <w:szCs w:val="20"/>
              </w:rPr>
              <w:br/>
            </w:r>
          </w:p>
        </w:tc>
      </w:tr>
    </w:tbl>
    <w:p w:rsidR="00A82478" w:rsidRPr="00A82478" w:rsidRDefault="00A82478" w:rsidP="00A82478">
      <w:pPr>
        <w:spacing w:after="0" w:line="206" w:lineRule="atLeast"/>
        <w:ind w:firstLine="624"/>
        <w:jc w:val="center"/>
        <w:textAlignment w:val="baseline"/>
        <w:rPr>
          <w:rFonts w:ascii="Times New Roman" w:eastAsia="Times New Roman" w:hAnsi="Times New Roman"/>
          <w:b/>
          <w:bCs/>
          <w:color w:val="000000"/>
          <w:bdr w:val="none" w:sz="0" w:space="0" w:color="auto" w:frame="1"/>
          <w:lang w:eastAsia="ru-RU"/>
        </w:rPr>
      </w:pPr>
    </w:p>
    <w:p w:rsidR="00A82478" w:rsidRPr="00A82478" w:rsidRDefault="00A82478" w:rsidP="00A82478">
      <w:pPr>
        <w:spacing w:after="0" w:line="206" w:lineRule="atLeast"/>
        <w:jc w:val="center"/>
        <w:textAlignment w:val="baseline"/>
        <w:rPr>
          <w:rFonts w:ascii="Times New Roman" w:eastAsia="Times New Roman" w:hAnsi="Times New Roman"/>
          <w:b/>
          <w:bCs/>
          <w:color w:val="000000"/>
          <w:bdr w:val="none" w:sz="0" w:space="0" w:color="auto" w:frame="1"/>
          <w:lang w:eastAsia="ru-RU"/>
        </w:rPr>
      </w:pPr>
    </w:p>
    <w:p w:rsidR="006F6A65" w:rsidRDefault="00A82478" w:rsidP="006F6A65">
      <w:pPr>
        <w:spacing w:after="0" w:line="206" w:lineRule="atLeast"/>
        <w:jc w:val="center"/>
        <w:textAlignment w:val="baseline"/>
        <w:rPr>
          <w:rFonts w:ascii="Times New Roman" w:eastAsia="Times New Roman" w:hAnsi="Times New Roman"/>
          <w:b/>
          <w:bCs/>
          <w:color w:val="000000"/>
          <w:bdr w:val="none" w:sz="0" w:space="0" w:color="auto" w:frame="1"/>
          <w:lang w:eastAsia="ru-RU"/>
        </w:rPr>
      </w:pPr>
      <w:r w:rsidRPr="00A82478">
        <w:rPr>
          <w:rFonts w:ascii="Times New Roman" w:eastAsia="Times New Roman" w:hAnsi="Times New Roman"/>
          <w:b/>
          <w:bCs/>
          <w:color w:val="000000"/>
          <w:bdr w:val="none" w:sz="0" w:space="0" w:color="auto" w:frame="1"/>
          <w:lang w:eastAsia="ru-RU"/>
        </w:rPr>
        <w:t xml:space="preserve">                                                              </w:t>
      </w:r>
    </w:p>
    <w:p w:rsidR="006F6A65" w:rsidRPr="006F6A65" w:rsidRDefault="00A82478" w:rsidP="006F6A65">
      <w:pPr>
        <w:spacing w:after="0" w:line="206" w:lineRule="atLeast"/>
        <w:jc w:val="center"/>
        <w:textAlignment w:val="baseline"/>
        <w:rPr>
          <w:rFonts w:ascii="Times New Roman" w:eastAsia="Times New Roman" w:hAnsi="Times New Roman"/>
          <w:b/>
          <w:bCs/>
          <w:color w:val="000000"/>
          <w:bdr w:val="none" w:sz="0" w:space="0" w:color="auto" w:frame="1"/>
          <w:lang w:eastAsia="ru-RU"/>
        </w:rPr>
      </w:pPr>
      <w:r w:rsidRPr="00A82478">
        <w:rPr>
          <w:rFonts w:ascii="Times New Roman" w:eastAsia="Times New Roman" w:hAnsi="Times New Roman"/>
          <w:b/>
          <w:bCs/>
          <w:color w:val="000000"/>
          <w:bdr w:val="none" w:sz="0" w:space="0" w:color="auto" w:frame="1"/>
          <w:lang w:eastAsia="ru-RU"/>
        </w:rPr>
        <w:t>ПОЛОЖЕНИЕ</w:t>
      </w:r>
      <w:bookmarkStart w:id="0" w:name="_GoBack"/>
      <w:bookmarkEnd w:id="0"/>
    </w:p>
    <w:p w:rsidR="00A82478" w:rsidRPr="00A82478" w:rsidRDefault="006F6A65" w:rsidP="00A82478">
      <w:pPr>
        <w:spacing w:after="0" w:line="206" w:lineRule="atLeast"/>
        <w:jc w:val="center"/>
        <w:textAlignment w:val="baseline"/>
        <w:rPr>
          <w:rFonts w:ascii="Times New Roman" w:eastAsia="Times New Roman" w:hAnsi="Times New Roman"/>
          <w:b/>
          <w:bCs/>
          <w:color w:val="000000"/>
          <w:bdr w:val="none" w:sz="0" w:space="0" w:color="auto" w:frame="1"/>
          <w:lang w:eastAsia="ru-RU"/>
        </w:rPr>
      </w:pPr>
      <w:r>
        <w:rPr>
          <w:rFonts w:ascii="Times New Roman" w:eastAsia="Times New Roman" w:hAnsi="Times New Roman"/>
          <w:b/>
          <w:bCs/>
          <w:color w:val="000000"/>
          <w:bdr w:val="none" w:sz="0" w:space="0" w:color="auto" w:frame="1"/>
          <w:lang w:eastAsia="ru-RU"/>
        </w:rPr>
        <w:t xml:space="preserve">об </w:t>
      </w:r>
      <w:r w:rsidR="00A82478" w:rsidRPr="00A82478">
        <w:rPr>
          <w:rFonts w:ascii="Times New Roman" w:eastAsia="Times New Roman" w:hAnsi="Times New Roman"/>
          <w:b/>
          <w:bCs/>
          <w:color w:val="000000"/>
          <w:bdr w:val="none" w:sz="0" w:space="0" w:color="auto" w:frame="1"/>
          <w:lang w:eastAsia="ru-RU"/>
        </w:rPr>
        <w:t xml:space="preserve"> антикоррупционной политике   </w:t>
      </w:r>
    </w:p>
    <w:p w:rsidR="00A82478" w:rsidRPr="00A82478" w:rsidRDefault="00A82478" w:rsidP="00A82478">
      <w:pPr>
        <w:spacing w:after="0" w:line="206" w:lineRule="atLeast"/>
        <w:jc w:val="center"/>
        <w:textAlignment w:val="baseline"/>
        <w:rPr>
          <w:rFonts w:ascii="Times New Roman" w:eastAsia="Times New Roman" w:hAnsi="Times New Roman"/>
          <w:b/>
          <w:color w:val="000000"/>
          <w:lang w:eastAsia="ru-RU"/>
        </w:rPr>
      </w:pPr>
      <w:r w:rsidRPr="00A82478">
        <w:rPr>
          <w:rFonts w:ascii="Times New Roman" w:eastAsia="Times New Roman" w:hAnsi="Times New Roman"/>
          <w:b/>
          <w:color w:val="000000"/>
          <w:lang w:eastAsia="ru-RU"/>
        </w:rPr>
        <w:t>муниципального бюджетного общеобразовательного учреждения</w:t>
      </w:r>
    </w:p>
    <w:p w:rsidR="00A82478" w:rsidRPr="00A82478" w:rsidRDefault="00A82478" w:rsidP="00A82478">
      <w:pPr>
        <w:spacing w:after="0" w:line="206" w:lineRule="atLeast"/>
        <w:jc w:val="center"/>
        <w:textAlignment w:val="baseline"/>
        <w:rPr>
          <w:rFonts w:ascii="Times New Roman" w:eastAsia="Times New Roman" w:hAnsi="Times New Roman"/>
          <w:b/>
          <w:color w:val="000000"/>
          <w:lang w:eastAsia="ru-RU"/>
        </w:rPr>
      </w:pPr>
      <w:r w:rsidRPr="00A82478">
        <w:rPr>
          <w:rFonts w:ascii="Times New Roman" w:eastAsia="Times New Roman" w:hAnsi="Times New Roman"/>
          <w:b/>
          <w:color w:val="000000"/>
          <w:lang w:eastAsia="ru-RU"/>
        </w:rPr>
        <w:t xml:space="preserve"> «Караевская основная общеобразовательная школа»</w:t>
      </w:r>
    </w:p>
    <w:p w:rsidR="009C14BF" w:rsidRPr="00A82478" w:rsidRDefault="00A82478" w:rsidP="00A82478">
      <w:pPr>
        <w:spacing w:after="0" w:line="206" w:lineRule="atLeast"/>
        <w:jc w:val="center"/>
        <w:textAlignment w:val="baseline"/>
        <w:rPr>
          <w:rFonts w:ascii="Times New Roman" w:eastAsia="Times New Roman" w:hAnsi="Times New Roman"/>
          <w:color w:val="000000"/>
          <w:lang w:eastAsia="ru-RU"/>
        </w:rPr>
      </w:pPr>
      <w:r w:rsidRPr="00A82478">
        <w:rPr>
          <w:rFonts w:ascii="Times New Roman" w:eastAsia="Times New Roman" w:hAnsi="Times New Roman"/>
          <w:b/>
          <w:color w:val="000000"/>
          <w:lang w:eastAsia="ru-RU"/>
        </w:rPr>
        <w:t>Красноармейского муниципального округа Чувашской Республики</w:t>
      </w:r>
      <w:r w:rsidRPr="00A82478">
        <w:rPr>
          <w:rFonts w:ascii="Times New Roman" w:eastAsia="Times New Roman" w:hAnsi="Times New Roman"/>
          <w:b/>
          <w:bCs/>
          <w:color w:val="000000"/>
          <w:lang w:eastAsia="ru-RU"/>
        </w:rPr>
        <w:t> </w:t>
      </w:r>
    </w:p>
    <w:p w:rsidR="009C14BF" w:rsidRDefault="009C14BF" w:rsidP="009C14BF">
      <w:pPr>
        <w:shd w:val="clear" w:color="auto" w:fill="FFFFFF"/>
        <w:spacing w:after="0" w:line="240" w:lineRule="auto"/>
        <w:ind w:left="720"/>
        <w:textAlignment w:val="baseline"/>
        <w:outlineLvl w:val="0"/>
        <w:rPr>
          <w:rFonts w:ascii="Times New Roman" w:eastAsia="Times New Roman" w:hAnsi="Times New Roman"/>
          <w:bCs/>
          <w:iCs/>
          <w:kern w:val="36"/>
          <w:sz w:val="16"/>
          <w:szCs w:val="16"/>
          <w:bdr w:val="none" w:sz="0" w:space="0" w:color="auto" w:frame="1"/>
          <w:lang w:eastAsia="ru-RU"/>
        </w:rPr>
      </w:pPr>
    </w:p>
    <w:p w:rsidR="00A82478" w:rsidRPr="00A82478" w:rsidRDefault="00A82478" w:rsidP="009C14BF">
      <w:pPr>
        <w:shd w:val="clear" w:color="auto" w:fill="FFFFFF"/>
        <w:spacing w:after="0" w:line="240" w:lineRule="auto"/>
        <w:ind w:left="720"/>
        <w:textAlignment w:val="baseline"/>
        <w:outlineLvl w:val="0"/>
        <w:rPr>
          <w:rFonts w:ascii="Times New Roman" w:eastAsia="Times New Roman" w:hAnsi="Times New Roman"/>
          <w:bCs/>
          <w:iCs/>
          <w:kern w:val="36"/>
          <w:sz w:val="16"/>
          <w:szCs w:val="16"/>
          <w:bdr w:val="none" w:sz="0" w:space="0" w:color="auto" w:frame="1"/>
          <w:lang w:eastAsia="ru-RU"/>
        </w:rPr>
      </w:pPr>
    </w:p>
    <w:p w:rsidR="009C14BF" w:rsidRPr="00A82478" w:rsidRDefault="009C14BF" w:rsidP="009C14BF">
      <w:pPr>
        <w:shd w:val="clear" w:color="auto" w:fill="FFFFFF"/>
        <w:spacing w:after="0" w:line="240" w:lineRule="auto"/>
        <w:ind w:left="720"/>
        <w:textAlignment w:val="baseline"/>
        <w:outlineLvl w:val="0"/>
        <w:rPr>
          <w:rFonts w:ascii="Times New Roman" w:eastAsia="Times New Roman" w:hAnsi="Times New Roman"/>
          <w:b/>
          <w:bCs/>
          <w:kern w:val="36"/>
          <w:lang w:eastAsia="ru-RU"/>
        </w:rPr>
      </w:pPr>
      <w:r w:rsidRPr="00A82478">
        <w:rPr>
          <w:rFonts w:ascii="Times New Roman" w:eastAsia="Times New Roman" w:hAnsi="Times New Roman"/>
          <w:b/>
          <w:bCs/>
          <w:iCs/>
          <w:kern w:val="36"/>
          <w:bdr w:val="none" w:sz="0" w:space="0" w:color="auto" w:frame="1"/>
          <w:lang w:eastAsia="ru-RU"/>
        </w:rPr>
        <w:t>1.</w:t>
      </w:r>
      <w:r w:rsidRPr="00A82478">
        <w:rPr>
          <w:rFonts w:ascii="Times New Roman" w:eastAsia="Times New Roman" w:hAnsi="Times New Roman"/>
          <w:b/>
          <w:bCs/>
          <w:kern w:val="36"/>
          <w:bdr w:val="none" w:sz="0" w:space="0" w:color="auto" w:frame="1"/>
          <w:lang w:eastAsia="ru-RU"/>
        </w:rPr>
        <w:t> </w:t>
      </w:r>
      <w:r w:rsidRPr="00A82478">
        <w:rPr>
          <w:rFonts w:ascii="Times New Roman" w:eastAsia="Times New Roman" w:hAnsi="Times New Roman"/>
          <w:b/>
          <w:bCs/>
          <w:iCs/>
          <w:kern w:val="36"/>
          <w:bdr w:val="none" w:sz="0" w:space="0" w:color="auto" w:frame="1"/>
          <w:lang w:eastAsia="ru-RU"/>
        </w:rPr>
        <w:t>Цели и задачи внедрения антикоррупционной политики в школе</w:t>
      </w:r>
    </w:p>
    <w:p w:rsidR="009C14BF" w:rsidRPr="00A82478" w:rsidRDefault="009C14BF" w:rsidP="009C14BF">
      <w:pPr>
        <w:shd w:val="clear" w:color="auto" w:fill="FFFFFF"/>
        <w:spacing w:after="0" w:line="240" w:lineRule="auto"/>
        <w:ind w:left="720"/>
        <w:textAlignment w:val="baseline"/>
        <w:outlineLvl w:val="0"/>
        <w:rPr>
          <w:rFonts w:ascii="Times New Roman" w:eastAsia="Times New Roman" w:hAnsi="Times New Roman"/>
          <w:b/>
          <w:bCs/>
          <w:kern w:val="36"/>
          <w:lang w:eastAsia="ru-RU"/>
        </w:rPr>
      </w:pPr>
      <w:r w:rsidRPr="00A82478">
        <w:rPr>
          <w:rFonts w:ascii="Times New Roman" w:eastAsia="Times New Roman" w:hAnsi="Times New Roman"/>
          <w:b/>
          <w:bCs/>
          <w:kern w:val="36"/>
          <w:bdr w:val="none" w:sz="0" w:space="0" w:color="auto" w:frame="1"/>
          <w:lang w:eastAsia="ru-RU"/>
        </w:rPr>
        <w:t>        </w:t>
      </w:r>
    </w:p>
    <w:p w:rsidR="009C14BF" w:rsidRPr="00A82478" w:rsidRDefault="009C14BF" w:rsidP="009C14BF">
      <w:pPr>
        <w:spacing w:after="0" w:line="206" w:lineRule="atLeast"/>
        <w:ind w:firstLine="567"/>
        <w:jc w:val="both"/>
        <w:textAlignment w:val="baseline"/>
        <w:rPr>
          <w:rFonts w:ascii="Times New Roman" w:eastAsia="Times New Roman" w:hAnsi="Times New Roman"/>
          <w:bCs/>
          <w:kern w:val="36"/>
          <w:lang w:eastAsia="ru-RU"/>
        </w:rPr>
      </w:pPr>
      <w:r w:rsidRPr="00A82478">
        <w:rPr>
          <w:rFonts w:ascii="Times New Roman" w:eastAsia="Times New Roman" w:hAnsi="Times New Roman"/>
          <w:color w:val="000000"/>
          <w:bdr w:val="none" w:sz="0" w:space="0" w:color="auto" w:frame="1"/>
          <w:lang w:eastAsia="ru-RU"/>
        </w:rPr>
        <w:t>Антикоррупционная поли</w:t>
      </w:r>
      <w:r w:rsidRPr="00A82478">
        <w:rPr>
          <w:rFonts w:ascii="Times New Roman" w:eastAsia="Times New Roman" w:hAnsi="Times New Roman"/>
          <w:bCs/>
          <w:color w:val="000000"/>
          <w:bdr w:val="none" w:sz="0" w:space="0" w:color="auto" w:frame="1"/>
          <w:lang w:eastAsia="ru-RU"/>
        </w:rPr>
        <w:t>тика в муниципальном бюджетном общеобразовательном учреждении «</w:t>
      </w:r>
      <w:r w:rsidR="00A82478" w:rsidRPr="00A82478">
        <w:rPr>
          <w:rFonts w:ascii="Times New Roman" w:eastAsia="Times New Roman" w:hAnsi="Times New Roman"/>
          <w:color w:val="000000"/>
          <w:lang w:eastAsia="ru-RU"/>
        </w:rPr>
        <w:t>Караев</w:t>
      </w:r>
      <w:r w:rsidRPr="00A82478">
        <w:rPr>
          <w:rFonts w:ascii="Times New Roman" w:eastAsia="Times New Roman" w:hAnsi="Times New Roman"/>
          <w:color w:val="000000"/>
          <w:lang w:eastAsia="ru-RU"/>
        </w:rPr>
        <w:t>ская основная общеобразовательная школа</w:t>
      </w:r>
      <w:r w:rsidRPr="00A82478">
        <w:rPr>
          <w:rFonts w:ascii="Times New Roman" w:eastAsia="Times New Roman" w:hAnsi="Times New Roman"/>
          <w:bCs/>
          <w:color w:val="000000"/>
          <w:bdr w:val="none" w:sz="0" w:space="0" w:color="auto" w:frame="1"/>
          <w:lang w:eastAsia="ru-RU"/>
        </w:rPr>
        <w:t>» Красноармейского района Чувашской Республики</w:t>
      </w:r>
      <w:r w:rsidRPr="00A82478">
        <w:rPr>
          <w:rFonts w:ascii="Times New Roman" w:eastAsia="Times New Roman" w:hAnsi="Times New Roman"/>
          <w:bCs/>
          <w:kern w:val="36"/>
          <w:bdr w:val="none" w:sz="0" w:space="0" w:color="auto" w:frame="1"/>
          <w:lang w:eastAsia="ru-RU"/>
        </w:rPr>
        <w:t>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 соответствии со ст.13.3 Федерального закона № 273-ФЗ меры по предупреждению коррупции, принимаемые в организации, могут включать:</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1) определение подразделений или должностных лиц, ответственных за профилактику коррупционных и иных правонарушений;</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2) сотрудничество организации с правоохранительными органами;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3) разработку и внедрение в практику стандартов и процедур, направленных на обеспечение добросовестной работы организации;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4) принятие кодекса этики и служебного поведения работников организации;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5) предотвращение и урегулирование конфликта интересов;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6) недопущение составления неофициальной отчетности и использования поддельных документов.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Антикоррупционная политика школы направлена на реализацию данных мер.</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w:t>
      </w:r>
    </w:p>
    <w:p w:rsidR="009C14BF" w:rsidRPr="00A82478" w:rsidRDefault="009C14BF" w:rsidP="009C14BF">
      <w:pPr>
        <w:shd w:val="clear" w:color="auto" w:fill="FFFFFF"/>
        <w:spacing w:after="0" w:line="240" w:lineRule="auto"/>
        <w:ind w:firstLine="567"/>
        <w:textAlignment w:val="baseline"/>
        <w:outlineLvl w:val="1"/>
        <w:rPr>
          <w:rFonts w:ascii="Times New Roman" w:eastAsia="Times New Roman" w:hAnsi="Times New Roman"/>
          <w:b/>
          <w:bCs/>
          <w:lang w:eastAsia="ru-RU"/>
        </w:rPr>
      </w:pPr>
      <w:r w:rsidRPr="00A82478">
        <w:rPr>
          <w:rFonts w:ascii="Times New Roman" w:eastAsia="Times New Roman" w:hAnsi="Times New Roman"/>
          <w:b/>
          <w:bCs/>
          <w:lang w:eastAsia="ru-RU"/>
        </w:rPr>
        <w:t>2.</w:t>
      </w:r>
      <w:r w:rsidRPr="00A82478">
        <w:rPr>
          <w:rFonts w:ascii="Times New Roman" w:eastAsia="Times New Roman" w:hAnsi="Times New Roman"/>
          <w:b/>
          <w:bCs/>
          <w:bdr w:val="none" w:sz="0" w:space="0" w:color="auto" w:frame="1"/>
          <w:lang w:eastAsia="ru-RU"/>
        </w:rPr>
        <w:t xml:space="preserve"> </w:t>
      </w:r>
      <w:r w:rsidRPr="00A82478">
        <w:rPr>
          <w:rFonts w:ascii="Times New Roman" w:eastAsia="Times New Roman" w:hAnsi="Times New Roman"/>
          <w:b/>
          <w:bCs/>
          <w:lang w:eastAsia="ru-RU"/>
        </w:rPr>
        <w:t>Используемые в политике понятия и определения</w:t>
      </w:r>
    </w:p>
    <w:p w:rsidR="009C14BF" w:rsidRPr="00A82478" w:rsidRDefault="009C14BF" w:rsidP="009C14BF">
      <w:pPr>
        <w:shd w:val="clear" w:color="auto" w:fill="FFFFFF"/>
        <w:spacing w:after="0" w:line="206" w:lineRule="atLeast"/>
        <w:ind w:firstLine="567"/>
        <w:textAlignment w:val="baseline"/>
        <w:rPr>
          <w:rFonts w:ascii="Times New Roman" w:eastAsia="Times New Roman" w:hAnsi="Times New Roman"/>
          <w:color w:val="000000"/>
          <w:sz w:val="16"/>
          <w:szCs w:val="16"/>
          <w:lang w:eastAsia="ru-RU"/>
        </w:rPr>
      </w:pPr>
      <w:r w:rsidRPr="00A82478">
        <w:rPr>
          <w:rFonts w:ascii="Times New Roman" w:eastAsia="Times New Roman" w:hAnsi="Times New Roman"/>
          <w:color w:val="000000"/>
          <w:lang w:eastAsia="ru-RU"/>
        </w:rPr>
        <w:t> </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b/>
          <w:bCs/>
          <w:i/>
          <w:iCs/>
          <w:color w:val="000000"/>
          <w:bdr w:val="none" w:sz="0" w:space="0" w:color="auto" w:frame="1"/>
          <w:lang w:eastAsia="ru-RU"/>
        </w:rPr>
        <w:t>Коррупция</w:t>
      </w:r>
      <w:r w:rsidRPr="00A82478">
        <w:rPr>
          <w:rFonts w:ascii="Times New Roman" w:eastAsia="Times New Roman" w:hAnsi="Times New Roman"/>
          <w:color w:val="000000"/>
          <w:bdr w:val="none" w:sz="0" w:space="0" w:color="auto" w:frame="1"/>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b/>
          <w:bCs/>
          <w:i/>
          <w:iCs/>
          <w:color w:val="000000"/>
          <w:bdr w:val="none" w:sz="0" w:space="0" w:color="auto" w:frame="1"/>
          <w:lang w:eastAsia="ru-RU"/>
        </w:rPr>
        <w:t>Противодействие коррупции</w:t>
      </w:r>
      <w:r w:rsidRPr="00A82478">
        <w:rPr>
          <w:rFonts w:ascii="Times New Roman" w:eastAsia="Times New Roman" w:hAnsi="Times New Roman"/>
          <w:color w:val="000000"/>
          <w:bdr w:val="none" w:sz="0" w:space="0" w:color="auto" w:frame="1"/>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 по минимизации и (или) ликвидации последствий коррупционных правонарушений.</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b/>
          <w:bCs/>
          <w:i/>
          <w:iCs/>
          <w:color w:val="000000"/>
          <w:bdr w:val="none" w:sz="0" w:space="0" w:color="auto" w:frame="1"/>
          <w:lang w:eastAsia="ru-RU"/>
        </w:rPr>
        <w:t>Организация</w:t>
      </w:r>
      <w:r w:rsidRPr="00A82478">
        <w:rPr>
          <w:rFonts w:ascii="Times New Roman" w:eastAsia="Times New Roman" w:hAnsi="Times New Roman"/>
          <w:color w:val="000000"/>
          <w:bdr w:val="none" w:sz="0" w:space="0" w:color="auto" w:frame="1"/>
          <w:lang w:eastAsia="ru-RU"/>
        </w:rPr>
        <w:t> – юридическое лицо независимо от формы собственности, организационно-правовой формы и отраслевой принадлежности.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b/>
          <w:bCs/>
          <w:i/>
          <w:iCs/>
          <w:color w:val="000000"/>
          <w:bdr w:val="none" w:sz="0" w:space="0" w:color="auto" w:frame="1"/>
          <w:lang w:eastAsia="ru-RU"/>
        </w:rPr>
        <w:t>Контрагент</w:t>
      </w:r>
      <w:r w:rsidRPr="00A82478">
        <w:rPr>
          <w:rFonts w:ascii="Times New Roman" w:eastAsia="Times New Roman" w:hAnsi="Times New Roman"/>
          <w:color w:val="000000"/>
          <w:bdr w:val="none" w:sz="0" w:space="0" w:color="auto" w:frame="1"/>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proofErr w:type="gramStart"/>
      <w:r w:rsidRPr="00A82478">
        <w:rPr>
          <w:rFonts w:ascii="Times New Roman" w:eastAsia="Times New Roman" w:hAnsi="Times New Roman"/>
          <w:b/>
          <w:bCs/>
          <w:i/>
          <w:iCs/>
          <w:color w:val="000000"/>
          <w:bdr w:val="none" w:sz="0" w:space="0" w:color="auto" w:frame="1"/>
          <w:lang w:eastAsia="ru-RU"/>
        </w:rPr>
        <w:t>Взятка</w:t>
      </w:r>
      <w:r w:rsidRPr="00A82478">
        <w:rPr>
          <w:rFonts w:ascii="Times New Roman" w:eastAsia="Times New Roman" w:hAnsi="Times New Roman"/>
          <w:color w:val="000000"/>
          <w:bdr w:val="none" w:sz="0" w:space="0" w:color="auto" w:frame="1"/>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w:t>
      </w:r>
      <w:r w:rsidRPr="00A82478">
        <w:rPr>
          <w:rFonts w:ascii="Times New Roman" w:eastAsia="Times New Roman" w:hAnsi="Times New Roman"/>
          <w:color w:val="000000"/>
          <w:bdr w:val="none" w:sz="0" w:space="0" w:color="auto" w:frame="1"/>
          <w:lang w:eastAsia="ru-RU"/>
        </w:rPr>
        <w:lastRenderedPageBreak/>
        <w:t>действия (бездействие) входят в служебные полномочия должностного лица либо если оно в</w:t>
      </w:r>
      <w:proofErr w:type="gramEnd"/>
      <w:r w:rsidRPr="00A82478">
        <w:rPr>
          <w:rFonts w:ascii="Times New Roman" w:eastAsia="Times New Roman" w:hAnsi="Times New Roman"/>
          <w:color w:val="000000"/>
          <w:bdr w:val="none" w:sz="0" w:space="0" w:color="auto" w:frame="1"/>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proofErr w:type="gramStart"/>
      <w:r w:rsidRPr="00A82478">
        <w:rPr>
          <w:rFonts w:ascii="Times New Roman" w:eastAsia="Times New Roman" w:hAnsi="Times New Roman"/>
          <w:b/>
          <w:bCs/>
          <w:i/>
          <w:iCs/>
          <w:color w:val="000000"/>
          <w:bdr w:val="none" w:sz="0" w:space="0" w:color="auto" w:frame="1"/>
          <w:lang w:eastAsia="ru-RU"/>
        </w:rPr>
        <w:t>Коммерческий подкуп</w:t>
      </w:r>
      <w:r w:rsidRPr="00A82478">
        <w:rPr>
          <w:rFonts w:ascii="Times New Roman" w:eastAsia="Times New Roman" w:hAnsi="Times New Roman"/>
          <w:color w:val="000000"/>
          <w:bdr w:val="none" w:sz="0" w:space="0" w:color="auto" w:frame="1"/>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proofErr w:type="gramStart"/>
      <w:r w:rsidRPr="00A82478">
        <w:rPr>
          <w:rFonts w:ascii="Times New Roman" w:eastAsia="Times New Roman" w:hAnsi="Times New Roman"/>
          <w:b/>
          <w:bCs/>
          <w:i/>
          <w:iCs/>
          <w:color w:val="000000"/>
          <w:bdr w:val="none" w:sz="0" w:space="0" w:color="auto" w:frame="1"/>
          <w:lang w:eastAsia="ru-RU"/>
        </w:rPr>
        <w:t>Конфликт интересов</w:t>
      </w:r>
      <w:r w:rsidRPr="00A82478">
        <w:rPr>
          <w:rFonts w:ascii="Times New Roman" w:eastAsia="Times New Roman" w:hAnsi="Times New Roman"/>
          <w:color w:val="000000"/>
          <w:bdr w:val="none" w:sz="0" w:space="0" w:color="auto" w:frame="1"/>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A82478">
        <w:rPr>
          <w:rFonts w:ascii="Times New Roman" w:eastAsia="Times New Roman" w:hAnsi="Times New Roman"/>
          <w:color w:val="000000"/>
          <w:bdr w:val="none" w:sz="0" w:space="0" w:color="auto" w:frame="1"/>
          <w:lang w:eastAsia="ru-RU"/>
        </w:rPr>
        <w:t xml:space="preserve"> (представителем организации) которой он является.</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proofErr w:type="gramStart"/>
      <w:r w:rsidRPr="00A82478">
        <w:rPr>
          <w:rFonts w:ascii="Times New Roman" w:eastAsia="Times New Roman" w:hAnsi="Times New Roman"/>
          <w:b/>
          <w:bCs/>
          <w:i/>
          <w:iCs/>
          <w:color w:val="000000"/>
          <w:bdr w:val="none" w:sz="0" w:space="0" w:color="auto" w:frame="1"/>
          <w:lang w:eastAsia="ru-RU"/>
        </w:rPr>
        <w:t>Личная заинтересованность работника (представителя организации)</w:t>
      </w:r>
      <w:r w:rsidRPr="00A82478">
        <w:rPr>
          <w:rFonts w:ascii="Times New Roman" w:eastAsia="Times New Roman" w:hAnsi="Times New Roman"/>
          <w:color w:val="000000"/>
          <w:bdr w:val="none" w:sz="0" w:space="0" w:color="auto" w:frame="1"/>
          <w:lang w:eastAsia="ru-RU"/>
        </w:rPr>
        <w:t xml:space="preserve"> – </w:t>
      </w:r>
      <w:r w:rsidRPr="00A82478">
        <w:rPr>
          <w:rFonts w:ascii="Times New Roman" w:hAnsi="Times New Roman"/>
          <w:color w:val="000000"/>
          <w:shd w:val="clear" w:color="auto" w:fill="FFFFFF"/>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A82478">
        <w:rPr>
          <w:rFonts w:ascii="Times New Roman" w:hAnsi="Times New Roman"/>
          <w:color w:val="000000"/>
          <w:shd w:val="clear" w:color="auto" w:fill="FFFFFF"/>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9C14BF" w:rsidRPr="00A82478" w:rsidRDefault="009C14BF" w:rsidP="009C14BF">
      <w:pPr>
        <w:shd w:val="clear" w:color="auto" w:fill="FFFFFF"/>
        <w:spacing w:after="0" w:line="240" w:lineRule="auto"/>
        <w:ind w:firstLine="567"/>
        <w:textAlignment w:val="baseline"/>
        <w:outlineLvl w:val="0"/>
        <w:rPr>
          <w:rFonts w:ascii="Times New Roman" w:eastAsia="Times New Roman" w:hAnsi="Times New Roman"/>
          <w:b/>
          <w:bCs/>
          <w:kern w:val="36"/>
          <w:sz w:val="16"/>
          <w:szCs w:val="16"/>
          <w:lang w:eastAsia="ru-RU"/>
        </w:rPr>
      </w:pPr>
      <w:r w:rsidRPr="00A82478">
        <w:rPr>
          <w:rFonts w:ascii="Times New Roman" w:eastAsia="Times New Roman" w:hAnsi="Times New Roman"/>
          <w:b/>
          <w:bCs/>
          <w:kern w:val="36"/>
          <w:bdr w:val="none" w:sz="0" w:space="0" w:color="auto" w:frame="1"/>
          <w:lang w:eastAsia="ru-RU"/>
        </w:rPr>
        <w:t> </w:t>
      </w:r>
    </w:p>
    <w:p w:rsidR="009C14BF" w:rsidRPr="00A82478" w:rsidRDefault="009C14BF" w:rsidP="009C14BF">
      <w:pPr>
        <w:shd w:val="clear" w:color="auto" w:fill="FFFFFF"/>
        <w:spacing w:after="0" w:line="240" w:lineRule="auto"/>
        <w:ind w:firstLine="567"/>
        <w:textAlignment w:val="baseline"/>
        <w:outlineLvl w:val="0"/>
        <w:rPr>
          <w:rFonts w:ascii="Times New Roman" w:eastAsia="Times New Roman" w:hAnsi="Times New Roman"/>
          <w:b/>
          <w:bCs/>
          <w:kern w:val="36"/>
          <w:lang w:eastAsia="ru-RU"/>
        </w:rPr>
      </w:pPr>
      <w:r w:rsidRPr="00A82478">
        <w:rPr>
          <w:rFonts w:ascii="Times New Roman" w:eastAsia="Times New Roman" w:hAnsi="Times New Roman"/>
          <w:b/>
          <w:bCs/>
          <w:iCs/>
          <w:kern w:val="36"/>
          <w:bdr w:val="none" w:sz="0" w:space="0" w:color="auto" w:frame="1"/>
          <w:lang w:eastAsia="ru-RU"/>
        </w:rPr>
        <w:t>3. Основные принципы антикоррупционной деятельности организации</w:t>
      </w:r>
    </w:p>
    <w:p w:rsidR="009C14BF" w:rsidRPr="00A82478" w:rsidRDefault="009C14BF" w:rsidP="009C14BF">
      <w:pPr>
        <w:shd w:val="clear" w:color="auto" w:fill="FFFFFF"/>
        <w:spacing w:after="0" w:line="206" w:lineRule="atLeast"/>
        <w:ind w:firstLine="567"/>
        <w:textAlignment w:val="baseline"/>
        <w:rPr>
          <w:rFonts w:ascii="Times New Roman" w:eastAsia="Times New Roman" w:hAnsi="Times New Roman"/>
          <w:color w:val="000000"/>
          <w:sz w:val="16"/>
          <w:szCs w:val="16"/>
          <w:lang w:eastAsia="ru-RU"/>
        </w:rPr>
      </w:pPr>
      <w:r w:rsidRPr="00A82478">
        <w:rPr>
          <w:rFonts w:ascii="Times New Roman" w:eastAsia="Times New Roman" w:hAnsi="Times New Roman"/>
          <w:color w:val="000000"/>
          <w:lang w:eastAsia="ru-RU"/>
        </w:rPr>
        <w:t> </w:t>
      </w:r>
    </w:p>
    <w:p w:rsidR="009C14BF" w:rsidRPr="00A82478" w:rsidRDefault="009C14BF" w:rsidP="009C14BF">
      <w:pPr>
        <w:shd w:val="clear" w:color="auto" w:fill="FFFFFF"/>
        <w:spacing w:after="0" w:line="240" w:lineRule="auto"/>
        <w:ind w:firstLine="567"/>
        <w:textAlignment w:val="baseline"/>
        <w:outlineLvl w:val="0"/>
        <w:rPr>
          <w:rFonts w:ascii="Times New Roman" w:eastAsia="Times New Roman" w:hAnsi="Times New Roman"/>
          <w:bCs/>
          <w:kern w:val="36"/>
          <w:lang w:eastAsia="ru-RU"/>
        </w:rPr>
      </w:pPr>
      <w:r w:rsidRPr="00A82478">
        <w:rPr>
          <w:rFonts w:ascii="Times New Roman" w:eastAsia="Times New Roman" w:hAnsi="Times New Roman"/>
          <w:bCs/>
          <w:kern w:val="36"/>
          <w:bdr w:val="none" w:sz="0" w:space="0" w:color="auto" w:frame="1"/>
          <w:lang w:eastAsia="ru-RU"/>
        </w:rPr>
        <w:t>Системы мер противодействия коррупции в лицее основываться на следующих ключевых принципах:</w:t>
      </w:r>
    </w:p>
    <w:p w:rsidR="009C14BF" w:rsidRPr="00A82478" w:rsidRDefault="009C14BF" w:rsidP="009C14BF">
      <w:pPr>
        <w:pStyle w:val="a3"/>
        <w:numPr>
          <w:ilvl w:val="0"/>
          <w:numId w:val="1"/>
        </w:numPr>
        <w:shd w:val="clear" w:color="auto" w:fill="FFFFFF"/>
        <w:spacing w:after="0" w:line="206" w:lineRule="atLeast"/>
        <w:jc w:val="both"/>
        <w:textAlignment w:val="baseline"/>
        <w:rPr>
          <w:rFonts w:ascii="Times New Roman" w:eastAsia="Times New Roman" w:hAnsi="Times New Roman"/>
          <w:color w:val="000000"/>
          <w:lang w:eastAsia="ru-RU"/>
        </w:rPr>
      </w:pPr>
      <w:r w:rsidRPr="00A82478">
        <w:rPr>
          <w:rFonts w:ascii="Times New Roman" w:eastAsia="Times New Roman" w:hAnsi="Times New Roman"/>
          <w:i/>
          <w:iCs/>
          <w:color w:val="000000"/>
          <w:bdr w:val="none" w:sz="0" w:space="0" w:color="auto" w:frame="1"/>
          <w:lang w:eastAsia="ru-RU"/>
        </w:rPr>
        <w:t>Принцип соответствия политики организации действующему законодательству и общепринятым нормам.</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i/>
          <w:iCs/>
          <w:color w:val="000000"/>
          <w:bdr w:val="none" w:sz="0" w:space="0" w:color="auto" w:frame="1"/>
          <w:lang w:eastAsia="ru-RU"/>
        </w:rPr>
        <w:t>2.</w:t>
      </w:r>
      <w:r w:rsidRPr="00A82478">
        <w:rPr>
          <w:rFonts w:ascii="Times New Roman" w:eastAsia="Times New Roman" w:hAnsi="Times New Roman"/>
          <w:color w:val="000000"/>
          <w:bdr w:val="none" w:sz="0" w:space="0" w:color="auto" w:frame="1"/>
          <w:lang w:eastAsia="ru-RU"/>
        </w:rPr>
        <w:t> </w:t>
      </w:r>
      <w:r w:rsidRPr="00A82478">
        <w:rPr>
          <w:rFonts w:ascii="Times New Roman" w:eastAsia="Times New Roman" w:hAnsi="Times New Roman"/>
          <w:i/>
          <w:iCs/>
          <w:color w:val="000000"/>
          <w:bdr w:val="none" w:sz="0" w:space="0" w:color="auto" w:frame="1"/>
          <w:lang w:eastAsia="ru-RU"/>
        </w:rPr>
        <w:t>Принцип личного примера руководства.</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i/>
          <w:iCs/>
          <w:color w:val="000000"/>
          <w:bdr w:val="none" w:sz="0" w:space="0" w:color="auto" w:frame="1"/>
          <w:lang w:eastAsia="ru-RU"/>
        </w:rPr>
        <w:t>3.</w:t>
      </w:r>
      <w:r w:rsidRPr="00A82478">
        <w:rPr>
          <w:rFonts w:ascii="Times New Roman" w:eastAsia="Times New Roman" w:hAnsi="Times New Roman"/>
          <w:color w:val="000000"/>
          <w:bdr w:val="none" w:sz="0" w:space="0" w:color="auto" w:frame="1"/>
          <w:lang w:eastAsia="ru-RU"/>
        </w:rPr>
        <w:t> </w:t>
      </w:r>
      <w:r w:rsidRPr="00A82478">
        <w:rPr>
          <w:rFonts w:ascii="Times New Roman" w:eastAsia="Times New Roman" w:hAnsi="Times New Roman"/>
          <w:i/>
          <w:iCs/>
          <w:color w:val="000000"/>
          <w:bdr w:val="none" w:sz="0" w:space="0" w:color="auto" w:frame="1"/>
          <w:lang w:eastAsia="ru-RU"/>
        </w:rPr>
        <w:t xml:space="preserve"> Принцип вовлеченности работников.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i/>
          <w:iCs/>
          <w:color w:val="000000"/>
          <w:bdr w:val="none" w:sz="0" w:space="0" w:color="auto" w:frame="1"/>
          <w:lang w:eastAsia="ru-RU"/>
        </w:rPr>
        <w:t>4.</w:t>
      </w:r>
      <w:r w:rsidRPr="00A82478">
        <w:rPr>
          <w:rFonts w:ascii="Times New Roman" w:eastAsia="Times New Roman" w:hAnsi="Times New Roman"/>
          <w:color w:val="000000"/>
          <w:bdr w:val="none" w:sz="0" w:space="0" w:color="auto" w:frame="1"/>
          <w:lang w:eastAsia="ru-RU"/>
        </w:rPr>
        <w:t> </w:t>
      </w:r>
      <w:r w:rsidRPr="00A82478">
        <w:rPr>
          <w:rFonts w:ascii="Times New Roman" w:eastAsia="Times New Roman" w:hAnsi="Times New Roman"/>
          <w:i/>
          <w:iCs/>
          <w:color w:val="000000"/>
          <w:bdr w:val="none" w:sz="0" w:space="0" w:color="auto" w:frame="1"/>
          <w:lang w:eastAsia="ru-RU"/>
        </w:rPr>
        <w:t>Принцип соразмерности антикоррупционных процедур риску коррупции.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i/>
          <w:iCs/>
          <w:color w:val="000000"/>
          <w:bdr w:val="none" w:sz="0" w:space="0" w:color="auto" w:frame="1"/>
          <w:lang w:eastAsia="ru-RU"/>
        </w:rPr>
        <w:t>5.</w:t>
      </w:r>
      <w:r w:rsidRPr="00A82478">
        <w:rPr>
          <w:rFonts w:ascii="Times New Roman" w:eastAsia="Times New Roman" w:hAnsi="Times New Roman"/>
          <w:color w:val="000000"/>
          <w:bdr w:val="none" w:sz="0" w:space="0" w:color="auto" w:frame="1"/>
          <w:lang w:eastAsia="ru-RU"/>
        </w:rPr>
        <w:t> </w:t>
      </w:r>
      <w:r w:rsidRPr="00A82478">
        <w:rPr>
          <w:rFonts w:ascii="Times New Roman" w:eastAsia="Times New Roman" w:hAnsi="Times New Roman"/>
          <w:i/>
          <w:iCs/>
          <w:color w:val="000000"/>
          <w:bdr w:val="none" w:sz="0" w:space="0" w:color="auto" w:frame="1"/>
          <w:lang w:eastAsia="ru-RU"/>
        </w:rPr>
        <w:t>Принцип эффективности антикоррупционных процедур.</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A82478">
        <w:rPr>
          <w:rFonts w:ascii="Times New Roman" w:eastAsia="Times New Roman" w:hAnsi="Times New Roman"/>
          <w:color w:val="000000"/>
          <w:bdr w:val="none" w:sz="0" w:space="0" w:color="auto" w:frame="1"/>
          <w:lang w:eastAsia="ru-RU"/>
        </w:rPr>
        <w:t>приносят значимый результат</w:t>
      </w:r>
      <w:proofErr w:type="gramEnd"/>
      <w:r w:rsidRPr="00A82478">
        <w:rPr>
          <w:rFonts w:ascii="Times New Roman" w:eastAsia="Times New Roman" w:hAnsi="Times New Roman"/>
          <w:color w:val="000000"/>
          <w:bdr w:val="none" w:sz="0" w:space="0" w:color="auto" w:frame="1"/>
          <w:lang w:eastAsia="ru-RU"/>
        </w:rPr>
        <w:t>.</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i/>
          <w:iCs/>
          <w:color w:val="000000"/>
          <w:bdr w:val="none" w:sz="0" w:space="0" w:color="auto" w:frame="1"/>
          <w:lang w:eastAsia="ru-RU"/>
        </w:rPr>
        <w:t>6.</w:t>
      </w:r>
      <w:r w:rsidRPr="00A82478">
        <w:rPr>
          <w:rFonts w:ascii="Times New Roman" w:eastAsia="Times New Roman" w:hAnsi="Times New Roman"/>
          <w:color w:val="000000"/>
          <w:bdr w:val="none" w:sz="0" w:space="0" w:color="auto" w:frame="1"/>
          <w:lang w:eastAsia="ru-RU"/>
        </w:rPr>
        <w:t> </w:t>
      </w:r>
      <w:r w:rsidRPr="00A82478">
        <w:rPr>
          <w:rFonts w:ascii="Times New Roman" w:eastAsia="Times New Roman" w:hAnsi="Times New Roman"/>
          <w:i/>
          <w:iCs/>
          <w:color w:val="000000"/>
          <w:bdr w:val="none" w:sz="0" w:space="0" w:color="auto" w:frame="1"/>
          <w:lang w:eastAsia="ru-RU"/>
        </w:rPr>
        <w:t>Принцип ответственности и неотвратимости наказания.</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i/>
          <w:iCs/>
          <w:color w:val="000000"/>
          <w:bdr w:val="none" w:sz="0" w:space="0" w:color="auto" w:frame="1"/>
          <w:lang w:eastAsia="ru-RU"/>
        </w:rPr>
        <w:t>7.</w:t>
      </w:r>
      <w:r w:rsidRPr="00A82478">
        <w:rPr>
          <w:rFonts w:ascii="Times New Roman" w:eastAsia="Times New Roman" w:hAnsi="Times New Roman"/>
          <w:color w:val="000000"/>
          <w:bdr w:val="none" w:sz="0" w:space="0" w:color="auto" w:frame="1"/>
          <w:lang w:eastAsia="ru-RU"/>
        </w:rPr>
        <w:t> </w:t>
      </w:r>
      <w:r w:rsidRPr="00A82478">
        <w:rPr>
          <w:rFonts w:ascii="Times New Roman" w:eastAsia="Times New Roman" w:hAnsi="Times New Roman"/>
          <w:i/>
          <w:iCs/>
          <w:color w:val="000000"/>
          <w:bdr w:val="none" w:sz="0" w:space="0" w:color="auto" w:frame="1"/>
          <w:lang w:eastAsia="ru-RU"/>
        </w:rPr>
        <w:t>Принцип открытости </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i/>
          <w:iCs/>
          <w:color w:val="000000"/>
          <w:bdr w:val="none" w:sz="0" w:space="0" w:color="auto" w:frame="1"/>
          <w:lang w:eastAsia="ru-RU"/>
        </w:rPr>
        <w:t>8. Принцип постоянного контроля и регулярного мониторинга.</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A82478">
        <w:rPr>
          <w:rFonts w:ascii="Times New Roman" w:eastAsia="Times New Roman" w:hAnsi="Times New Roman"/>
          <w:color w:val="000000"/>
          <w:bdr w:val="none" w:sz="0" w:space="0" w:color="auto" w:frame="1"/>
          <w:lang w:eastAsia="ru-RU"/>
        </w:rPr>
        <w:t>контроля за</w:t>
      </w:r>
      <w:proofErr w:type="gramEnd"/>
      <w:r w:rsidRPr="00A82478">
        <w:rPr>
          <w:rFonts w:ascii="Times New Roman" w:eastAsia="Times New Roman" w:hAnsi="Times New Roman"/>
          <w:color w:val="000000"/>
          <w:bdr w:val="none" w:sz="0" w:space="0" w:color="auto" w:frame="1"/>
          <w:lang w:eastAsia="ru-RU"/>
        </w:rPr>
        <w:t xml:space="preserve"> их исполнением.</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16"/>
          <w:szCs w:val="16"/>
          <w:lang w:eastAsia="ru-RU"/>
        </w:rPr>
      </w:pPr>
      <w:r w:rsidRPr="00A82478">
        <w:rPr>
          <w:rFonts w:ascii="Times New Roman" w:eastAsia="Times New Roman" w:hAnsi="Times New Roman"/>
          <w:b/>
          <w:bCs/>
          <w:i/>
          <w:iCs/>
          <w:color w:val="000000"/>
          <w:bdr w:val="none" w:sz="0" w:space="0" w:color="auto" w:frame="1"/>
          <w:lang w:eastAsia="ru-RU"/>
        </w:rPr>
        <w:t> </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b/>
          <w:bCs/>
          <w:iCs/>
          <w:color w:val="000000"/>
          <w:bdr w:val="none" w:sz="0" w:space="0" w:color="auto" w:frame="1"/>
          <w:lang w:eastAsia="ru-RU"/>
        </w:rPr>
        <w:t>4. Область применения политики и круг лиц, попадающих под ее действие</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16"/>
          <w:szCs w:val="16"/>
          <w:bdr w:val="none" w:sz="0" w:space="0" w:color="auto" w:frame="1"/>
          <w:lang w:eastAsia="ru-RU"/>
        </w:rPr>
      </w:pP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w:t>
      </w:r>
      <w:r w:rsidRPr="00A82478">
        <w:rPr>
          <w:rFonts w:ascii="Times New Roman" w:eastAsia="Times New Roman" w:hAnsi="Times New Roman"/>
          <w:color w:val="000000"/>
          <w:bdr w:val="none" w:sz="0" w:space="0" w:color="auto" w:frame="1"/>
          <w:lang w:eastAsia="ru-RU"/>
        </w:rPr>
        <w:lastRenderedPageBreak/>
        <w:t>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w:t>
      </w:r>
      <w:r w:rsidR="00A82478">
        <w:rPr>
          <w:rFonts w:ascii="Times New Roman" w:eastAsia="Times New Roman" w:hAnsi="Times New Roman"/>
          <w:color w:val="000000"/>
          <w:bdr w:val="none" w:sz="0" w:space="0" w:color="auto" w:frame="1"/>
          <w:lang w:eastAsia="ru-RU"/>
        </w:rPr>
        <w:t xml:space="preserve"> </w:t>
      </w:r>
      <w:r w:rsidRPr="00A82478">
        <w:rPr>
          <w:rFonts w:ascii="Times New Roman" w:eastAsia="Times New Roman" w:hAnsi="Times New Roman"/>
          <w:bCs/>
          <w:color w:val="000000"/>
          <w:bdr w:val="none" w:sz="0" w:space="0" w:color="auto" w:frame="1"/>
          <w:lang w:eastAsia="ru-RU"/>
        </w:rPr>
        <w:t>нужно включить в текст договоров.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b/>
          <w:bCs/>
          <w:color w:val="FF0000"/>
          <w:bdr w:val="none" w:sz="0" w:space="0" w:color="auto" w:frame="1"/>
          <w:lang w:eastAsia="ru-RU"/>
        </w:rPr>
        <w:t> </w:t>
      </w:r>
    </w:p>
    <w:p w:rsidR="009C14BF" w:rsidRPr="00A82478" w:rsidRDefault="009C14BF" w:rsidP="009C14BF">
      <w:pPr>
        <w:shd w:val="clear" w:color="auto" w:fill="FFFFFF"/>
        <w:spacing w:after="0" w:line="240" w:lineRule="auto"/>
        <w:ind w:firstLine="567"/>
        <w:jc w:val="both"/>
        <w:textAlignment w:val="baseline"/>
        <w:outlineLvl w:val="1"/>
        <w:rPr>
          <w:rFonts w:ascii="Times New Roman" w:eastAsia="Times New Roman" w:hAnsi="Times New Roman"/>
          <w:b/>
          <w:bCs/>
          <w:lang w:eastAsia="ru-RU"/>
        </w:rPr>
      </w:pPr>
      <w:r w:rsidRPr="00A82478">
        <w:rPr>
          <w:rFonts w:ascii="Times New Roman" w:eastAsia="Times New Roman" w:hAnsi="Times New Roman"/>
          <w:b/>
          <w:bCs/>
          <w:lang w:eastAsia="ru-RU"/>
        </w:rPr>
        <w:t>5. Определение должностных лиц школы, ответственных за реализацию антикоррупционной политики</w:t>
      </w:r>
    </w:p>
    <w:p w:rsidR="009C14BF" w:rsidRPr="00A82478" w:rsidRDefault="009C14BF" w:rsidP="009C14BF">
      <w:pPr>
        <w:shd w:val="clear" w:color="auto" w:fill="FFFFFF"/>
        <w:spacing w:after="0" w:line="240" w:lineRule="auto"/>
        <w:ind w:firstLine="567"/>
        <w:textAlignment w:val="baseline"/>
        <w:outlineLvl w:val="1"/>
        <w:rPr>
          <w:rFonts w:ascii="Times New Roman" w:eastAsia="Times New Roman" w:hAnsi="Times New Roman"/>
          <w:b/>
          <w:bCs/>
          <w:lang w:eastAsia="ru-RU"/>
        </w:rPr>
      </w:pP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Задачи, функции и полномочия   директора в сфере противодействия коррупции определены его Должностной инструкцией.</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Эти обязанности включают в частности:</w:t>
      </w:r>
    </w:p>
    <w:p w:rsidR="009C14BF" w:rsidRPr="00A82478"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C14BF" w:rsidRPr="00A82478"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проведение контрольных мероприятий, направленных на выявление коррупционных правонарушений работниками организации;</w:t>
      </w:r>
    </w:p>
    <w:p w:rsidR="009C14BF" w:rsidRPr="00A82478"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организация проведения оценки коррупционных рисков;</w:t>
      </w:r>
    </w:p>
    <w:p w:rsidR="009C14BF" w:rsidRPr="00A82478"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9C14BF" w:rsidRPr="00A82478"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организация заполнения и рассмотрения </w:t>
      </w:r>
      <w:r w:rsidRPr="00A82478">
        <w:rPr>
          <w:rFonts w:ascii="Times New Roman" w:eastAsia="Times New Roman" w:hAnsi="Times New Roman"/>
          <w:bCs/>
          <w:color w:val="000000"/>
          <w:bdr w:val="none" w:sz="0" w:space="0" w:color="auto" w:frame="1"/>
          <w:lang w:eastAsia="ru-RU"/>
        </w:rPr>
        <w:t>деклараций</w:t>
      </w:r>
      <w:r w:rsidRPr="00A82478">
        <w:rPr>
          <w:rFonts w:ascii="Times New Roman" w:eastAsia="Times New Roman" w:hAnsi="Times New Roman"/>
          <w:b/>
          <w:bCs/>
          <w:color w:val="000000"/>
          <w:bdr w:val="none" w:sz="0" w:space="0" w:color="auto" w:frame="1"/>
          <w:lang w:eastAsia="ru-RU"/>
        </w:rPr>
        <w:t> </w:t>
      </w:r>
      <w:r w:rsidRPr="00A82478">
        <w:rPr>
          <w:rFonts w:ascii="Times New Roman" w:eastAsia="Times New Roman" w:hAnsi="Times New Roman"/>
          <w:color w:val="000000"/>
          <w:bdr w:val="none" w:sz="0" w:space="0" w:color="auto" w:frame="1"/>
          <w:lang w:eastAsia="ru-RU"/>
        </w:rPr>
        <w:t>о конфликте интересов;</w:t>
      </w:r>
    </w:p>
    <w:p w:rsidR="009C14BF" w:rsidRPr="00A82478"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9C14BF" w:rsidRPr="00A82478"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C14BF" w:rsidRPr="00A82478"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C14BF" w:rsidRPr="00A82478"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проведение оценки результатов антикоррупционной работы и подготовка соответствующих отчетных материалов Учредителю.</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b/>
          <w:bCs/>
          <w:i/>
          <w:iCs/>
          <w:color w:val="000000"/>
          <w:sz w:val="16"/>
          <w:szCs w:val="16"/>
          <w:bdr w:val="none" w:sz="0" w:space="0" w:color="auto" w:frame="1"/>
          <w:lang w:eastAsia="ru-RU"/>
        </w:rPr>
      </w:pP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b/>
          <w:bCs/>
          <w:iCs/>
          <w:color w:val="000000"/>
          <w:bdr w:val="none" w:sz="0" w:space="0" w:color="auto" w:frame="1"/>
          <w:lang w:eastAsia="ru-RU"/>
        </w:rPr>
      </w:pPr>
      <w:r w:rsidRPr="00A82478">
        <w:rPr>
          <w:rFonts w:ascii="Times New Roman" w:eastAsia="Times New Roman" w:hAnsi="Times New Roman"/>
          <w:b/>
          <w:bCs/>
          <w:iCs/>
          <w:color w:val="000000"/>
          <w:bdr w:val="none" w:sz="0" w:space="0" w:color="auto" w:frame="1"/>
          <w:lang w:eastAsia="ru-RU"/>
        </w:rPr>
        <w:t>6. Определение и закрепление обязанностей работников и организации, связанных с предупреждением и противодействием коррупции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16"/>
          <w:szCs w:val="16"/>
          <w:lang w:eastAsia="ru-RU"/>
        </w:rPr>
      </w:pP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Общими обязанностями работников в связи с предупреждением и противодействием коррупции являются следующие:</w:t>
      </w:r>
    </w:p>
    <w:p w:rsidR="009C14BF" w:rsidRPr="00A8247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воздерживаться от совершения и (или) участия в совершении коррупционных правонарушений в интересах или от имени школы;</w:t>
      </w:r>
    </w:p>
    <w:p w:rsidR="009C14BF" w:rsidRPr="00A8247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9C14BF" w:rsidRPr="00A8247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9C14BF" w:rsidRPr="00A8247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9C14BF" w:rsidRPr="00A8247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 целях обеспечения эффективного исполнения возложенных на работников обязанностей   регламентируются процедуры их соблюдения.      </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w:t>
      </w:r>
      <w:r w:rsidRPr="00A82478">
        <w:rPr>
          <w:rFonts w:ascii="Times New Roman" w:eastAsia="Times New Roman" w:hAnsi="Times New Roman"/>
          <w:color w:val="000000"/>
          <w:bdr w:val="none" w:sz="0" w:space="0" w:color="auto" w:frame="1"/>
          <w:lang w:eastAsia="ru-RU"/>
        </w:rPr>
        <w:lastRenderedPageBreak/>
        <w:t>совершения неправомерных действий, повлекших неисполнение возложенных на него трудовых обязанностей.</w:t>
      </w:r>
    </w:p>
    <w:p w:rsidR="009C14BF" w:rsidRPr="00A82478" w:rsidRDefault="009C14BF" w:rsidP="00A82478">
      <w:pPr>
        <w:shd w:val="clear" w:color="auto" w:fill="FFFFFF"/>
        <w:spacing w:after="0" w:line="240" w:lineRule="auto"/>
        <w:ind w:firstLine="567"/>
        <w:textAlignment w:val="baseline"/>
        <w:outlineLvl w:val="0"/>
        <w:rPr>
          <w:rFonts w:ascii="Times New Roman" w:eastAsia="Times New Roman" w:hAnsi="Times New Roman"/>
          <w:b/>
          <w:bCs/>
          <w:kern w:val="36"/>
          <w:lang w:eastAsia="ru-RU"/>
        </w:rPr>
      </w:pPr>
      <w:r w:rsidRPr="00A82478">
        <w:rPr>
          <w:rFonts w:ascii="Times New Roman" w:eastAsia="Times New Roman" w:hAnsi="Times New Roman"/>
          <w:b/>
          <w:bCs/>
          <w:kern w:val="36"/>
          <w:bdr w:val="none" w:sz="0" w:space="0" w:color="auto" w:frame="1"/>
          <w:lang w:eastAsia="ru-RU"/>
        </w:rPr>
        <w:t> </w:t>
      </w:r>
    </w:p>
    <w:p w:rsidR="009C14BF" w:rsidRPr="00A82478" w:rsidRDefault="009C14BF" w:rsidP="009C14BF">
      <w:pPr>
        <w:shd w:val="clear" w:color="auto" w:fill="FFFFFF"/>
        <w:spacing w:after="0" w:line="240" w:lineRule="auto"/>
        <w:ind w:firstLine="567"/>
        <w:jc w:val="both"/>
        <w:textAlignment w:val="baseline"/>
        <w:outlineLvl w:val="0"/>
        <w:rPr>
          <w:rFonts w:ascii="Times New Roman" w:eastAsia="Times New Roman" w:hAnsi="Times New Roman"/>
          <w:b/>
          <w:bCs/>
          <w:iCs/>
          <w:kern w:val="36"/>
          <w:bdr w:val="none" w:sz="0" w:space="0" w:color="auto" w:frame="1"/>
          <w:lang w:eastAsia="ru-RU"/>
        </w:rPr>
      </w:pPr>
      <w:r w:rsidRPr="00A82478">
        <w:rPr>
          <w:rFonts w:ascii="Times New Roman" w:eastAsia="Times New Roman" w:hAnsi="Times New Roman"/>
          <w:b/>
          <w:bCs/>
          <w:iCs/>
          <w:kern w:val="36"/>
          <w:bdr w:val="none" w:sz="0" w:space="0" w:color="auto" w:frame="1"/>
          <w:lang w:eastAsia="ru-RU"/>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9C14BF" w:rsidRPr="00A82478" w:rsidRDefault="009C14BF" w:rsidP="009C14BF">
      <w:pPr>
        <w:shd w:val="clear" w:color="auto" w:fill="FFFFFF"/>
        <w:spacing w:after="0" w:line="240" w:lineRule="auto"/>
        <w:ind w:firstLine="567"/>
        <w:jc w:val="both"/>
        <w:textAlignment w:val="baseline"/>
        <w:outlineLvl w:val="0"/>
        <w:rPr>
          <w:rFonts w:ascii="Times New Roman" w:eastAsia="Times New Roman" w:hAnsi="Times New Roman"/>
          <w:b/>
          <w:bCs/>
          <w:kern w:val="36"/>
          <w:lang w:eastAsia="ru-RU"/>
        </w:rPr>
      </w:pPr>
    </w:p>
    <w:tbl>
      <w:tblPr>
        <w:tblW w:w="9498"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firstRow="1" w:lastRow="0" w:firstColumn="1" w:lastColumn="0" w:noHBand="0" w:noVBand="1"/>
      </w:tblPr>
      <w:tblGrid>
        <w:gridCol w:w="3009"/>
        <w:gridCol w:w="6489"/>
      </w:tblGrid>
      <w:tr w:rsidR="009C14BF" w:rsidRPr="00A82478" w:rsidTr="00831179">
        <w:trPr>
          <w:trHeight w:val="20"/>
        </w:trPr>
        <w:tc>
          <w:tcPr>
            <w:tcW w:w="300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A82478" w:rsidRDefault="009C14BF" w:rsidP="00831179">
            <w:pPr>
              <w:spacing w:after="0" w:line="240" w:lineRule="auto"/>
              <w:ind w:firstLine="567"/>
              <w:textAlignment w:val="baseline"/>
              <w:rPr>
                <w:rFonts w:ascii="Times New Roman" w:eastAsia="Times New Roman" w:hAnsi="Times New Roman"/>
                <w:color w:val="000000"/>
                <w:lang w:eastAsia="ru-RU"/>
              </w:rPr>
            </w:pPr>
            <w:r w:rsidRPr="00A82478">
              <w:rPr>
                <w:rFonts w:ascii="Times New Roman" w:eastAsia="Times New Roman" w:hAnsi="Times New Roman"/>
                <w:b/>
                <w:bCs/>
                <w:i/>
                <w:iCs/>
                <w:kern w:val="36"/>
                <w:bdr w:val="none" w:sz="0" w:space="0" w:color="auto" w:frame="1"/>
                <w:lang w:eastAsia="ru-RU"/>
              </w:rPr>
              <w:t> </w:t>
            </w:r>
            <w:r w:rsidRPr="00A82478">
              <w:rPr>
                <w:rFonts w:ascii="Times New Roman" w:eastAsia="Times New Roman" w:hAnsi="Times New Roman"/>
                <w:b/>
                <w:bCs/>
                <w:color w:val="000000"/>
                <w:bdr w:val="none" w:sz="0" w:space="0" w:color="auto" w:frame="1"/>
                <w:lang w:eastAsia="ru-RU"/>
              </w:rPr>
              <w:t>Направление</w:t>
            </w:r>
          </w:p>
        </w:tc>
        <w:tc>
          <w:tcPr>
            <w:tcW w:w="64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b/>
                <w:bCs/>
                <w:color w:val="000000"/>
                <w:bdr w:val="none" w:sz="0" w:space="0" w:color="auto" w:frame="1"/>
                <w:lang w:eastAsia="ru-RU"/>
              </w:rPr>
              <w:t>Мероприятие</w:t>
            </w:r>
          </w:p>
        </w:tc>
      </w:tr>
      <w:tr w:rsidR="009C14BF" w:rsidRPr="00A82478"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A82478" w:rsidRDefault="009C14BF" w:rsidP="00831179">
            <w:pPr>
              <w:spacing w:after="0" w:line="240" w:lineRule="auto"/>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Нормативное обеспечение, закрепление стандартов поведения и декларация намерений</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lang w:eastAsia="ru-RU"/>
              </w:rPr>
              <w:t>Разработка и принятие антико</w:t>
            </w:r>
            <w:bookmarkStart w:id="1" w:name="_ftnref1"/>
            <w:r w:rsidRPr="00A82478">
              <w:rPr>
                <w:rFonts w:ascii="Times New Roman" w:eastAsia="Times New Roman" w:hAnsi="Times New Roman"/>
                <w:color w:val="000000"/>
                <w:lang w:eastAsia="ru-RU"/>
              </w:rPr>
              <w:t>ррупционной политики организации</w:t>
            </w:r>
            <w:bookmarkEnd w:id="1"/>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lang w:eastAsia="ru-RU"/>
              </w:rPr>
              <w:t>Разработка и утверждение плана реализации антикоррупционных мероприятий</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Разработка и принятие кодекса этики и служебного поведения работников организации</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Разработка и внедрение положения о конфликте интересов, декларации о конфликте интересов</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Разработка и принятие правил, регламентирующих вопросы обмена деловыми подарками и знаками делового гостеприимства</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Введение в договоры, связанные с хозяйственной деятельностью организации, стандартной антикоррупционной оговорки</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Введение антикоррупционных положений в трудовые договоры работников</w:t>
            </w:r>
          </w:p>
        </w:tc>
      </w:tr>
      <w:tr w:rsidR="009C14BF" w:rsidRPr="00A82478"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A82478" w:rsidRDefault="009C14BF" w:rsidP="00831179">
            <w:pPr>
              <w:spacing w:after="0" w:line="240" w:lineRule="auto"/>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Разработка и введение специальных антикоррупционных процедур</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proofErr w:type="gramStart"/>
            <w:r w:rsidRPr="00A82478">
              <w:rPr>
                <w:rFonts w:ascii="Times New Roman" w:eastAsia="Times New Roman" w:hAnsi="Times New Roman"/>
                <w:color w:val="000000"/>
                <w:bdr w:val="none" w:sz="0" w:space="0" w:color="auto" w:frame="1"/>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14BF" w:rsidRPr="00A82478"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A82478" w:rsidRDefault="009C14BF" w:rsidP="00831179">
            <w:pPr>
              <w:spacing w:after="0" w:line="240" w:lineRule="auto"/>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Обучение и информирование работников</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Проведение обучающих мероприятий по вопросам профилактики и противодействия коррупции</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C14BF" w:rsidRPr="00A82478"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A82478" w:rsidRDefault="009C14BF" w:rsidP="00831179">
            <w:pPr>
              <w:spacing w:after="0" w:line="240" w:lineRule="auto"/>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Осуществление регулярного контроля соблюдения внутренних процедур</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rsidRPr="00A82478">
              <w:rPr>
                <w:rFonts w:ascii="Times New Roman" w:eastAsia="Times New Roman" w:hAnsi="Times New Roman"/>
                <w:color w:val="000000"/>
                <w:bdr w:val="none" w:sz="0" w:space="0" w:color="auto" w:frame="1"/>
                <w:lang w:eastAsia="ru-RU"/>
              </w:rPr>
              <w:lastRenderedPageBreak/>
              <w:t>благотворительные пожертвования, вознаграждения внешним консультантам</w:t>
            </w:r>
          </w:p>
        </w:tc>
      </w:tr>
      <w:tr w:rsidR="009C14BF" w:rsidRPr="00A82478"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A82478" w:rsidRDefault="009C14BF" w:rsidP="00831179">
            <w:pPr>
              <w:spacing w:after="0" w:line="240" w:lineRule="auto"/>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lastRenderedPageBreak/>
              <w:t>Оценка результатов проводимой антикоррупционной работы и распространение отчетных материалов</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Проведение регулярной оценки результатов работы по противодействию коррупции</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9C14BF" w:rsidRPr="00A82478"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A82478" w:rsidRDefault="009C14BF" w:rsidP="00831179">
            <w:pPr>
              <w:spacing w:after="0" w:line="240" w:lineRule="auto"/>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lang w:eastAsia="ru-RU"/>
              </w:rPr>
              <w:t>Сотрудничество с правоохранительными органами в сфере противодействия коррупции</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9C14BF" w:rsidRPr="00A82478"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A82478" w:rsidRDefault="009C14BF" w:rsidP="00831179">
            <w:pPr>
              <w:spacing w:after="0" w:line="240" w:lineRule="auto"/>
              <w:ind w:firstLine="567"/>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A82478"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 качестве   приложения к антикоррупционной политике в школе ежегодно утверждается план реализации антикоррупционных мероприятий.</w:t>
      </w:r>
    </w:p>
    <w:p w:rsidR="009C14BF" w:rsidRPr="00A82478" w:rsidRDefault="009C14BF" w:rsidP="009C14BF">
      <w:pPr>
        <w:shd w:val="clear" w:color="auto" w:fill="FFFFFF"/>
        <w:spacing w:after="0" w:line="240" w:lineRule="auto"/>
        <w:ind w:firstLine="567"/>
        <w:textAlignment w:val="baseline"/>
        <w:outlineLvl w:val="1"/>
        <w:rPr>
          <w:rFonts w:ascii="Times New Roman" w:eastAsia="Times New Roman" w:hAnsi="Times New Roman"/>
          <w:b/>
          <w:bCs/>
          <w:lang w:eastAsia="ru-RU"/>
        </w:rPr>
      </w:pPr>
      <w:r w:rsidRPr="00A82478">
        <w:rPr>
          <w:rFonts w:ascii="Times New Roman" w:eastAsia="Times New Roman" w:hAnsi="Times New Roman"/>
          <w:b/>
          <w:bCs/>
          <w:lang w:eastAsia="ru-RU"/>
        </w:rPr>
        <w:t> </w:t>
      </w:r>
    </w:p>
    <w:p w:rsidR="009C14BF" w:rsidRPr="00A82478" w:rsidRDefault="009C14BF" w:rsidP="009C14BF">
      <w:pPr>
        <w:shd w:val="clear" w:color="auto" w:fill="FFFFFF"/>
        <w:spacing w:after="0" w:line="240" w:lineRule="auto"/>
        <w:ind w:firstLine="567"/>
        <w:textAlignment w:val="baseline"/>
        <w:outlineLvl w:val="1"/>
        <w:rPr>
          <w:rFonts w:ascii="Times New Roman" w:eastAsia="Times New Roman" w:hAnsi="Times New Roman"/>
          <w:b/>
          <w:bCs/>
          <w:lang w:eastAsia="ru-RU"/>
        </w:rPr>
      </w:pPr>
      <w:r w:rsidRPr="00A82478">
        <w:rPr>
          <w:rFonts w:ascii="Times New Roman" w:eastAsia="Times New Roman" w:hAnsi="Times New Roman"/>
          <w:b/>
          <w:bCs/>
          <w:lang w:eastAsia="ru-RU"/>
        </w:rPr>
        <w:t>8.</w:t>
      </w:r>
      <w:r w:rsidRPr="00A82478">
        <w:rPr>
          <w:rFonts w:ascii="Times New Roman" w:eastAsia="Times New Roman" w:hAnsi="Times New Roman"/>
          <w:b/>
          <w:bCs/>
          <w:bdr w:val="none" w:sz="0" w:space="0" w:color="auto" w:frame="1"/>
          <w:lang w:eastAsia="ru-RU"/>
        </w:rPr>
        <w:t> </w:t>
      </w:r>
      <w:r w:rsidRPr="00A82478">
        <w:rPr>
          <w:rFonts w:ascii="Times New Roman" w:eastAsia="Times New Roman" w:hAnsi="Times New Roman"/>
          <w:b/>
          <w:bCs/>
          <w:lang w:eastAsia="ru-RU"/>
        </w:rPr>
        <w:t>Оценка коррупционных рисков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w:t>
      </w:r>
      <w:proofErr w:type="gramStart"/>
      <w:r w:rsidRPr="00A82478">
        <w:rPr>
          <w:rFonts w:ascii="Times New Roman" w:eastAsia="Times New Roman" w:hAnsi="Times New Roman"/>
          <w:color w:val="000000"/>
          <w:bdr w:val="none" w:sz="0" w:space="0" w:color="auto" w:frame="1"/>
          <w:lang w:eastAsia="ru-RU"/>
        </w:rPr>
        <w:t>правонарушений</w:t>
      </w:r>
      <w:proofErr w:type="gramEnd"/>
      <w:r w:rsidRPr="00A82478">
        <w:rPr>
          <w:rFonts w:ascii="Times New Roman" w:eastAsia="Times New Roman" w:hAnsi="Times New Roman"/>
          <w:color w:val="000000"/>
          <w:bdr w:val="none" w:sz="0" w:space="0" w:color="auto" w:frame="1"/>
          <w:lang w:eastAsia="ru-RU"/>
        </w:rPr>
        <w:t xml:space="preserve"> как в целях получения личной выгоды, так и в целях получения выгоды организацией.</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Порядок проведения оценки коррупционных рисков:</w:t>
      </w:r>
    </w:p>
    <w:p w:rsidR="009C14BF" w:rsidRPr="00A82478"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представить деятельность </w:t>
      </w:r>
      <w:r w:rsidRPr="00A82478">
        <w:rPr>
          <w:rFonts w:ascii="Times New Roman" w:eastAsia="Times New Roman" w:hAnsi="Times New Roman"/>
          <w:b/>
          <w:bCs/>
          <w:color w:val="000000"/>
          <w:bdr w:val="none" w:sz="0" w:space="0" w:color="auto" w:frame="1"/>
          <w:lang w:eastAsia="ru-RU"/>
        </w:rPr>
        <w:t>организации</w:t>
      </w:r>
      <w:r w:rsidRPr="00A82478">
        <w:rPr>
          <w:rFonts w:ascii="Times New Roman" w:eastAsia="Times New Roman" w:hAnsi="Times New Roman"/>
          <w:color w:val="000000"/>
          <w:bdr w:val="none" w:sz="0" w:space="0" w:color="auto" w:frame="1"/>
          <w:lang w:eastAsia="ru-RU"/>
        </w:rPr>
        <w:t> в виде отдельных процессов, в каждом из которых выделить составные элементы (</w:t>
      </w:r>
      <w:proofErr w:type="spellStart"/>
      <w:r w:rsidRPr="00A82478">
        <w:rPr>
          <w:rFonts w:ascii="Times New Roman" w:eastAsia="Times New Roman" w:hAnsi="Times New Roman"/>
          <w:color w:val="000000"/>
          <w:bdr w:val="none" w:sz="0" w:space="0" w:color="auto" w:frame="1"/>
          <w:lang w:eastAsia="ru-RU"/>
        </w:rPr>
        <w:t>подпроцессы</w:t>
      </w:r>
      <w:proofErr w:type="spellEnd"/>
      <w:r w:rsidRPr="00A82478">
        <w:rPr>
          <w:rFonts w:ascii="Times New Roman" w:eastAsia="Times New Roman" w:hAnsi="Times New Roman"/>
          <w:color w:val="000000"/>
          <w:bdr w:val="none" w:sz="0" w:space="0" w:color="auto" w:frame="1"/>
          <w:lang w:eastAsia="ru-RU"/>
        </w:rPr>
        <w:t>);</w:t>
      </w:r>
    </w:p>
    <w:p w:rsidR="009C14BF" w:rsidRPr="00A82478"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выделить «критические точки» - для каждого процесса и определить те элементы (</w:t>
      </w:r>
      <w:proofErr w:type="spellStart"/>
      <w:r w:rsidRPr="00A82478">
        <w:rPr>
          <w:rFonts w:ascii="Times New Roman" w:eastAsia="Times New Roman" w:hAnsi="Times New Roman"/>
          <w:color w:val="000000"/>
          <w:bdr w:val="none" w:sz="0" w:space="0" w:color="auto" w:frame="1"/>
          <w:lang w:eastAsia="ru-RU"/>
        </w:rPr>
        <w:t>подпроцессы</w:t>
      </w:r>
      <w:proofErr w:type="spellEnd"/>
      <w:r w:rsidRPr="00A82478">
        <w:rPr>
          <w:rFonts w:ascii="Times New Roman" w:eastAsia="Times New Roman" w:hAnsi="Times New Roman"/>
          <w:color w:val="000000"/>
          <w:bdr w:val="none" w:sz="0" w:space="0" w:color="auto" w:frame="1"/>
          <w:lang w:eastAsia="ru-RU"/>
        </w:rPr>
        <w:t>), при реализации которых наиболее вероятно возникновение коррупционных правонарушений.</w:t>
      </w:r>
    </w:p>
    <w:p w:rsidR="009C14BF" w:rsidRPr="00A82478"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Для каждого </w:t>
      </w:r>
      <w:proofErr w:type="spellStart"/>
      <w:r w:rsidRPr="00A82478">
        <w:rPr>
          <w:rFonts w:ascii="Times New Roman" w:eastAsia="Times New Roman" w:hAnsi="Times New Roman"/>
          <w:color w:val="000000"/>
          <w:bdr w:val="none" w:sz="0" w:space="0" w:color="auto" w:frame="1"/>
          <w:lang w:eastAsia="ru-RU"/>
        </w:rPr>
        <w:t>подпроцесса</w:t>
      </w:r>
      <w:proofErr w:type="spellEnd"/>
      <w:r w:rsidRPr="00A82478">
        <w:rPr>
          <w:rFonts w:ascii="Times New Roman" w:eastAsia="Times New Roman" w:hAnsi="Times New Roman"/>
          <w:color w:val="000000"/>
          <w:bdr w:val="none" w:sz="0" w:space="0" w:color="auto" w:frame="1"/>
          <w:lang w:eastAsia="ru-RU"/>
        </w:rPr>
        <w:t>, реализация которого связана с коррупционным риском, составить описание возможных коррупционных правонарушений, включающее:</w:t>
      </w:r>
    </w:p>
    <w:p w:rsidR="009C14BF" w:rsidRPr="00A82478" w:rsidRDefault="009C14BF" w:rsidP="009C14BF">
      <w:pPr>
        <w:pStyle w:val="a3"/>
        <w:numPr>
          <w:ilvl w:val="0"/>
          <w:numId w:val="5"/>
        </w:numPr>
        <w:shd w:val="clear" w:color="auto" w:fill="FFFFFF"/>
        <w:spacing w:after="0" w:line="206" w:lineRule="atLeast"/>
        <w:ind w:left="851" w:hanging="284"/>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C14BF" w:rsidRPr="00A82478" w:rsidRDefault="009C14BF" w:rsidP="009C14BF">
      <w:pPr>
        <w:pStyle w:val="a3"/>
        <w:numPr>
          <w:ilvl w:val="0"/>
          <w:numId w:val="5"/>
        </w:numPr>
        <w:shd w:val="clear" w:color="auto" w:fill="FFFFFF"/>
        <w:spacing w:after="0" w:line="206" w:lineRule="atLeast"/>
        <w:ind w:left="851" w:hanging="284"/>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C14BF" w:rsidRPr="00A82478" w:rsidRDefault="009C14BF" w:rsidP="009C14BF">
      <w:pPr>
        <w:pStyle w:val="a3"/>
        <w:numPr>
          <w:ilvl w:val="0"/>
          <w:numId w:val="5"/>
        </w:numPr>
        <w:shd w:val="clear" w:color="auto" w:fill="FFFFFF"/>
        <w:spacing w:after="0" w:line="206" w:lineRule="atLeast"/>
        <w:ind w:left="851" w:hanging="284"/>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вероятные формы осуществления коррупционных платежей.</w:t>
      </w:r>
    </w:p>
    <w:p w:rsidR="009C14BF" w:rsidRPr="00A82478"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C14BF" w:rsidRPr="00A82478"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Разработать комплекс мер по устранению или минимизации коррупционных рисков. </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bdr w:val="none" w:sz="0" w:space="0" w:color="auto" w:frame="1"/>
          <w:lang w:eastAsia="ru-RU"/>
        </w:rPr>
      </w:pPr>
      <w:r w:rsidRPr="00A82478">
        <w:rPr>
          <w:rFonts w:ascii="Times New Roman" w:eastAsia="Times New Roman" w:hAnsi="Times New Roman"/>
          <w:color w:val="000000"/>
          <w:bdr w:val="none" w:sz="0" w:space="0" w:color="auto" w:frame="1"/>
          <w:lang w:eastAsia="ru-RU"/>
        </w:rPr>
        <w:t> </w:t>
      </w:r>
    </w:p>
    <w:p w:rsidR="009C14BF" w:rsidRPr="00A82478" w:rsidRDefault="009C14BF" w:rsidP="009C14BF">
      <w:pPr>
        <w:shd w:val="clear" w:color="auto" w:fill="FFFFFF"/>
        <w:spacing w:after="168" w:line="240" w:lineRule="auto"/>
        <w:ind w:firstLine="567"/>
        <w:jc w:val="both"/>
        <w:textAlignment w:val="baseline"/>
        <w:outlineLvl w:val="1"/>
        <w:rPr>
          <w:rFonts w:ascii="Times New Roman" w:eastAsia="Times New Roman" w:hAnsi="Times New Roman"/>
          <w:b/>
          <w:bCs/>
          <w:lang w:eastAsia="ru-RU"/>
        </w:rPr>
      </w:pPr>
      <w:r w:rsidRPr="00A82478">
        <w:rPr>
          <w:rFonts w:ascii="Times New Roman" w:eastAsia="Times New Roman" w:hAnsi="Times New Roman"/>
          <w:b/>
          <w:bCs/>
          <w:lang w:eastAsia="ru-RU"/>
        </w:rPr>
        <w:t>9. Ответственность сотрудников за несоблюдение требований антикоррупционной политики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При этом следует учитывать, что конфликт интересов может принимать множество различных форм.</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С целью регулирования и предотвращения конфликта интересов в деятельности своих работников в школе следует принять Положение о конфликте интересов.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9C14BF" w:rsidRPr="00A82478"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цели и задачи положения о конфликте интересов;</w:t>
      </w:r>
    </w:p>
    <w:p w:rsidR="009C14BF" w:rsidRPr="00A82478"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используемые в положении понятия и определения;</w:t>
      </w:r>
    </w:p>
    <w:p w:rsidR="009C14BF" w:rsidRPr="00A82478"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круг лиц, попадающих под действие положения;</w:t>
      </w:r>
    </w:p>
    <w:p w:rsidR="009C14BF" w:rsidRPr="00A82478"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основные принципы управления конфликтом интересов в организации;</w:t>
      </w:r>
    </w:p>
    <w:p w:rsidR="009C14BF" w:rsidRPr="00A82478"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C14BF" w:rsidRPr="00A82478"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обязанности работников в связи с раскрытием и урегулированием конфликта интересов;</w:t>
      </w:r>
    </w:p>
    <w:p w:rsidR="009C14BF" w:rsidRPr="00A82478"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определение лиц, ответственных за прием сведений о возникшем конфликте интересов и рассмотрение этих сведений;</w:t>
      </w:r>
    </w:p>
    <w:p w:rsidR="009C14BF" w:rsidRPr="00A82478"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ответственность работников за несоблюдение положения о конфликте интересов.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 основу работы по управлению конфликтом интересов в организации могут быть положены следующие принципы:</w:t>
      </w:r>
    </w:p>
    <w:p w:rsidR="009C14BF" w:rsidRPr="00A82478"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обязательность раскрытия сведений о реальном или потенциальном конфликте интересов;</w:t>
      </w:r>
    </w:p>
    <w:p w:rsidR="009C14BF" w:rsidRPr="00A82478"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индивидуальное рассмотрение и оценка </w:t>
      </w:r>
      <w:proofErr w:type="spellStart"/>
      <w:r w:rsidRPr="00A82478">
        <w:rPr>
          <w:rFonts w:ascii="Times New Roman" w:eastAsia="Times New Roman" w:hAnsi="Times New Roman"/>
          <w:color w:val="000000"/>
          <w:bdr w:val="none" w:sz="0" w:space="0" w:color="auto" w:frame="1"/>
          <w:lang w:eastAsia="ru-RU"/>
        </w:rPr>
        <w:t>репутационных</w:t>
      </w:r>
      <w:proofErr w:type="spellEnd"/>
      <w:r w:rsidRPr="00A82478">
        <w:rPr>
          <w:rFonts w:ascii="Times New Roman" w:eastAsia="Times New Roman" w:hAnsi="Times New Roman"/>
          <w:color w:val="000000"/>
          <w:bdr w:val="none" w:sz="0" w:space="0" w:color="auto" w:frame="1"/>
          <w:lang w:eastAsia="ru-RU"/>
        </w:rPr>
        <w:t xml:space="preserve"> рисков для организации при выявлении каждого конфликта интересов и его урегулирование;</w:t>
      </w:r>
    </w:p>
    <w:p w:rsidR="009C14BF" w:rsidRPr="00A82478"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конфиденциальность процесса раскрытия сведений о конфликте интересов и процесса его урегулирования;</w:t>
      </w:r>
    </w:p>
    <w:p w:rsidR="009C14BF" w:rsidRPr="00A82478"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соблюдение баланса интересов организации и работника при урегулировании конфликта интересов;</w:t>
      </w:r>
    </w:p>
    <w:p w:rsidR="009C14BF" w:rsidRPr="00A82478"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i/>
          <w:iCs/>
          <w:color w:val="000000"/>
          <w:bdr w:val="none" w:sz="0" w:space="0" w:color="auto" w:frame="1"/>
          <w:lang w:eastAsia="ru-RU"/>
        </w:rPr>
        <w:t>Обязанности работников в связи с раскрытием и урегулированием конфликта интересов:</w:t>
      </w:r>
    </w:p>
    <w:p w:rsidR="009C14BF" w:rsidRPr="00A82478" w:rsidRDefault="009C14BF" w:rsidP="009C14BF">
      <w:pPr>
        <w:pStyle w:val="a3"/>
        <w:numPr>
          <w:ilvl w:val="0"/>
          <w:numId w:val="8"/>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C14BF" w:rsidRPr="00A82478" w:rsidRDefault="009C14BF" w:rsidP="009C14BF">
      <w:pPr>
        <w:pStyle w:val="a3"/>
        <w:numPr>
          <w:ilvl w:val="0"/>
          <w:numId w:val="8"/>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избегать (по возможности) ситуаций и обстоятельств, которые могут привести к конфликту интересов;</w:t>
      </w:r>
    </w:p>
    <w:p w:rsidR="009C14BF" w:rsidRPr="00A82478" w:rsidRDefault="009C14BF" w:rsidP="009C14BF">
      <w:pPr>
        <w:pStyle w:val="a3"/>
        <w:numPr>
          <w:ilvl w:val="0"/>
          <w:numId w:val="8"/>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раскрывать возникший (реальный) или потенциальный конфликт интересов;</w:t>
      </w:r>
    </w:p>
    <w:p w:rsidR="009C14BF" w:rsidRPr="00A82478" w:rsidRDefault="009C14BF" w:rsidP="009C14BF">
      <w:pPr>
        <w:pStyle w:val="a3"/>
        <w:numPr>
          <w:ilvl w:val="0"/>
          <w:numId w:val="8"/>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содействовать урегулированию возникшего конфликта интересов.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 организации возможно установление различных видов раскрытия конфликта интересов, в том числе:</w:t>
      </w:r>
    </w:p>
    <w:p w:rsidR="009C14BF" w:rsidRPr="00A82478" w:rsidRDefault="009C14BF" w:rsidP="009C14BF">
      <w:pPr>
        <w:pStyle w:val="a3"/>
        <w:numPr>
          <w:ilvl w:val="1"/>
          <w:numId w:val="9"/>
        </w:numPr>
        <w:shd w:val="clear" w:color="auto" w:fill="FFFFFF"/>
        <w:spacing w:after="0" w:line="206" w:lineRule="atLeast"/>
        <w:ind w:left="0" w:firstLine="545"/>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раскрытие сведений о конфликте интересов при приеме на работу;</w:t>
      </w:r>
    </w:p>
    <w:p w:rsidR="009C14BF" w:rsidRPr="00A82478" w:rsidRDefault="009C14BF" w:rsidP="009C14BF">
      <w:pPr>
        <w:pStyle w:val="a3"/>
        <w:numPr>
          <w:ilvl w:val="1"/>
          <w:numId w:val="9"/>
        </w:numPr>
        <w:shd w:val="clear" w:color="auto" w:fill="FFFFFF"/>
        <w:spacing w:after="0" w:line="206" w:lineRule="atLeast"/>
        <w:ind w:left="0" w:firstLine="545"/>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раскрытие сведений о конфликте интересов при назначении на новую должность;</w:t>
      </w:r>
    </w:p>
    <w:p w:rsidR="009C14BF" w:rsidRPr="00A82478" w:rsidRDefault="009C14BF" w:rsidP="009C14BF">
      <w:pPr>
        <w:pStyle w:val="a3"/>
        <w:numPr>
          <w:ilvl w:val="1"/>
          <w:numId w:val="9"/>
        </w:numPr>
        <w:shd w:val="clear" w:color="auto" w:fill="FFFFFF"/>
        <w:spacing w:after="0" w:line="206" w:lineRule="atLeast"/>
        <w:ind w:left="0" w:firstLine="545"/>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разовое раскрытие сведений по мере возникновения ситуаций конфликта интересов.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Школа берёт на себя обязательство конфиденциального рассмотрения представленных сведений и урегулирования конфликта интересов.</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proofErr w:type="spellStart"/>
      <w:r w:rsidRPr="00A82478">
        <w:rPr>
          <w:rFonts w:ascii="Times New Roman" w:eastAsia="Times New Roman" w:hAnsi="Times New Roman"/>
          <w:color w:val="000000"/>
          <w:bdr w:val="none" w:sz="0" w:space="0" w:color="auto" w:frame="1"/>
          <w:lang w:eastAsia="ru-RU"/>
        </w:rPr>
        <w:t>придти</w:t>
      </w:r>
      <w:proofErr w:type="spellEnd"/>
      <w:r w:rsidRPr="00A82478">
        <w:rPr>
          <w:rFonts w:ascii="Times New Roman" w:eastAsia="Times New Roman" w:hAnsi="Times New Roman"/>
          <w:color w:val="000000"/>
          <w:bdr w:val="none" w:sz="0" w:space="0" w:color="auto" w:frame="1"/>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A82478">
        <w:rPr>
          <w:rFonts w:ascii="Times New Roman" w:eastAsia="Times New Roman" w:hAnsi="Times New Roman"/>
          <w:color w:val="000000"/>
          <w:bdr w:val="none" w:sz="0" w:space="0" w:color="auto" w:frame="1"/>
          <w:lang w:eastAsia="ru-RU"/>
        </w:rPr>
        <w:t>придти</w:t>
      </w:r>
      <w:proofErr w:type="spellEnd"/>
      <w:r w:rsidRPr="00A82478">
        <w:rPr>
          <w:rFonts w:ascii="Times New Roman" w:eastAsia="Times New Roman" w:hAnsi="Times New Roman"/>
          <w:color w:val="000000"/>
          <w:bdr w:val="none" w:sz="0" w:space="0" w:color="auto" w:frame="1"/>
          <w:lang w:eastAsia="ru-RU"/>
        </w:rPr>
        <w:t xml:space="preserve"> к выводу, что конфликт интересов имеет место, и использовать различные способы его разрешения, в том числе:</w:t>
      </w:r>
    </w:p>
    <w:p w:rsidR="009C14BF" w:rsidRPr="00A82478"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ограничение доступа работника к конкретной информации, которая может затрагивать личные интересы работника;</w:t>
      </w:r>
    </w:p>
    <w:p w:rsidR="009C14BF" w:rsidRPr="00A82478"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C14BF" w:rsidRPr="00A82478"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пересмотр и изменение функциональных обязанностей работника;</w:t>
      </w:r>
    </w:p>
    <w:p w:rsidR="009C14BF" w:rsidRPr="00A82478"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9C14BF" w:rsidRPr="00A82478"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9C14BF" w:rsidRPr="00A82478"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9C14BF" w:rsidRPr="00A82478"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отказ работника от своего личного интереса, порождающего конфликт с интересами организации;</w:t>
      </w:r>
    </w:p>
    <w:p w:rsidR="009C14BF" w:rsidRPr="00A82478"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увольнение работника из организации по инициативе работника;</w:t>
      </w:r>
    </w:p>
    <w:p w:rsidR="009C14BF" w:rsidRPr="00A82478"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lastRenderedPageBreak/>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C14BF" w:rsidRPr="00A82478" w:rsidRDefault="009C14BF" w:rsidP="009C14BF">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A82478" w:rsidRDefault="009C14BF" w:rsidP="009C14BF">
      <w:pPr>
        <w:shd w:val="clear" w:color="auto" w:fill="FFFFFF"/>
        <w:spacing w:after="0" w:line="240" w:lineRule="auto"/>
        <w:ind w:firstLine="567"/>
        <w:jc w:val="both"/>
        <w:textAlignment w:val="baseline"/>
        <w:outlineLvl w:val="1"/>
        <w:rPr>
          <w:rFonts w:ascii="Times New Roman" w:eastAsia="Times New Roman" w:hAnsi="Times New Roman"/>
          <w:b/>
          <w:bCs/>
          <w:lang w:eastAsia="ru-RU"/>
        </w:rPr>
      </w:pPr>
      <w:r w:rsidRPr="00A82478">
        <w:rPr>
          <w:rFonts w:ascii="Times New Roman" w:eastAsia="Times New Roman" w:hAnsi="Times New Roman"/>
          <w:b/>
          <w:bCs/>
          <w:lang w:eastAsia="ru-RU"/>
        </w:rPr>
        <w:t xml:space="preserve">В школе должно проводиться </w:t>
      </w:r>
      <w:proofErr w:type="gramStart"/>
      <w:r w:rsidRPr="00A82478">
        <w:rPr>
          <w:rFonts w:ascii="Times New Roman" w:eastAsia="Times New Roman" w:hAnsi="Times New Roman"/>
          <w:b/>
          <w:bCs/>
          <w:lang w:eastAsia="ru-RU"/>
        </w:rPr>
        <w:t>обучение работников по вопросам</w:t>
      </w:r>
      <w:proofErr w:type="gramEnd"/>
      <w:r w:rsidRPr="00A82478">
        <w:rPr>
          <w:rFonts w:ascii="Times New Roman" w:eastAsia="Times New Roman" w:hAnsi="Times New Roman"/>
          <w:b/>
          <w:bCs/>
          <w:lang w:eastAsia="ru-RU"/>
        </w:rPr>
        <w:t xml:space="preserve"> профилактики и противодействия коррупции. Цели и задачи обучения определяют тематику и форму занятий. </w:t>
      </w:r>
    </w:p>
    <w:p w:rsidR="00A82478" w:rsidRDefault="00A82478" w:rsidP="009C14BF">
      <w:pPr>
        <w:shd w:val="clear" w:color="auto" w:fill="FFFFFF"/>
        <w:spacing w:after="0" w:line="240" w:lineRule="auto"/>
        <w:ind w:firstLine="567"/>
        <w:jc w:val="both"/>
        <w:textAlignment w:val="baseline"/>
        <w:outlineLvl w:val="1"/>
        <w:rPr>
          <w:rFonts w:ascii="Times New Roman" w:eastAsia="Times New Roman" w:hAnsi="Times New Roman"/>
          <w:b/>
          <w:bCs/>
          <w:lang w:eastAsia="ru-RU"/>
        </w:rPr>
      </w:pPr>
    </w:p>
    <w:p w:rsidR="009C14BF" w:rsidRPr="00A82478" w:rsidRDefault="009C14BF" w:rsidP="009C14BF">
      <w:pPr>
        <w:shd w:val="clear" w:color="auto" w:fill="FFFFFF"/>
        <w:spacing w:after="0" w:line="240" w:lineRule="auto"/>
        <w:ind w:firstLine="567"/>
        <w:jc w:val="both"/>
        <w:textAlignment w:val="baseline"/>
        <w:outlineLvl w:val="1"/>
        <w:rPr>
          <w:rFonts w:ascii="Times New Roman" w:eastAsia="Times New Roman" w:hAnsi="Times New Roman"/>
          <w:b/>
          <w:bCs/>
          <w:lang w:eastAsia="ru-RU"/>
        </w:rPr>
      </w:pPr>
      <w:r w:rsidRPr="00A82478">
        <w:rPr>
          <w:rFonts w:ascii="Times New Roman" w:eastAsia="Times New Roman" w:hAnsi="Times New Roman"/>
          <w:b/>
          <w:bCs/>
          <w:lang w:eastAsia="ru-RU"/>
        </w:rPr>
        <w:t>Обучение проводится по следующей тематике:</w:t>
      </w:r>
    </w:p>
    <w:p w:rsidR="009C14BF" w:rsidRPr="00A82478"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коррупция в государственном и частном секторах экономики (теоретическая);</w:t>
      </w:r>
    </w:p>
    <w:p w:rsidR="009C14BF" w:rsidRPr="00A82478"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юридическая ответственность за совершение коррупционных правонарушений;</w:t>
      </w:r>
    </w:p>
    <w:p w:rsidR="009C14BF" w:rsidRPr="00A82478"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A82478">
        <w:rPr>
          <w:rFonts w:ascii="Times New Roman" w:eastAsia="Times New Roman" w:hAnsi="Times New Roman"/>
          <w:color w:val="000000"/>
          <w:bdr w:val="none" w:sz="0" w:space="0" w:color="auto" w:frame="1"/>
          <w:lang w:eastAsia="ru-RU"/>
        </w:rPr>
        <w:t>прикладная</w:t>
      </w:r>
      <w:proofErr w:type="gramEnd"/>
      <w:r w:rsidRPr="00A82478">
        <w:rPr>
          <w:rFonts w:ascii="Times New Roman" w:eastAsia="Times New Roman" w:hAnsi="Times New Roman"/>
          <w:color w:val="000000"/>
          <w:bdr w:val="none" w:sz="0" w:space="0" w:color="auto" w:frame="1"/>
          <w:lang w:eastAsia="ru-RU"/>
        </w:rPr>
        <w:t>);</w:t>
      </w:r>
    </w:p>
    <w:p w:rsidR="009C14BF" w:rsidRPr="00A82478"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выявление и разрешение конфликта интересов при выполнении трудовых обязанностей (</w:t>
      </w:r>
      <w:proofErr w:type="gramStart"/>
      <w:r w:rsidRPr="00A82478">
        <w:rPr>
          <w:rFonts w:ascii="Times New Roman" w:eastAsia="Times New Roman" w:hAnsi="Times New Roman"/>
          <w:color w:val="000000"/>
          <w:bdr w:val="none" w:sz="0" w:space="0" w:color="auto" w:frame="1"/>
          <w:lang w:eastAsia="ru-RU"/>
        </w:rPr>
        <w:t>прикладная</w:t>
      </w:r>
      <w:proofErr w:type="gramEnd"/>
      <w:r w:rsidRPr="00A82478">
        <w:rPr>
          <w:rFonts w:ascii="Times New Roman" w:eastAsia="Times New Roman" w:hAnsi="Times New Roman"/>
          <w:color w:val="000000"/>
          <w:bdr w:val="none" w:sz="0" w:space="0" w:color="auto" w:frame="1"/>
          <w:lang w:eastAsia="ru-RU"/>
        </w:rPr>
        <w:t>);</w:t>
      </w:r>
    </w:p>
    <w:p w:rsidR="009C14BF" w:rsidRPr="00A82478"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C14BF" w:rsidRPr="00A82478"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взаимодействие с правоохранительными органами по вопросам профилактики и противодействия коррупции (</w:t>
      </w:r>
      <w:proofErr w:type="gramStart"/>
      <w:r w:rsidRPr="00A82478">
        <w:rPr>
          <w:rFonts w:ascii="Times New Roman" w:eastAsia="Times New Roman" w:hAnsi="Times New Roman"/>
          <w:color w:val="000000"/>
          <w:bdr w:val="none" w:sz="0" w:space="0" w:color="auto" w:frame="1"/>
          <w:lang w:eastAsia="ru-RU"/>
        </w:rPr>
        <w:t>прикладная</w:t>
      </w:r>
      <w:proofErr w:type="gramEnd"/>
      <w:r w:rsidRPr="00A82478">
        <w:rPr>
          <w:rFonts w:ascii="Times New Roman" w:eastAsia="Times New Roman" w:hAnsi="Times New Roman"/>
          <w:color w:val="000000"/>
          <w:bdr w:val="none" w:sz="0" w:space="0" w:color="auto" w:frame="1"/>
          <w:lang w:eastAsia="ru-RU"/>
        </w:rPr>
        <w:t>).</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Возможны следующие виды обучения:</w:t>
      </w:r>
    </w:p>
    <w:p w:rsidR="009C14BF" w:rsidRPr="00A82478" w:rsidRDefault="009C14BF" w:rsidP="009C14BF">
      <w:pPr>
        <w:pStyle w:val="a3"/>
        <w:numPr>
          <w:ilvl w:val="1"/>
          <w:numId w:val="1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proofErr w:type="gramStart"/>
      <w:r w:rsidRPr="00A82478">
        <w:rPr>
          <w:rFonts w:ascii="Times New Roman" w:eastAsia="Times New Roman" w:hAnsi="Times New Roman"/>
          <w:color w:val="000000"/>
          <w:bdr w:val="none" w:sz="0" w:space="0" w:color="auto" w:frame="1"/>
          <w:lang w:eastAsia="ru-RU"/>
        </w:rPr>
        <w:t>обучение по вопросам</w:t>
      </w:r>
      <w:proofErr w:type="gramEnd"/>
      <w:r w:rsidRPr="00A82478">
        <w:rPr>
          <w:rFonts w:ascii="Times New Roman" w:eastAsia="Times New Roman" w:hAnsi="Times New Roman"/>
          <w:color w:val="000000"/>
          <w:bdr w:val="none" w:sz="0" w:space="0" w:color="auto" w:frame="1"/>
          <w:lang w:eastAsia="ru-RU"/>
        </w:rPr>
        <w:t xml:space="preserve"> профилактики и противодействия коррупции непосредственно после приема на работу;</w:t>
      </w:r>
    </w:p>
    <w:p w:rsidR="009C14BF" w:rsidRPr="00A82478" w:rsidRDefault="009C14BF" w:rsidP="009C14BF">
      <w:pPr>
        <w:pStyle w:val="a3"/>
        <w:numPr>
          <w:ilvl w:val="1"/>
          <w:numId w:val="1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C14BF" w:rsidRPr="00A82478" w:rsidRDefault="009C14BF" w:rsidP="009C14BF">
      <w:pPr>
        <w:pStyle w:val="a3"/>
        <w:numPr>
          <w:ilvl w:val="1"/>
          <w:numId w:val="1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9C14BF" w:rsidRPr="00A82478" w:rsidRDefault="009C14BF" w:rsidP="009C14BF">
      <w:pPr>
        <w:pStyle w:val="a3"/>
        <w:numPr>
          <w:ilvl w:val="1"/>
          <w:numId w:val="12"/>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Консультирование по вопросам противодействия коррупции обычно осуществляется в индивидуальном порядке. </w:t>
      </w:r>
    </w:p>
    <w:p w:rsidR="009C14BF" w:rsidRPr="00A82478" w:rsidRDefault="009C14BF" w:rsidP="009C14BF">
      <w:pPr>
        <w:shd w:val="clear" w:color="auto" w:fill="FFFFFF"/>
        <w:spacing w:after="0" w:line="240" w:lineRule="auto"/>
        <w:ind w:firstLine="567"/>
        <w:jc w:val="both"/>
        <w:textAlignment w:val="baseline"/>
        <w:outlineLvl w:val="1"/>
        <w:rPr>
          <w:rFonts w:ascii="Times New Roman" w:eastAsia="Times New Roman" w:hAnsi="Times New Roman"/>
          <w:bCs/>
          <w:lang w:eastAsia="ru-RU"/>
        </w:rPr>
      </w:pPr>
      <w:r w:rsidRPr="00A82478">
        <w:rPr>
          <w:rFonts w:ascii="Times New Roman" w:eastAsia="Times New Roman" w:hAnsi="Times New Roman"/>
          <w:bCs/>
          <w:lang w:eastAsia="ru-RU"/>
        </w:rPr>
        <w:t xml:space="preserve">Федеральным законом от 6 декабря 2011 г. № 402-ФЗ «О бухгалтерском учете» установлена обязанность для всех организаций </w:t>
      </w:r>
      <w:proofErr w:type="gramStart"/>
      <w:r w:rsidRPr="00A82478">
        <w:rPr>
          <w:rFonts w:ascii="Times New Roman" w:eastAsia="Times New Roman" w:hAnsi="Times New Roman"/>
          <w:bCs/>
          <w:lang w:eastAsia="ru-RU"/>
        </w:rPr>
        <w:t>осуществлять</w:t>
      </w:r>
      <w:proofErr w:type="gramEnd"/>
      <w:r w:rsidRPr="00A82478">
        <w:rPr>
          <w:rFonts w:ascii="Times New Roman" w:eastAsia="Times New Roman" w:hAnsi="Times New Roman"/>
          <w:bCs/>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C14BF" w:rsidRPr="00A82478" w:rsidRDefault="009C14BF" w:rsidP="009C14BF">
      <w:pPr>
        <w:pStyle w:val="a3"/>
        <w:numPr>
          <w:ilvl w:val="1"/>
          <w:numId w:val="13"/>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C14BF" w:rsidRPr="00A82478" w:rsidRDefault="009C14BF" w:rsidP="009C14BF">
      <w:pPr>
        <w:pStyle w:val="a3"/>
        <w:numPr>
          <w:ilvl w:val="1"/>
          <w:numId w:val="13"/>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контроль документирования операций хозяйственной деятельности организации;</w:t>
      </w:r>
    </w:p>
    <w:p w:rsidR="009C14BF" w:rsidRPr="00A82478" w:rsidRDefault="009C14BF" w:rsidP="009C14BF">
      <w:pPr>
        <w:pStyle w:val="a3"/>
        <w:numPr>
          <w:ilvl w:val="1"/>
          <w:numId w:val="13"/>
        </w:numPr>
        <w:shd w:val="clear" w:color="auto" w:fill="FFFFFF"/>
        <w:spacing w:after="0" w:line="206" w:lineRule="atLeast"/>
        <w:ind w:left="0"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проверка экономической обоснованности осуществляемых операций в сферах коррупционного риска.</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 xml:space="preserve">Контроль документирования операций хозяйственной </w:t>
      </w:r>
      <w:proofErr w:type="gramStart"/>
      <w:r w:rsidRPr="00A82478">
        <w:rPr>
          <w:rFonts w:ascii="Times New Roman" w:eastAsia="Times New Roman" w:hAnsi="Times New Roman"/>
          <w:color w:val="000000"/>
          <w:bdr w:val="none" w:sz="0" w:space="0" w:color="auto" w:frame="1"/>
          <w:lang w:eastAsia="ru-RU"/>
        </w:rPr>
        <w:t>деятельности</w:t>
      </w:r>
      <w:proofErr w:type="gramEnd"/>
      <w:r w:rsidRPr="00A82478">
        <w:rPr>
          <w:rFonts w:ascii="Times New Roman" w:eastAsia="Times New Roman" w:hAnsi="Times New Roman"/>
          <w:color w:val="000000"/>
          <w:bdr w:val="none" w:sz="0" w:space="0" w:color="auto" w:frame="1"/>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b/>
          <w:bCs/>
          <w:i/>
          <w:iCs/>
          <w:color w:val="000000"/>
          <w:bdr w:val="none" w:sz="0" w:space="0" w:color="auto" w:frame="1"/>
          <w:lang w:eastAsia="ru-RU"/>
        </w:rPr>
        <w:t> </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b/>
          <w:bCs/>
          <w:iCs/>
          <w:color w:val="000000"/>
          <w:bdr w:val="none" w:sz="0" w:space="0" w:color="auto" w:frame="1"/>
          <w:lang w:eastAsia="ru-RU"/>
        </w:rPr>
      </w:pPr>
      <w:r w:rsidRPr="00A82478">
        <w:rPr>
          <w:rFonts w:ascii="Times New Roman" w:eastAsia="Times New Roman" w:hAnsi="Times New Roman"/>
          <w:b/>
          <w:bCs/>
          <w:iCs/>
          <w:color w:val="000000"/>
          <w:bdr w:val="none" w:sz="0" w:space="0" w:color="auto" w:frame="1"/>
          <w:lang w:eastAsia="ru-RU"/>
        </w:rPr>
        <w:t>10. Порядок пересмотра и внесения изменений в антикоррупционную политику организации.</w:t>
      </w: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p>
    <w:p w:rsidR="009C14BF" w:rsidRPr="00A82478"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lang w:eastAsia="ru-RU"/>
        </w:rPr>
      </w:pPr>
      <w:r w:rsidRPr="00A82478">
        <w:rPr>
          <w:rFonts w:ascii="Times New Roman" w:eastAsia="Times New Roman" w:hAnsi="Times New Roman"/>
          <w:color w:val="000000"/>
          <w:bdr w:val="none" w:sz="0" w:space="0" w:color="auto" w:frame="1"/>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6B631A" w:rsidRDefault="006B631A"/>
    <w:sectPr w:rsidR="006B631A" w:rsidSect="00A824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AC5"/>
    <w:multiLevelType w:val="hybridMultilevel"/>
    <w:tmpl w:val="E5C2FD6C"/>
    <w:lvl w:ilvl="0" w:tplc="E95C0F88">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3F4D14"/>
    <w:multiLevelType w:val="hybridMultilevel"/>
    <w:tmpl w:val="7148440E"/>
    <w:lvl w:ilvl="0" w:tplc="E95C0F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D03CCF"/>
    <w:multiLevelType w:val="hybridMultilevel"/>
    <w:tmpl w:val="4330E562"/>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1F3714"/>
    <w:multiLevelType w:val="hybridMultilevel"/>
    <w:tmpl w:val="5FD4B456"/>
    <w:lvl w:ilvl="0" w:tplc="E95C0F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F948A7"/>
    <w:multiLevelType w:val="hybridMultilevel"/>
    <w:tmpl w:val="A83A3A72"/>
    <w:lvl w:ilvl="0" w:tplc="04190011">
      <w:start w:val="1"/>
      <w:numFmt w:val="decimal"/>
      <w:lvlText w:val="%1)"/>
      <w:lvlJc w:val="left"/>
      <w:pPr>
        <w:ind w:left="1287" w:hanging="360"/>
      </w:pPr>
      <w:rPr>
        <w:rFonts w:hint="default"/>
      </w:rPr>
    </w:lvl>
    <w:lvl w:ilvl="1" w:tplc="ACA231F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06163"/>
    <w:multiLevelType w:val="hybridMultilevel"/>
    <w:tmpl w:val="BDBA31B2"/>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FA77F7"/>
    <w:multiLevelType w:val="hybridMultilevel"/>
    <w:tmpl w:val="01FEAFFC"/>
    <w:lvl w:ilvl="0" w:tplc="E95C0F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861AF0"/>
    <w:multiLevelType w:val="hybridMultilevel"/>
    <w:tmpl w:val="302ECDC8"/>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49D2471"/>
    <w:multiLevelType w:val="hybridMultilevel"/>
    <w:tmpl w:val="8A3EE382"/>
    <w:lvl w:ilvl="0" w:tplc="04190011">
      <w:start w:val="1"/>
      <w:numFmt w:val="decimal"/>
      <w:lvlText w:val="%1)"/>
      <w:lvlJc w:val="left"/>
      <w:pPr>
        <w:ind w:left="1287" w:hanging="360"/>
      </w:pPr>
      <w:rPr>
        <w:rFonts w:hint="default"/>
      </w:rPr>
    </w:lvl>
    <w:lvl w:ilvl="1" w:tplc="E95C0F8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2B0EE0"/>
    <w:multiLevelType w:val="hybridMultilevel"/>
    <w:tmpl w:val="B0EE330A"/>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2B0293"/>
    <w:multiLevelType w:val="hybridMultilevel"/>
    <w:tmpl w:val="FAE83B06"/>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6254A6E"/>
    <w:multiLevelType w:val="hybridMultilevel"/>
    <w:tmpl w:val="8738E890"/>
    <w:lvl w:ilvl="0" w:tplc="5C4C479C">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D7000C"/>
    <w:multiLevelType w:val="hybridMultilevel"/>
    <w:tmpl w:val="E988A3C2"/>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0"/>
  </w:num>
  <w:num w:numId="3">
    <w:abstractNumId w:val="3"/>
  </w:num>
  <w:num w:numId="4">
    <w:abstractNumId w:val="1"/>
  </w:num>
  <w:num w:numId="5">
    <w:abstractNumId w:val="4"/>
  </w:num>
  <w:num w:numId="6">
    <w:abstractNumId w:val="7"/>
  </w:num>
  <w:num w:numId="7">
    <w:abstractNumId w:val="8"/>
  </w:num>
  <w:num w:numId="8">
    <w:abstractNumId w:val="6"/>
  </w:num>
  <w:num w:numId="9">
    <w:abstractNumId w:val="12"/>
  </w:num>
  <w:num w:numId="10">
    <w:abstractNumId w:val="2"/>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95"/>
    <w:rsid w:val="00277995"/>
    <w:rsid w:val="006B631A"/>
    <w:rsid w:val="006F6A65"/>
    <w:rsid w:val="009C14BF"/>
    <w:rsid w:val="00A8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4BF"/>
    <w:pPr>
      <w:ind w:left="720"/>
      <w:contextualSpacing/>
    </w:pPr>
  </w:style>
  <w:style w:type="character" w:customStyle="1" w:styleId="markedcontent">
    <w:name w:val="markedcontent"/>
    <w:basedOn w:val="a0"/>
    <w:rsid w:val="00A82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4BF"/>
    <w:pPr>
      <w:ind w:left="720"/>
      <w:contextualSpacing/>
    </w:pPr>
  </w:style>
  <w:style w:type="character" w:customStyle="1" w:styleId="markedcontent">
    <w:name w:val="markedcontent"/>
    <w:basedOn w:val="a0"/>
    <w:rsid w:val="00A8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4265</Words>
  <Characters>24313</Characters>
  <Application>Microsoft Office Word</Application>
  <DocSecurity>0</DocSecurity>
  <Lines>202</Lines>
  <Paragraphs>57</Paragraphs>
  <ScaleCrop>false</ScaleCrop>
  <Company>SPecialiST RePack</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4</cp:revision>
  <dcterms:created xsi:type="dcterms:W3CDTF">2020-12-28T07:45:00Z</dcterms:created>
  <dcterms:modified xsi:type="dcterms:W3CDTF">2022-04-15T08:36:00Z</dcterms:modified>
</cp:coreProperties>
</file>