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E6" w:rsidRDefault="00CC05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1079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867"/>
        <w:gridCol w:w="5679"/>
      </w:tblGrid>
      <w:tr w:rsidR="00CC05E6">
        <w:trPr>
          <w:jc w:val="center"/>
        </w:trPr>
        <w:tc>
          <w:tcPr>
            <w:tcW w:w="4248" w:type="dxa"/>
            <w:tcBorders>
              <w:bottom w:val="single" w:sz="12" w:space="0" w:color="000000"/>
            </w:tcBorders>
          </w:tcPr>
          <w:p w:rsidR="00CC05E6" w:rsidRDefault="0072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867" w:type="dxa"/>
            <w:tcBorders>
              <w:bottom w:val="single" w:sz="12" w:space="0" w:color="000000"/>
            </w:tcBorders>
          </w:tcPr>
          <w:p w:rsidR="00CC05E6" w:rsidRDefault="00CC0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679" w:type="dxa"/>
            <w:tcBorders>
              <w:bottom w:val="single" w:sz="12" w:space="0" w:color="000000"/>
            </w:tcBorders>
          </w:tcPr>
          <w:p w:rsidR="00CC05E6" w:rsidRDefault="0072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Чёваш Республики</w:t>
            </w:r>
          </w:p>
        </w:tc>
      </w:tr>
      <w:tr w:rsidR="00CC05E6">
        <w:trPr>
          <w:jc w:val="center"/>
        </w:trPr>
        <w:tc>
          <w:tcPr>
            <w:tcW w:w="4248" w:type="dxa"/>
            <w:tcBorders>
              <w:top w:val="single" w:sz="12" w:space="0" w:color="000000"/>
              <w:bottom w:val="single" w:sz="12" w:space="0" w:color="000000"/>
            </w:tcBorders>
          </w:tcPr>
          <w:p w:rsidR="00CC05E6" w:rsidRDefault="0072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Министерство образования и молодежной политики Чувашской Республики </w:t>
            </w:r>
          </w:p>
          <w:p w:rsidR="00CC05E6" w:rsidRDefault="0072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МАОУ «Татарско-Сугутская СОШ»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12" w:space="0" w:color="000000"/>
            </w:tcBorders>
          </w:tcPr>
          <w:p w:rsidR="00CC05E6" w:rsidRDefault="00CC0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2" w:space="0" w:color="000000"/>
              <w:bottom w:val="single" w:sz="12" w:space="0" w:color="000000"/>
            </w:tcBorders>
          </w:tcPr>
          <w:p w:rsidR="00CC05E6" w:rsidRDefault="0072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2"/>
              <w:jc w:val="both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b/>
                <w:color w:val="000000"/>
              </w:rPr>
              <w:t>Ч</w:t>
            </w:r>
            <w:r>
              <w:rPr>
                <w:rFonts w:ascii="Tahoma" w:eastAsia="Tahoma" w:hAnsi="Tahoma" w:cs="Tahoma"/>
                <w:b/>
                <w:color w:val="000000"/>
              </w:rPr>
              <w:t>ã</w:t>
            </w:r>
            <w:r>
              <w:rPr>
                <w:rFonts w:ascii="Arimo" w:eastAsia="Arimo" w:hAnsi="Arimo" w:cs="Arimo"/>
                <w:b/>
                <w:color w:val="000000"/>
              </w:rPr>
              <w:t>ваш республикин в</w:t>
            </w:r>
            <w:r>
              <w:rPr>
                <w:rFonts w:ascii="Tahoma" w:eastAsia="Tahoma" w:hAnsi="Tahoma" w:cs="Tahoma"/>
                <w:b/>
                <w:color w:val="000000"/>
              </w:rPr>
              <w:t>ê</w:t>
            </w:r>
            <w:r>
              <w:rPr>
                <w:rFonts w:ascii="Arimo" w:eastAsia="Arimo" w:hAnsi="Arimo" w:cs="Arimo"/>
                <w:b/>
                <w:color w:val="000000"/>
              </w:rPr>
              <w:t>рент</w:t>
            </w:r>
            <w:r>
              <w:rPr>
                <w:rFonts w:ascii="Tahoma" w:eastAsia="Tahoma" w:hAnsi="Tahoma" w:cs="Tahoma"/>
                <w:b/>
                <w:color w:val="000000"/>
              </w:rPr>
              <w:t>ÿ</w:t>
            </w:r>
            <w:r>
              <w:rPr>
                <w:rFonts w:ascii="Arimo" w:eastAsia="Arimo" w:hAnsi="Arimo" w:cs="Arimo"/>
                <w:b/>
                <w:color w:val="000000"/>
              </w:rPr>
              <w:t xml:space="preserve"> тата </w:t>
            </w:r>
            <w:r>
              <w:rPr>
                <w:rFonts w:ascii="Tahoma" w:eastAsia="Tahoma" w:hAnsi="Tahoma" w:cs="Tahoma"/>
                <w:b/>
                <w:color w:val="000000"/>
              </w:rPr>
              <w:t>ç</w:t>
            </w:r>
            <w:r>
              <w:rPr>
                <w:rFonts w:ascii="Arimo" w:eastAsia="Arimo" w:hAnsi="Arimo" w:cs="Arimo"/>
                <w:b/>
                <w:color w:val="000000"/>
              </w:rPr>
              <w:t>амр</w:t>
            </w:r>
            <w:r>
              <w:rPr>
                <w:rFonts w:ascii="Tahoma" w:eastAsia="Tahoma" w:hAnsi="Tahoma" w:cs="Tahoma"/>
                <w:b/>
                <w:color w:val="000000"/>
              </w:rPr>
              <w:t>ã</w:t>
            </w:r>
            <w:r>
              <w:rPr>
                <w:rFonts w:ascii="Arimo" w:eastAsia="Arimo" w:hAnsi="Arimo" w:cs="Arimo"/>
                <w:b/>
                <w:color w:val="000000"/>
              </w:rPr>
              <w:t>ксен политикин министерстви Пат</w:t>
            </w:r>
            <w:r>
              <w:rPr>
                <w:rFonts w:ascii="Tahoma" w:eastAsia="Tahoma" w:hAnsi="Tahoma" w:cs="Tahoma"/>
                <w:b/>
                <w:color w:val="000000"/>
              </w:rPr>
              <w:t>ã</w:t>
            </w:r>
            <w:r>
              <w:rPr>
                <w:rFonts w:ascii="Arimo" w:eastAsia="Arimo" w:hAnsi="Arimo" w:cs="Arimo"/>
                <w:b/>
                <w:color w:val="000000"/>
              </w:rPr>
              <w:t>ръел район</w:t>
            </w:r>
            <w:r>
              <w:rPr>
                <w:rFonts w:ascii="Tahoma" w:eastAsia="Tahoma" w:hAnsi="Tahoma" w:cs="Tahoma"/>
                <w:b/>
                <w:color w:val="000000"/>
              </w:rPr>
              <w:t>ê</w:t>
            </w:r>
            <w:r>
              <w:rPr>
                <w:rFonts w:ascii="Arimo" w:eastAsia="Arimo" w:hAnsi="Arimo" w:cs="Arimo"/>
                <w:b/>
                <w:color w:val="000000"/>
              </w:rPr>
              <w:t>нчи «</w:t>
            </w:r>
            <w:r>
              <w:rPr>
                <w:rFonts w:ascii="Times" w:eastAsia="Times" w:hAnsi="Times" w:cs="Times"/>
                <w:b/>
                <w:color w:val="000000"/>
              </w:rPr>
              <w:t>МАОУ «Татарско-Сугутская СОШ»</w:t>
            </w:r>
          </w:p>
        </w:tc>
      </w:tr>
      <w:tr w:rsidR="00CC05E6">
        <w:trPr>
          <w:jc w:val="center"/>
        </w:trPr>
        <w:tc>
          <w:tcPr>
            <w:tcW w:w="4248" w:type="dxa"/>
            <w:tcBorders>
              <w:top w:val="single" w:sz="12" w:space="0" w:color="000000"/>
              <w:bottom w:val="single" w:sz="12" w:space="0" w:color="000000"/>
            </w:tcBorders>
          </w:tcPr>
          <w:p w:rsidR="00CC05E6" w:rsidRDefault="0072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429357, д. Татарские Сугуты, ул Школьная д22</w:t>
            </w:r>
          </w:p>
        </w:tc>
        <w:tc>
          <w:tcPr>
            <w:tcW w:w="867" w:type="dxa"/>
            <w:tcBorders>
              <w:top w:val="single" w:sz="12" w:space="0" w:color="000000"/>
              <w:bottom w:val="single" w:sz="12" w:space="0" w:color="000000"/>
            </w:tcBorders>
          </w:tcPr>
          <w:p w:rsidR="00CC05E6" w:rsidRDefault="00CC0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12" w:space="0" w:color="000000"/>
              <w:bottom w:val="single" w:sz="12" w:space="0" w:color="000000"/>
            </w:tcBorders>
          </w:tcPr>
          <w:p w:rsidR="00CC05E6" w:rsidRDefault="0072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тел. (8-835-32) 69-3-47   https://tatsugut-batur.edu21-test.cap.ru/</w:t>
            </w:r>
          </w:p>
        </w:tc>
      </w:tr>
    </w:tbl>
    <w:p w:rsidR="00CC05E6" w:rsidRDefault="00CC05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5E6" w:rsidRDefault="007245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 Р И К А З</w:t>
      </w:r>
    </w:p>
    <w:p w:rsidR="00CC05E6" w:rsidRDefault="00CC05E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5E6" w:rsidRDefault="007245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от 24.11.2021 г.  №38-0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д. Татарские Сугуты  </w:t>
      </w:r>
    </w:p>
    <w:p w:rsidR="00CC05E6" w:rsidRDefault="00CC05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5E6" w:rsidRDefault="007245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создании школьного спортивного клуба «Радость»</w:t>
      </w:r>
    </w:p>
    <w:p w:rsidR="00CC05E6" w:rsidRDefault="00CC05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5E6" w:rsidRDefault="007245E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исполнение Поручения Правительства Российской Федерации от 10 декабря 2014 года № АД-П12-197пр, в рамках проведения республиканской акции «Молодежь за здоровый образ жизни» и на основании приказа управления образования, молодежной политики, физической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ультуры и спорта администрации Батыревского района № 325 от 27.09.2017 г. и в целях реализации стратегии развития физической культуры и спорта, развития детско-юношеского спорта в школе, приобщения обучающихся к систематическим занятиям физической культуро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спортом</w:t>
      </w:r>
    </w:p>
    <w:p w:rsidR="00CC05E6" w:rsidRDefault="00CC05E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5E6" w:rsidRDefault="007245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CC05E6" w:rsidRDefault="00CC05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5E6" w:rsidRDefault="007245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1.Создать школьный спортивный клуб и утвердить название «Радость».</w:t>
      </w:r>
    </w:p>
    <w:p w:rsidR="00CC05E6" w:rsidRDefault="007245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2.Заместителю директора по воспитательной работе Айзатулловой Р.А. обеспечить контроль за деятельностью школьного спортивного клуба с 24 ноября 2021 года.</w:t>
      </w:r>
    </w:p>
    <w:p w:rsidR="00CC05E6" w:rsidRDefault="007245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3.Утверд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положение о школьном спортивном клубе и ввести его в действие с момента подписания приказа (приложение 1).</w:t>
      </w:r>
    </w:p>
    <w:p w:rsidR="00CC05E6" w:rsidRDefault="007245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4.Утвердить план работы клуба на 2021-2022 учебный год.</w:t>
      </w:r>
    </w:p>
    <w:p w:rsidR="00CC05E6" w:rsidRDefault="007245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5.Утвердить расписание занятий спортивного клуба на 2021 -2022 учебный год.</w:t>
      </w:r>
    </w:p>
    <w:p w:rsidR="00CC05E6" w:rsidRDefault="007245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школьного спортивного клуба назначить учителя физической культуры первой квалификационной категории Ахметова Фаниса Феметдиновича.</w:t>
      </w:r>
    </w:p>
    <w:p w:rsidR="00CC05E6" w:rsidRDefault="007245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7.Ахметову Ф.Ф., руководителю клуба, обеспечить выполнение плана работы, активное участие членов клуба в организации 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 мероприятий, направленных на развитие физической культуры и спорта в школе.</w:t>
      </w:r>
    </w:p>
    <w:p w:rsidR="00CC05E6" w:rsidRDefault="007245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8.Насибулловой М.М.., администратору школьного сайта, открыть на школьном сайте баннер школьного спортивного клуба.</w:t>
      </w:r>
    </w:p>
    <w:p w:rsidR="00CC05E6" w:rsidRDefault="007245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9.Контроль за исполнение настоящего приказа оставляю за собой.</w:t>
      </w:r>
    </w:p>
    <w:p w:rsidR="00CC05E6" w:rsidRDefault="00CC05E6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5E6" w:rsidRDefault="007245E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                                              Сабитова Г.Н.</w:t>
      </w:r>
    </w:p>
    <w:sectPr w:rsidR="00CC05E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C05E6"/>
    <w:rsid w:val="007245E8"/>
    <w:rsid w:val="00C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2022-04-08T12:51:00Z</dcterms:created>
  <dcterms:modified xsi:type="dcterms:W3CDTF">2022-04-08T12:51:00Z</dcterms:modified>
</cp:coreProperties>
</file>