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86"/>
        <w:gridCol w:w="230"/>
      </w:tblGrid>
      <w:tr w:rsidR="00A67676" w:rsidRPr="00A67676" w:rsidTr="00A67676">
        <w:trPr>
          <w:trHeight w:val="31680"/>
          <w:tblCellSpacing w:w="0" w:type="dxa"/>
        </w:trPr>
        <w:tc>
          <w:tcPr>
            <w:tcW w:w="1596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67676" w:rsidRPr="00A67676" w:rsidRDefault="00A67676" w:rsidP="00A6767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50B42D"/>
                <w:sz w:val="26"/>
                <w:szCs w:val="26"/>
                <w:lang w:eastAsia="ru-RU"/>
              </w:rPr>
            </w:pPr>
            <w:r w:rsidRPr="00A67676">
              <w:rPr>
                <w:rFonts w:ascii="Verdana" w:eastAsia="Times New Roman" w:hAnsi="Verdana" w:cs="Times New Roman"/>
                <w:b/>
                <w:bCs/>
                <w:color w:val="50B42D"/>
                <w:sz w:val="26"/>
                <w:szCs w:val="26"/>
                <w:lang w:eastAsia="ru-RU"/>
              </w:rPr>
              <w:t>План мероприятий</w:t>
            </w:r>
          </w:p>
          <w:p w:rsidR="00A67676" w:rsidRPr="00A67676" w:rsidRDefault="003C5D1D" w:rsidP="00A6767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Полевобикшикская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СОШ»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Батыревского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района </w:t>
            </w:r>
            <w:r w:rsidR="00A67676" w:rsidRPr="00A676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Чуваш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ской Республики</w:t>
            </w:r>
          </w:p>
          <w:p w:rsidR="00A67676" w:rsidRPr="00A67676" w:rsidRDefault="00A67676" w:rsidP="00A6767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76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10480" w:type="dxa"/>
              <w:jc w:val="center"/>
              <w:tblInd w:w="183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3"/>
              <w:gridCol w:w="3964"/>
              <w:gridCol w:w="1239"/>
              <w:gridCol w:w="1519"/>
              <w:gridCol w:w="2493"/>
              <w:gridCol w:w="192"/>
            </w:tblGrid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5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24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3118CC">
                  <w:pPr>
                    <w:spacing w:before="30" w:after="0" w:line="240" w:lineRule="auto"/>
                    <w:ind w:left="3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Межшкольный проект «Сохраним чувашскую культуру», приуроченный к году выдающихся земляков в Чувашской Республике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4-9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Авторы проекта</w:t>
                  </w:r>
                </w:p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И.И.,Хамдеев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И.А.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C5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Тематические классные часы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A67676"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3118CC">
                  <w:pPr>
                    <w:spacing w:before="30" w:after="0" w:line="240" w:lineRule="auto"/>
                    <w:ind w:left="-389" w:right="-214" w:firstLine="2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мероприятиях, посвящённых году выдающихся Земляков Чувашии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и обсуждение тематических электронных презентаций, просмотр фильмов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Краеведческий вечер славы и признания «Земляки известные и неизвестные», «Люди, прославившие наш край»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7-9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Познавательный час «Обряды и традиции чувашского народа»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Презентации 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-”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гордимся!”, ”Выдающиеся люди Чувашии”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Книжная выставка «Великие имена в истории Чувашии»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января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«Народный поэт Чувашии П. П.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Хузангай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- 115 лет» - книжная выставка портрет.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1-10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 января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Литературно-познавательное путешествие «Страна детского фольклора» (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считалки, небылицы)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Урок краеведения «Бессмертный подвиг наших земляков. Сыны Отечества»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“Василий Иванович Чапаев - наш герой” (135 лет со дня рождения легендарного героя Гражданской Войны)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FB61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“Знаменитые спортсмены Чувашии”,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Капитонова О.А.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”Великая балерина Павлова Н.В. (внеклассное занятие)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«Чапаев. Каким он был?» - книжная  выставка и презентация  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135-летию со дня рождения) - 9 февраля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9,10 февраля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Культурно-просветительный  вечер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«Выдающиеся классики 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чувашской литературы»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Пестрова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И.И.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Урок краеведения «Известные спортсмены района»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физ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ультуры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”А. Г. Никола</w:t>
                  </w:r>
                  <w:r w:rsidR="00A67676"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 — 3-й советский космонавт</w:t>
                  </w:r>
                  <w:proofErr w:type="gramStart"/>
                  <w:r w:rsidR="00A67676"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”(</w:t>
                  </w:r>
                  <w:proofErr w:type="gramEnd"/>
                  <w:r w:rsidR="00A67676"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внеклассное занятие)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</w:t>
                  </w:r>
                  <w:r w:rsidR="003C5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Воробьев  Василий Петрович – чувашский композитор (19 марта исполняется 135 лет со дня рождения известного композитора, хорового дирижера, заслуженного деятеля искусств Чувашской АССР (1934)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</w:t>
                  </w:r>
                  <w:r w:rsidR="003C5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C5D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Устный журнал  «Славные сыны чувашской земли»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23, 24 марта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«Андриан Николаев: звездный сын земли чувашской» 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ожатый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«Народные художественные промыслы»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801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 – живая душа народа. Час познания.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801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“Яковлев Иван Яковлеви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ч-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великий Чувашский просветитель”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801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Осипов Федор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Прокофьевич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(31.01.1917– 03.02. 2009) - художник Чувашии”(31 января исполнилось бы 105 лет со дня рождения живописца, графика, заслуженного художника Чувашской Республики (1997), участника Великой Отечественной войны </w:t>
                  </w:r>
                  <w:proofErr w:type="gramEnd"/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80176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  <w:lang w:eastAsia="ru-RU"/>
                    </w:rPr>
                    <w:t>12 апреля Всемирный День космонавтики. Тематическая беседа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Андриян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Николаев: звездный сын земли чувашской» 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1-10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11,12 апреля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апреля – День чувашского языка. Краеведческий час  </w:t>
                  </w:r>
                  <w:r w:rsidRPr="00A67676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shd w:val="clear" w:color="auto" w:fill="FFFFFF"/>
                      <w:lang w:eastAsia="ru-RU"/>
                    </w:rPr>
                    <w:t> «И.Я.Яковлев – основатель чувашской письменности. 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Яковлевские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чтения рассказов для  детей».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25,26 апреля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КВН «Мои земляки – Герои Советского Союза»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Александрова Л.В.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«Пословица недаром молвится»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«Лица Победы. Мои земляки – Герои Советского Союза» - электронная презентация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4,5 мая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Литературно-познавательное путешествие «Страна детского фольклора» (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потешки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считалки, небылицы)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 и литературы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«Путеводитель по святым местам 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Чувашии»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34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стенда посвященного выдающимся землякам «Наши земляк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и-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наша гордость»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Н.И.</w:t>
                  </w:r>
                </w:p>
                <w:p w:rsid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Хамдеев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И.А,</w:t>
                  </w:r>
                </w:p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Пелеев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И.А.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Бичурин Никита Яковлевич -  писатель и путешественник (09 сентября вся научно-педагогическая общественность будет отмечать 245 лет со дня рождения ученого-синолога, основателя отечественного китаеведения)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Смирнова О.В.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Книжная выставка – портрет «Великие учёные чуваши. Никита  Бичурин». 9 сентября 245 лет со дня рождения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сентября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«Выдающиеся классики чувашской литературы. Писатели-юбиляры - Ф.П. Павлов» - выставка-экспозиция, презентация к 130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летию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 Федора Павловича</w:t>
                  </w:r>
                  <w:r w:rsidRPr="00A6767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Павлова.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 22 Сентября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3118CC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Мастер-класс «Чувашская вышивка»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8CC" w:rsidRDefault="003118CC">
                  <w:r w:rsidRPr="00E75D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118CC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Урок краеведения «Выдающиеся люди в сельском хозяйстве»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«Уроки А.П.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Айдака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118CC" w:rsidRPr="00A67676" w:rsidRDefault="003118CC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18CC" w:rsidRDefault="003118CC">
                  <w:r w:rsidRPr="00E75D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Информационно-познавательный проект «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Мои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земляки-моя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гордость»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ач.классов</w:t>
                  </w:r>
                  <w:proofErr w:type="spellEnd"/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“Архитекторы, прославившие Чувашию” (внеклассное занятие)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118CC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«Заслуженный учитель Чувашии, профессор, писатель, переводчик - Г.Н.Волков» -  книжная полка к 95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летию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дня рождения.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педагогов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октября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Вечер  памяти: «Поэты  всегда  возвращаются…» (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П.П.Хузангай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0E5F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Знакомство с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Цивильской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энциклопедией. «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Мои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земляки-моя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гордость».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0E5F2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Проект, посвященный Году выдающихся Земляков Чувашии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29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чтецов «Расцветай чувашский край» на стихи поэтов и писателей Чувашии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29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“Великие писатели и поэты Чувашии”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29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"Выдающиеся люди Чувашии"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296E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Цикл бесед ”Знаменитые земляки. Великая балерина Павлова Н.В.”- 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час знакомства.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16,17 ноября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  <w:tr w:rsidR="003C5D1D" w:rsidRPr="00A67676" w:rsidTr="003118CC">
              <w:trPr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50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Мухтанатп</w:t>
                  </w:r>
                  <w:proofErr w:type="gram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</w:t>
                  </w:r>
                  <w:proofErr w:type="gram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сирeнпе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ентешсем</w:t>
                  </w:r>
                  <w:proofErr w:type="spellEnd"/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– круглый стол, подведение итога Года выдающихся земляков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8-9</w:t>
                  </w:r>
                </w:p>
              </w:tc>
              <w:tc>
                <w:tcPr>
                  <w:tcW w:w="151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2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105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Pr="00A67676" w:rsidRDefault="003C5D1D" w:rsidP="00A67676">
                  <w:pPr>
                    <w:shd w:val="clear" w:color="auto" w:fill="FFFFFF"/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 «К. В. Волков – знаменитый врач-хирург»</w:t>
                  </w:r>
                </w:p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105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3C5D1D" w:rsidRPr="00A67676" w:rsidTr="003118CC">
              <w:trPr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Кластер   "Выдающиеся люди Чувашии"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3C5D1D" w:rsidP="00A67676">
                  <w:pPr>
                    <w:spacing w:before="3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C5D1D" w:rsidRPr="00A67676" w:rsidRDefault="003C5D1D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C5D1D" w:rsidRDefault="003C5D1D">
                  <w:r w:rsidRPr="00105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Классные руководители</w:t>
                  </w:r>
                </w:p>
              </w:tc>
            </w:tr>
            <w:tr w:rsidR="00A67676" w:rsidRPr="00A67676" w:rsidTr="003118CC">
              <w:trPr>
                <w:gridAfter w:val="1"/>
                <w:wAfter w:w="192" w:type="dxa"/>
                <w:jc w:val="center"/>
              </w:trPr>
              <w:tc>
                <w:tcPr>
                  <w:tcW w:w="10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  <w:r w:rsidRPr="00A6767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</w:t>
                  </w: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3118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Закрытие года выдающихся земляков. Конкурс знатоков  «Помним и гордимся Вами, земляки»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4-10 классов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19,20 декабря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67676" w:rsidRPr="00A67676" w:rsidRDefault="00A67676" w:rsidP="00A67676">
                  <w:pPr>
                    <w:spacing w:before="30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67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Библиотекарь</w:t>
                  </w:r>
                </w:p>
              </w:tc>
            </w:tr>
          </w:tbl>
          <w:p w:rsidR="00A67676" w:rsidRPr="00A67676" w:rsidRDefault="00A67676" w:rsidP="00A67676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A6767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"/>
            </w:tblGrid>
            <w:tr w:rsidR="00A67676" w:rsidRPr="00A67676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67676" w:rsidRPr="00A67676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A67676" w:rsidRPr="00A67676" w:rsidRDefault="00A67676" w:rsidP="00A676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67676" w:rsidRPr="00A67676" w:rsidRDefault="00A67676" w:rsidP="00A6767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67676" w:rsidRPr="00A67676" w:rsidTr="00A67676">
        <w:trPr>
          <w:trHeight w:val="15"/>
          <w:tblCellSpacing w:w="0" w:type="dxa"/>
        </w:trPr>
        <w:tc>
          <w:tcPr>
            <w:tcW w:w="16185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A67676" w:rsidRPr="00A67676" w:rsidRDefault="00A67676" w:rsidP="00A6767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7F5BBD" w:rsidRDefault="007F5BBD"/>
    <w:sectPr w:rsidR="007F5BBD" w:rsidSect="00311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676"/>
    <w:rsid w:val="003118CC"/>
    <w:rsid w:val="003C5D1D"/>
    <w:rsid w:val="007F5BBD"/>
    <w:rsid w:val="008F774D"/>
    <w:rsid w:val="00A6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BBD"/>
  </w:style>
  <w:style w:type="paragraph" w:styleId="3">
    <w:name w:val="heading 3"/>
    <w:basedOn w:val="a"/>
    <w:link w:val="30"/>
    <w:uiPriority w:val="9"/>
    <w:qFormat/>
    <w:rsid w:val="00A67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6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A67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4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2</cp:revision>
  <dcterms:created xsi:type="dcterms:W3CDTF">2022-04-07T09:51:00Z</dcterms:created>
  <dcterms:modified xsi:type="dcterms:W3CDTF">2022-04-07T10:15:00Z</dcterms:modified>
</cp:coreProperties>
</file>