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АДМИНИСТРАЦИЯ ГОРОДА ЧЕБОКСАРЫ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ЧУВАШСКОЙ РЕСПУБЛИКИ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12 сентября 2007 г. N 214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ПОЛОЖЕНИЯ ОБ ОРГАНИЗАЦИИ ПИТАНИЯ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ОБУЧАЮЩИХСЯ В МУНИЦИПАЛЬНЫХ ОБЩЕОБРАЗОВАТЕЛЬНЫХ УЧРЕЖДЕНИЯХ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ГОРОДА ЧЕБОКСАРЫ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5" w:history="1">
        <w:r>
          <w:rPr>
            <w:rStyle w:val="a3"/>
            <w:rFonts w:cs="Calibri"/>
            <w:u w:val="none"/>
          </w:rPr>
          <w:t>Постановления</w:t>
        </w:r>
      </w:hyperlink>
      <w:r>
        <w:rPr>
          <w:rFonts w:cs="Calibri"/>
        </w:rPr>
        <w:t xml:space="preserve"> главы администрации г. Чебоксары ЧР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28.07.2008 N 196)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официальном тексте документа, видимо, допущена опечатка: постановление главного государственного санитарного врача РФ "Об организации питания детей в общеобразовательных учреждениях" издано 31.08.2006, а не 20.07.2006 и имеет номер 30, а не 18.</w:t>
      </w:r>
    </w:p>
    <w:p w:rsidR="00F84420" w:rsidRDefault="00F84420" w:rsidP="00F84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6" w:history="1">
        <w:r>
          <w:rPr>
            <w:rStyle w:val="a3"/>
            <w:rFonts w:cs="Calibri"/>
            <w:u w:val="none"/>
          </w:rPr>
          <w:t>Законом</w:t>
        </w:r>
      </w:hyperlink>
      <w:r>
        <w:rPr>
          <w:rFonts w:cs="Calibri"/>
        </w:rPr>
        <w:t xml:space="preserve"> Российской Федерации от 10.07.1992 N 3266-1 "Об образовании", Федеральным </w:t>
      </w:r>
      <w:hyperlink r:id="rId7" w:history="1">
        <w:r>
          <w:rPr>
            <w:rStyle w:val="a3"/>
            <w:rFonts w:cs="Calibri"/>
            <w:u w:val="none"/>
          </w:rPr>
          <w:t>законом</w:t>
        </w:r>
      </w:hyperlink>
      <w:r>
        <w:rPr>
          <w:rFonts w:cs="Calibri"/>
        </w:rPr>
        <w:t xml:space="preserve"> от 30.03.1999 N 52-ФЗ "О санитарно-эпидемиологическом благополучии населения", </w:t>
      </w:r>
      <w:hyperlink r:id="rId8" w:history="1">
        <w:r>
          <w:rPr>
            <w:rStyle w:val="a3"/>
            <w:rFonts w:cs="Calibri"/>
            <w:u w:val="none"/>
          </w:rPr>
          <w:t>постановлением</w:t>
        </w:r>
      </w:hyperlink>
      <w:r>
        <w:rPr>
          <w:rFonts w:cs="Calibri"/>
        </w:rPr>
        <w:t xml:space="preserve"> главного государственного санитарного врача РФ от 20.07.2006 N 18 "Об организации питания детей в общеобразовательных учреждениях" и в целях укрепления здоровья детей и подростков постановляю: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</w:t>
      </w:r>
      <w:hyperlink r:id="rId9" w:anchor="Par36" w:history="1">
        <w:r>
          <w:rPr>
            <w:rStyle w:val="a3"/>
            <w:rFonts w:cs="Calibri"/>
            <w:u w:val="none"/>
          </w:rPr>
          <w:t>Положение</w:t>
        </w:r>
      </w:hyperlink>
      <w:r>
        <w:rPr>
          <w:rFonts w:cs="Calibri"/>
        </w:rPr>
        <w:t xml:space="preserve"> об организации питания обучающихся в муниципальных общеобразовательных учреждениях города Чебоксары (прилагается).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Управлению образования администрации города Чебоксары (Кудряшов С.В.) организовать работу по координации деятельности общеобразовательных учреждений по организации школьного питания.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Контроль за исполнением настоящего постановления возложить на заместителя главы администрации по экономическому развитию и финансам П.В.Данилова.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Глава города Чебоксары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Н.И.ЕМЕЛЬЯНОВ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Утверждено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администрации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города Чебоксары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12.09.2007 N 214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36"/>
      <w:bookmarkEnd w:id="0"/>
      <w:r>
        <w:rPr>
          <w:rFonts w:cs="Calibri"/>
          <w:b/>
          <w:bCs/>
        </w:rPr>
        <w:t>ПОЛОЖЕНИЕ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ОРГАНИЗАЦИИ ПИТАНИЯ ОБУЧАЮЩИХСЯ В МУНИЦИПАЛЬНЫХ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ОБЩЕОБРАЗОВАТЕЛЬНЫХ УЧРЕЖДЕНИЯХ ГОРОДА ЧЕБОКСАРЫ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1. Общие положения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1.1. Положение об организации питания учащихся муниципальных общеобразовательных учреждений города Чебоксары (далее - Положение) разработано в целях укрепления здоровья детей и подростков.</w:t>
      </w:r>
    </w:p>
    <w:p w:rsidR="00F84420" w:rsidRDefault="00F84420" w:rsidP="00F84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В официальном тексте документа, видимо, допущена опечатка: постановление главного государственного санитарного врача РФ "Об организации питания детей в общеобразовательных учреждениях" издано 31.08.2006, а не 20.07.2006 и имеет номер 30, а не 18.</w:t>
      </w:r>
    </w:p>
    <w:p w:rsidR="00F84420" w:rsidRDefault="00F84420" w:rsidP="00F84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1.2. Положение разработано на основе </w:t>
      </w:r>
      <w:hyperlink r:id="rId10" w:history="1">
        <w:r>
          <w:rPr>
            <w:rStyle w:val="a3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Российской Федерации от 10.07.1992 N 3266-1 "Об образовании", Федерального </w:t>
      </w:r>
      <w:hyperlink r:id="rId11" w:history="1">
        <w:r>
          <w:rPr>
            <w:rStyle w:val="a3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30.03.1999 N 52-ФЗ "О санитарно-эпидемиологическом благополучии населения", </w:t>
      </w:r>
      <w:hyperlink r:id="rId12" w:history="1">
        <w:r>
          <w:rPr>
            <w:rStyle w:val="a3"/>
            <w:rFonts w:cs="Calibri"/>
            <w:u w:val="none"/>
          </w:rPr>
          <w:t>постановления</w:t>
        </w:r>
      </w:hyperlink>
      <w:r>
        <w:rPr>
          <w:rFonts w:cs="Calibri"/>
        </w:rPr>
        <w:t xml:space="preserve"> главного государственного санитарного врача РФ от 20.07.2006 N 18 "Об организации питания детей в общеобразовательных учреждениях".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1.3. Действие настоящего Положения распространяется на все виды общеобразовательных учреждений.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2. Цели и задачи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2.1. Повышение доступности и качества питания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 Модернизация школьных пищеблоков в соответствии с требованиями современных технологий.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 Обеспечение льготным и бесплатным питанием учащихся всех классов.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 Привлечение к организации питания в общеобразовательных учреждениях юридических лиц или индивидуальных предпринимателей без образования юридического лица.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3. Организация питания в общеобразовательных учреждениях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3.1. Организация питания возлагается на общеобразовательное учреждение и осуществляется в школьных столовых, состав и площади которых соответствуют проектному количеству классов и численности учащихся в них.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Хозяйственные взаимоотношения между предприятием общественного питания и учреждением образования регулируются путем заключения договора.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Предприятия общественного питания обеспечивают школьные столовые посудой, моющими и дезинфицирующими средствами, осуществляют техническое обслуживание, текущий и капитальный ремонт технологического оборудования.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 Режим питания в школе определяется санитарно-эпидемиологическими правилами и нормативами (</w:t>
      </w:r>
      <w:hyperlink r:id="rId13" w:history="1">
        <w:r>
          <w:rPr>
            <w:rStyle w:val="a3"/>
            <w:rFonts w:cs="Calibri"/>
            <w:u w:val="none"/>
          </w:rPr>
          <w:t>СанПиН 2.4.2.1178-02</w:t>
        </w:r>
      </w:hyperlink>
      <w:r>
        <w:rPr>
          <w:rFonts w:cs="Calibri"/>
        </w:rPr>
        <w:t xml:space="preserve"> от 25.11.2002), в соответствии с которыми в общеобразовательном учреждении организуются горячие завтраки для всех обучающихся и двухразовое горячее питание для детей групп продленного дня.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 Общеобразовательным учреждениям для организации питания рекомендуется привлекать юридических лиц и индивидуальных предпринимателей из числа победителей конкурса на право заключения договора на организацию питания учащихся в муниципальных общеобразовательных учреждениях города Чебоксары.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(пп. 3.3 в ред. </w:t>
      </w:r>
      <w:hyperlink r:id="rId14" w:history="1">
        <w:r>
          <w:rPr>
            <w:rStyle w:val="a3"/>
            <w:rFonts w:cs="Calibri"/>
            <w:u w:val="none"/>
          </w:rPr>
          <w:t>Постановления</w:t>
        </w:r>
      </w:hyperlink>
      <w:r>
        <w:rPr>
          <w:rFonts w:cs="Calibri"/>
        </w:rPr>
        <w:t xml:space="preserve"> главы администрации г. Чебоксары ЧР от 28.07.2008 N 196)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3.4. Для контроля за организацией питания учащихся в школах создаются комиссии, в состав которых входят: директор, педагогический работник, ответственный за организацию питания, медицинский работник, представитель органа общественного самоуправления.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Комиссия: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проверяет качество приготовления блюд, соответствие утвержденному меню;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проверяет соблюдение санитарных норм и правил, сроки хранения и реализации скоропортящихся продуктов;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разрабатывает график группового посещения учащимися столовой под руководством классного руководителя или воспитателя группы продленного дня;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проводит обследование семей, проверяет жилищные условия, материальное состояние семьи, составляет акт (для нуждающихся), на основании сведений классного руководителя;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утверждает списки учащихся из малообеспеченных семей.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</w:t>
      </w:r>
      <w:r>
        <w:rPr>
          <w:rFonts w:cs="Calibri"/>
        </w:rPr>
        <w:lastRenderedPageBreak/>
        <w:t>учреждения принятия мер по устранению нарушений и привлечению к ответственности виновных лиц.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4. Питание учащихся на платной и льготной основах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4.1. Питание на платной основе предоставляется всем обучающимся по их желанию в соответствии с действующим законодательством.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4.2. Льготное питание предоставляется учащимся из малообеспеченных семей в количестве до 10% от общего количества обучающихся в школе, из них: 4% освобождаются полностью, 6% - до половины стоимости. Льготное питание предоставляется по заключению комиссии. В коррекционных общеобразовательных учреждениях обучающиеся освобождаются от платы за питание.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4.3. Льгота на питание предоставляется на основании следующих документов: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заявления от родителей или лиц, их заменяющих;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акта обследования семьи.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5. Мероприятия по улучшению организации питания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 общеобразовательных учреждениях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5.1. Для увеличения охвата учащихся горячим питанием предусматривается обеспечение сбалансированным питанием в общеобразовательных учреждениях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5.2. Установление в практике организации питания обеспечения молоком учащихся первой ступени обучения.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5.3. Пропаганда "горячего" питания среди учащихся,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5.4. Для использования новых форм обслуживания в столовых образовательных учреждений поэтапное переоснащение столовых.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6. Контроль за организацией школьного питания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Управление образования администрации города Чебоксары осуществляет контроль за организацией питания учащихся общеобразовательных учреждений.</w:t>
      </w: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84420" w:rsidRDefault="00F84420" w:rsidP="00F84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84420" w:rsidRDefault="00F84420" w:rsidP="00F84420"/>
    <w:p w:rsidR="00C46AEE" w:rsidRDefault="00C46AEE">
      <w:bookmarkStart w:id="1" w:name="_GoBack"/>
      <w:bookmarkEnd w:id="1"/>
    </w:p>
    <w:sectPr w:rsidR="00C4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6B"/>
    <w:rsid w:val="0085776B"/>
    <w:rsid w:val="00C46AEE"/>
    <w:rsid w:val="00F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FD47220AEF220E8CDD2F00082423CFB0B45D02E22654E426B714Ex12CH" TargetMode="External"/><Relationship Id="rId13" Type="http://schemas.openxmlformats.org/officeDocument/2006/relationships/hyperlink" Target="consultantplus://offline/ref=BC2FD47220AEF220E8CDD2F00082423CFC0B44D62A2F38444A327D4C1B54F0583F7806EF7168530Bx02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FD47220AEF220E8CDD2F00082423CFC0A41D0202A38444A327D4C1B54F0583F7806EF71685209x02BH" TargetMode="External"/><Relationship Id="rId12" Type="http://schemas.openxmlformats.org/officeDocument/2006/relationships/hyperlink" Target="consultantplus://offline/ref=BC2FD47220AEF220E8CDD2F00082423CFB0B45D02E22654E426B714Ex12C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FD47220AEF220E8CDD2F00082423CFC0A47D1292E38444A327D4C1B54F0583F7806EF72x62BH" TargetMode="External"/><Relationship Id="rId11" Type="http://schemas.openxmlformats.org/officeDocument/2006/relationships/hyperlink" Target="consultantplus://offline/ref=BC2FD47220AEF220E8CDD2F00082423CFC0A41D0202A38444A327D4C1B54F0583F7806EF71685209x02BH" TargetMode="External"/><Relationship Id="rId5" Type="http://schemas.openxmlformats.org/officeDocument/2006/relationships/hyperlink" Target="consultantplus://offline/ref=BC2FD47220AEF220E8CDCCFD16EE1C38F5021EDB2B2E3110116D26114C5DFA0F78375FAD3565520A026570x02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2FD47220AEF220E8CDD2F00082423CFC0A47D1292E38444A327D4C1B54F0583F7806EF72x62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ikitina.tatiana\Downloads\5postanovlenie_administracii_g_cheboksari_ot_12092007_g_n_214.doc" TargetMode="External"/><Relationship Id="rId14" Type="http://schemas.openxmlformats.org/officeDocument/2006/relationships/hyperlink" Target="consultantplus://offline/ref=BC2FD47220AEF220E8CDCCFD16EE1C38F5021EDB2B2E3110116D26114C5DFA0F78375FAD3565520A026570x0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Никитина Татьяна Анатольевна</cp:lastModifiedBy>
  <cp:revision>3</cp:revision>
  <dcterms:created xsi:type="dcterms:W3CDTF">2022-04-08T13:04:00Z</dcterms:created>
  <dcterms:modified xsi:type="dcterms:W3CDTF">2022-04-08T13:04:00Z</dcterms:modified>
</cp:coreProperties>
</file>