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3D" w:rsidRPr="00FD033D" w:rsidRDefault="00FD033D" w:rsidP="00FD033D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FD033D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Памятка населению по действиям в условиях возможного химического заражения на территории Чувашской Республики</w:t>
      </w:r>
    </w:p>
    <w:p w:rsidR="00C009BE" w:rsidRPr="00FD033D" w:rsidRDefault="00FD033D" w:rsidP="00FD033D">
      <w:r w:rsidRPr="00FD033D">
        <w:t>ЗНАЙТЕ</w:t>
      </w:r>
      <w:r w:rsidRPr="00FD033D">
        <w:br/>
        <w:t>Какой химически опасный объект расположен в районе Вашего проживания?</w:t>
      </w:r>
      <w:r w:rsidRPr="00FD033D">
        <w:br/>
        <w:t>Какие опасные химические вещества он использует?</w:t>
      </w:r>
      <w:r w:rsidRPr="00FD033D">
        <w:br/>
        <w:t>Какие способы защиты от них наиболее эффективны?</w:t>
      </w:r>
      <w:r>
        <w:br/>
      </w:r>
      <w:r w:rsidRPr="00FD033D">
        <w:br/>
        <w:t>ПОРАЖАЮЩИЕ ФАКТОРЫ</w:t>
      </w:r>
      <w:r w:rsidRPr="00FD033D">
        <w:br/>
        <w:t>При аварии на химически опасном объекте могут действовать несколько поражающих факторов (пожары, взрывы, химическое заражение местности и воздуха и др.), а за пределами объекта – заражение окружающей среды.</w:t>
      </w:r>
      <w:r w:rsidRPr="00FD033D">
        <w:br/>
        <w:t>Наиболее часто на территории России применяются хлор, аммиак и их производные соединения.</w:t>
      </w:r>
      <w:r w:rsidRPr="00FD033D">
        <w:br/>
        <w:t>При отравлении ХЛОРОМ наблюдается: резкая боль в груди, резь в глазах, слезотечение, одышка, сухой кашель, рвота, нарушение координации движений и появление пузырей на коже.</w:t>
      </w:r>
      <w:r w:rsidRPr="00FD033D">
        <w:br/>
        <w:t>Признаки отравления АММИАКОМ: учащение сердцебиения и пульса, возбуждение, возможны судороги, удушье, резь в глазах, слезотечение, насморк, кашель, покраснение и зуд кожи.</w:t>
      </w:r>
      <w:r w:rsidRPr="00FD033D">
        <w:br/>
      </w:r>
      <w:r w:rsidRPr="00FD033D">
        <w:br/>
      </w:r>
      <w:r w:rsidRPr="00FD033D">
        <w:br/>
        <w:t>МЕРЫ ЗАЩИТЫ</w:t>
      </w:r>
      <w:r w:rsidRPr="00FD033D">
        <w:br/>
        <w:t>При оповещении населения местными органами управления по делам ГО и ЧС о химической аварии осуществляется сиренами, прерывистыми гудками предприятий и транспортных средств. Это означает сигнал «Внимание всем!». Услышав его, немедленно включите громкоговоритель, радио- или телеприемник, прослушайте сообщение.</w:t>
      </w:r>
      <w:r w:rsidRPr="00FD033D">
        <w:br/>
        <w:t>При опасности отравления необходимо: быстро выйти из района заражения в направлении, перпендикулярном движению зараженного облака; подняться на верхние этажи зданий (при заражении хлором); герметизировать помещения; использовать противогазы всех типов, при их отсутствии – ватно-марлевые повязки, смоченные водой или лучше 2-5 % растворами питьевой соды (от хлора), уксусной или лимонной кислоты (от аммиака).</w:t>
      </w:r>
      <w:r w:rsidRPr="00FD033D">
        <w:br/>
        <w:t>Если отсутствуют средства индивидуальной защиты и выйти из района аварии невозможно, останьтесь в помещении, включите радиоточку, ждите сообщений органов управления по делам ГО и ЧС. Плотно закройте окна и двери, дымоходы, вентиляционные отдушины (люки). Входные двери зашторьте, используя одеяла и любые плотные ткани. Заклейте щели в окнах и стыки рам пленкой, лейкопластырем или обычной бумагой.</w:t>
      </w:r>
      <w:r>
        <w:br/>
      </w:r>
      <w:bookmarkStart w:id="0" w:name="_GoBack"/>
      <w:bookmarkEnd w:id="0"/>
      <w:r w:rsidRPr="00FD033D">
        <w:br/>
        <w:t>ПОМНИТЕ</w:t>
      </w:r>
      <w:r w:rsidRPr="00FD033D">
        <w:br/>
        <w:t>Надежная герметизация жилища значительно уменьшает возможность проникновения опасных химических веществ в помещение.</w:t>
      </w:r>
      <w:r w:rsidRPr="00FD033D">
        <w:br/>
        <w:t>Покидая квартиру, выключите источники электроэнергии, возьмите с собой личные документы, необходимые вещи, наденьте противогаз или ватно-марлевую повязку, накидку или плащ, резиновые сапоги.</w:t>
      </w:r>
      <w:r w:rsidRPr="00FD033D">
        <w:br/>
        <w:t>После выхода из зараженного района обязательны санитарная обработка людей и дегазация (обеззараживание) средств индивидуальной защиты и одежды.</w:t>
      </w:r>
      <w:r w:rsidRPr="00FD033D">
        <w:br/>
        <w:t>При подозрении на поражение опасными химическими веществами исключите любые физические нагрузки, примите обильное теплое питье (чай, молоко и т.д.) и обратитесь к медицинскому работнику.</w:t>
      </w:r>
      <w:r w:rsidRPr="00FD033D">
        <w:br/>
      </w:r>
      <w:r w:rsidRPr="00FD033D">
        <w:br/>
      </w:r>
      <w:r w:rsidRPr="00FD033D">
        <w:br/>
      </w:r>
      <w:r w:rsidRPr="00FD033D">
        <w:br/>
        <w:t>Учебно-методический центр по гражданской обороне и чрезвычайным ситуациям Чувашской Республики</w:t>
      </w:r>
    </w:p>
    <w:sectPr w:rsidR="00C009BE" w:rsidRPr="00FD033D" w:rsidSect="00FD033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C3"/>
    <w:rsid w:val="003840C3"/>
    <w:rsid w:val="00C009BE"/>
    <w:rsid w:val="00F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EBCE"/>
  <w15:chartTrackingRefBased/>
  <w15:docId w15:val="{2654B93F-1F40-4A2F-856A-862C3C7B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3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2022-03-30T06:52:00Z</dcterms:created>
  <dcterms:modified xsi:type="dcterms:W3CDTF">2022-03-30T06:53:00Z</dcterms:modified>
</cp:coreProperties>
</file>