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333D" w14:textId="77777777" w:rsidR="00A6659E" w:rsidRPr="0074794D" w:rsidRDefault="00A6659E" w:rsidP="00A6659E">
      <w:pPr>
        <w:pStyle w:val="a3"/>
        <w:jc w:val="center"/>
        <w:rPr>
          <w:color w:val="000000"/>
          <w:sz w:val="22"/>
          <w:szCs w:val="22"/>
        </w:rPr>
      </w:pPr>
      <w:r w:rsidRPr="0074794D">
        <w:rPr>
          <w:color w:val="000000"/>
          <w:sz w:val="22"/>
          <w:szCs w:val="22"/>
        </w:rPr>
        <w:t>Муниципальное автономное общеобразовательное учреждение</w:t>
      </w:r>
    </w:p>
    <w:p w14:paraId="6A1F5891" w14:textId="77777777" w:rsidR="00A6659E" w:rsidRPr="0074794D" w:rsidRDefault="00A6659E" w:rsidP="00A6659E">
      <w:pPr>
        <w:pStyle w:val="a3"/>
        <w:jc w:val="center"/>
        <w:rPr>
          <w:color w:val="000000"/>
          <w:sz w:val="22"/>
          <w:szCs w:val="22"/>
        </w:rPr>
      </w:pPr>
      <w:r w:rsidRPr="0074794D">
        <w:rPr>
          <w:color w:val="000000"/>
          <w:sz w:val="22"/>
          <w:szCs w:val="22"/>
        </w:rPr>
        <w:t>«Козловская средняя общеобразовательная школа № 2»</w:t>
      </w:r>
    </w:p>
    <w:p w14:paraId="4F958F5D" w14:textId="77777777" w:rsidR="00A6659E" w:rsidRPr="0074794D" w:rsidRDefault="00A6659E" w:rsidP="00A6659E">
      <w:pPr>
        <w:pStyle w:val="a3"/>
        <w:jc w:val="center"/>
        <w:rPr>
          <w:color w:val="000000"/>
          <w:sz w:val="22"/>
          <w:szCs w:val="22"/>
        </w:rPr>
      </w:pPr>
      <w:r w:rsidRPr="0074794D">
        <w:rPr>
          <w:color w:val="000000"/>
          <w:sz w:val="22"/>
          <w:szCs w:val="22"/>
        </w:rPr>
        <w:t xml:space="preserve">г. </w:t>
      </w:r>
      <w:proofErr w:type="spellStart"/>
      <w:r w:rsidRPr="0074794D">
        <w:rPr>
          <w:color w:val="000000"/>
          <w:sz w:val="22"/>
          <w:szCs w:val="22"/>
        </w:rPr>
        <w:t>Козловка</w:t>
      </w:r>
      <w:proofErr w:type="spellEnd"/>
      <w:r w:rsidRPr="0074794D">
        <w:rPr>
          <w:color w:val="000000"/>
          <w:sz w:val="22"/>
          <w:szCs w:val="22"/>
        </w:rPr>
        <w:t xml:space="preserve"> Чувашской Республики</w:t>
      </w:r>
    </w:p>
    <w:p w14:paraId="37A9B0B6" w14:textId="77777777" w:rsidR="00A6659E" w:rsidRPr="0074794D" w:rsidRDefault="00A6659E" w:rsidP="00A6659E">
      <w:pPr>
        <w:pStyle w:val="a3"/>
        <w:jc w:val="center"/>
        <w:rPr>
          <w:b/>
          <w:color w:val="000000"/>
          <w:sz w:val="22"/>
          <w:szCs w:val="22"/>
        </w:rPr>
      </w:pPr>
      <w:r w:rsidRPr="0074794D">
        <w:rPr>
          <w:b/>
          <w:color w:val="000000"/>
          <w:sz w:val="22"/>
          <w:szCs w:val="22"/>
        </w:rPr>
        <w:t>ПРИКАЗ</w:t>
      </w:r>
    </w:p>
    <w:p w14:paraId="03ED0C5D" w14:textId="77777777" w:rsidR="00A6659E" w:rsidRPr="0074794D" w:rsidRDefault="00A6659E" w:rsidP="00A6659E">
      <w:pPr>
        <w:pStyle w:val="a3"/>
        <w:rPr>
          <w:b/>
          <w:color w:val="000000"/>
          <w:sz w:val="22"/>
          <w:szCs w:val="22"/>
        </w:rPr>
      </w:pPr>
      <w:r w:rsidRPr="0074794D">
        <w:rPr>
          <w:b/>
          <w:color w:val="000000"/>
          <w:sz w:val="22"/>
          <w:szCs w:val="22"/>
        </w:rPr>
        <w:t>от 13 января 2022 года</w:t>
      </w:r>
      <w:r w:rsidRPr="0074794D">
        <w:rPr>
          <w:b/>
          <w:color w:val="000000"/>
          <w:sz w:val="22"/>
          <w:szCs w:val="22"/>
        </w:rPr>
        <w:tab/>
      </w:r>
      <w:r w:rsidRPr="0074794D">
        <w:rPr>
          <w:b/>
          <w:color w:val="000000"/>
          <w:sz w:val="22"/>
          <w:szCs w:val="22"/>
        </w:rPr>
        <w:tab/>
      </w:r>
      <w:r w:rsidRPr="0074794D">
        <w:rPr>
          <w:b/>
          <w:color w:val="000000"/>
          <w:sz w:val="22"/>
          <w:szCs w:val="22"/>
        </w:rPr>
        <w:tab/>
      </w:r>
      <w:r w:rsidRPr="0074794D">
        <w:rPr>
          <w:b/>
          <w:color w:val="000000"/>
          <w:sz w:val="22"/>
          <w:szCs w:val="22"/>
        </w:rPr>
        <w:tab/>
      </w:r>
      <w:r w:rsidRPr="0074794D">
        <w:rPr>
          <w:b/>
          <w:color w:val="000000"/>
          <w:sz w:val="22"/>
          <w:szCs w:val="22"/>
        </w:rPr>
        <w:tab/>
      </w:r>
      <w:r w:rsidRPr="0074794D">
        <w:rPr>
          <w:b/>
          <w:color w:val="000000"/>
          <w:sz w:val="22"/>
          <w:szCs w:val="22"/>
        </w:rPr>
        <w:tab/>
      </w:r>
      <w:r w:rsidRPr="0074794D">
        <w:rPr>
          <w:b/>
          <w:color w:val="000000"/>
          <w:sz w:val="22"/>
          <w:szCs w:val="22"/>
        </w:rPr>
        <w:tab/>
      </w:r>
      <w:r w:rsidRPr="0074794D">
        <w:rPr>
          <w:b/>
          <w:color w:val="000000"/>
          <w:sz w:val="22"/>
          <w:szCs w:val="22"/>
        </w:rPr>
        <w:tab/>
        <w:t xml:space="preserve">             № 04-у </w:t>
      </w:r>
    </w:p>
    <w:p w14:paraId="380001E2" w14:textId="05D32283" w:rsidR="00A6659E" w:rsidRDefault="00A6659E" w:rsidP="00A6659E">
      <w:pPr>
        <w:pStyle w:val="a5"/>
        <w:spacing w:after="0" w:line="276" w:lineRule="auto"/>
        <w:rPr>
          <w:bCs/>
          <w:iCs/>
          <w:sz w:val="22"/>
          <w:szCs w:val="22"/>
        </w:rPr>
      </w:pPr>
      <w:r w:rsidRPr="0074794D">
        <w:rPr>
          <w:bCs/>
          <w:iCs/>
          <w:sz w:val="22"/>
          <w:szCs w:val="22"/>
        </w:rPr>
        <w:t>О стоимости горячего питания</w:t>
      </w:r>
    </w:p>
    <w:p w14:paraId="0FDFA1CE" w14:textId="77777777" w:rsidR="00A6659E" w:rsidRPr="0074794D" w:rsidRDefault="00A6659E" w:rsidP="00A6659E">
      <w:pPr>
        <w:pStyle w:val="a5"/>
        <w:spacing w:after="0" w:line="276" w:lineRule="auto"/>
        <w:rPr>
          <w:bCs/>
          <w:iCs/>
          <w:sz w:val="22"/>
          <w:szCs w:val="22"/>
        </w:rPr>
      </w:pPr>
    </w:p>
    <w:p w14:paraId="73551A7C" w14:textId="77777777" w:rsidR="00A6659E" w:rsidRPr="0074794D" w:rsidRDefault="00A6659E" w:rsidP="00A6659E">
      <w:pPr>
        <w:pStyle w:val="a5"/>
        <w:spacing w:after="0" w:line="276" w:lineRule="auto"/>
        <w:jc w:val="both"/>
        <w:rPr>
          <w:bCs/>
          <w:iCs/>
          <w:sz w:val="22"/>
          <w:szCs w:val="22"/>
        </w:rPr>
      </w:pPr>
      <w:r w:rsidRPr="0074794D">
        <w:rPr>
          <w:bCs/>
          <w:iCs/>
          <w:sz w:val="22"/>
          <w:szCs w:val="22"/>
        </w:rPr>
        <w:tab/>
        <w:t>На основании приказа управление образования и молодежной политики администрации Козловского района от 13.01.2022 года № 10-У «Об утверждении предельной стоимости горячего питания в общеобразовательных учреждениях Козловского района Чувашской Республики, в целях укрепления здоровья детей и подростков</w:t>
      </w:r>
    </w:p>
    <w:p w14:paraId="22E5E9A8" w14:textId="77777777" w:rsidR="00A6659E" w:rsidRPr="0074794D" w:rsidRDefault="00A6659E" w:rsidP="00A6659E">
      <w:pPr>
        <w:pStyle w:val="a5"/>
        <w:spacing w:after="0" w:line="276" w:lineRule="auto"/>
        <w:jc w:val="center"/>
        <w:rPr>
          <w:b/>
          <w:bCs/>
          <w:iCs/>
          <w:sz w:val="22"/>
          <w:szCs w:val="22"/>
        </w:rPr>
      </w:pPr>
      <w:r w:rsidRPr="0074794D">
        <w:rPr>
          <w:b/>
          <w:bCs/>
          <w:iCs/>
          <w:sz w:val="22"/>
          <w:szCs w:val="22"/>
        </w:rPr>
        <w:t>ПРИКАЗЫВАЮ:</w:t>
      </w:r>
    </w:p>
    <w:p w14:paraId="69418701" w14:textId="77777777" w:rsidR="00A6659E" w:rsidRPr="0074794D" w:rsidRDefault="00A6659E" w:rsidP="00A6659E">
      <w:pPr>
        <w:pStyle w:val="a5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bCs/>
          <w:iCs/>
          <w:sz w:val="22"/>
          <w:szCs w:val="22"/>
        </w:rPr>
      </w:pPr>
      <w:r w:rsidRPr="0074794D">
        <w:rPr>
          <w:bCs/>
          <w:iCs/>
          <w:sz w:val="22"/>
          <w:szCs w:val="22"/>
        </w:rPr>
        <w:t xml:space="preserve">Установить с 01 января 2022 года </w:t>
      </w:r>
      <w:r w:rsidRPr="0074794D">
        <w:rPr>
          <w:sz w:val="22"/>
          <w:szCs w:val="22"/>
        </w:rPr>
        <w:t>стоимость бесплатного горячего питания на одного обучающегося 1-4 классов в размере 55 рублей 60 копеек.</w:t>
      </w:r>
    </w:p>
    <w:p w14:paraId="11E51B51" w14:textId="77777777" w:rsidR="00A6659E" w:rsidRPr="0074794D" w:rsidRDefault="00A6659E" w:rsidP="00A6659E">
      <w:pPr>
        <w:pStyle w:val="a5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bCs/>
          <w:iCs/>
          <w:sz w:val="22"/>
          <w:szCs w:val="22"/>
        </w:rPr>
      </w:pPr>
      <w:r w:rsidRPr="0074794D">
        <w:rPr>
          <w:sz w:val="22"/>
          <w:szCs w:val="22"/>
        </w:rPr>
        <w:t>Утвердить с 01 января 2021 года стоимость бесплатного горячего питания на одного обучающегося 5-11 классов из многодетных малоимущих семей из расчета 81 рубль 55 копеек в день.</w:t>
      </w:r>
    </w:p>
    <w:p w14:paraId="1D559FC3" w14:textId="77777777" w:rsidR="00A6659E" w:rsidRPr="0074794D" w:rsidRDefault="00A6659E" w:rsidP="00A6659E">
      <w:pPr>
        <w:pStyle w:val="a5"/>
        <w:numPr>
          <w:ilvl w:val="0"/>
          <w:numId w:val="1"/>
        </w:numPr>
        <w:tabs>
          <w:tab w:val="left" w:pos="993"/>
        </w:tabs>
        <w:spacing w:after="0"/>
        <w:jc w:val="both"/>
        <w:rPr>
          <w:bCs/>
          <w:iCs/>
          <w:sz w:val="22"/>
          <w:szCs w:val="22"/>
        </w:rPr>
      </w:pPr>
      <w:r w:rsidRPr="0074794D">
        <w:rPr>
          <w:bCs/>
          <w:iCs/>
          <w:sz w:val="22"/>
          <w:szCs w:val="22"/>
        </w:rPr>
        <w:t>Контроль за исполнением данного приказа оставляю за собой.</w:t>
      </w:r>
    </w:p>
    <w:p w14:paraId="78DEAB31" w14:textId="77777777" w:rsidR="00A6659E" w:rsidRPr="0074794D" w:rsidRDefault="00A6659E" w:rsidP="00A6659E">
      <w:pPr>
        <w:pStyle w:val="a5"/>
        <w:tabs>
          <w:tab w:val="left" w:pos="-6379"/>
        </w:tabs>
        <w:spacing w:after="0"/>
        <w:jc w:val="both"/>
        <w:rPr>
          <w:bCs/>
          <w:iCs/>
          <w:sz w:val="22"/>
          <w:szCs w:val="22"/>
        </w:rPr>
      </w:pPr>
    </w:p>
    <w:p w14:paraId="115A6F37" w14:textId="77777777" w:rsidR="00A6659E" w:rsidRPr="0074794D" w:rsidRDefault="00A6659E" w:rsidP="00A6659E">
      <w:pPr>
        <w:pStyle w:val="a5"/>
        <w:tabs>
          <w:tab w:val="left" w:pos="-6379"/>
        </w:tabs>
        <w:spacing w:after="0"/>
        <w:jc w:val="both"/>
        <w:rPr>
          <w:bCs/>
          <w:iCs/>
          <w:sz w:val="22"/>
          <w:szCs w:val="22"/>
        </w:rPr>
      </w:pPr>
    </w:p>
    <w:p w14:paraId="5569408F" w14:textId="77777777" w:rsidR="00A6659E" w:rsidRDefault="00A6659E" w:rsidP="00A6659E">
      <w:pPr>
        <w:pStyle w:val="a5"/>
        <w:tabs>
          <w:tab w:val="left" w:pos="-6379"/>
        </w:tabs>
        <w:spacing w:after="0"/>
        <w:jc w:val="both"/>
        <w:rPr>
          <w:bCs/>
          <w:iCs/>
          <w:sz w:val="22"/>
          <w:szCs w:val="22"/>
        </w:rPr>
      </w:pPr>
    </w:p>
    <w:p w14:paraId="1E2E8FBD" w14:textId="77777777" w:rsidR="00A6659E" w:rsidRDefault="00A6659E" w:rsidP="00A6659E">
      <w:pPr>
        <w:pStyle w:val="a5"/>
        <w:tabs>
          <w:tab w:val="left" w:pos="-6379"/>
        </w:tabs>
        <w:spacing w:after="0"/>
        <w:jc w:val="both"/>
        <w:rPr>
          <w:bCs/>
          <w:iCs/>
          <w:sz w:val="22"/>
          <w:szCs w:val="22"/>
        </w:rPr>
      </w:pPr>
    </w:p>
    <w:p w14:paraId="55968783" w14:textId="77777777" w:rsidR="00A6659E" w:rsidRDefault="00A6659E" w:rsidP="00A6659E">
      <w:pPr>
        <w:pStyle w:val="a5"/>
        <w:tabs>
          <w:tab w:val="left" w:pos="-6379"/>
        </w:tabs>
        <w:spacing w:after="0"/>
        <w:jc w:val="both"/>
        <w:rPr>
          <w:bCs/>
          <w:iCs/>
          <w:sz w:val="22"/>
          <w:szCs w:val="22"/>
        </w:rPr>
      </w:pPr>
    </w:p>
    <w:p w14:paraId="5709AFFE" w14:textId="77777777" w:rsidR="00A6659E" w:rsidRDefault="00A6659E" w:rsidP="00A6659E">
      <w:pPr>
        <w:pStyle w:val="a5"/>
        <w:tabs>
          <w:tab w:val="left" w:pos="-6379"/>
        </w:tabs>
        <w:spacing w:after="0"/>
        <w:jc w:val="both"/>
        <w:rPr>
          <w:bCs/>
          <w:iCs/>
          <w:sz w:val="22"/>
          <w:szCs w:val="22"/>
        </w:rPr>
      </w:pPr>
    </w:p>
    <w:p w14:paraId="41DE94E7" w14:textId="41E7CE15" w:rsidR="00A6659E" w:rsidRPr="0074794D" w:rsidRDefault="00A6659E" w:rsidP="00A6659E">
      <w:pPr>
        <w:pStyle w:val="a5"/>
        <w:tabs>
          <w:tab w:val="left" w:pos="-6379"/>
        </w:tabs>
        <w:spacing w:after="0"/>
        <w:jc w:val="both"/>
        <w:rPr>
          <w:bCs/>
          <w:iCs/>
          <w:sz w:val="22"/>
          <w:szCs w:val="22"/>
        </w:rPr>
      </w:pPr>
      <w:r w:rsidRPr="0074794D">
        <w:rPr>
          <w:bCs/>
          <w:iCs/>
          <w:sz w:val="22"/>
          <w:szCs w:val="22"/>
        </w:rPr>
        <w:t>Директор школы</w:t>
      </w:r>
      <w:r w:rsidRPr="0074794D">
        <w:rPr>
          <w:bCs/>
          <w:iCs/>
          <w:sz w:val="22"/>
          <w:szCs w:val="22"/>
        </w:rPr>
        <w:tab/>
      </w:r>
      <w:r w:rsidRPr="0074794D">
        <w:rPr>
          <w:bCs/>
          <w:iCs/>
          <w:sz w:val="22"/>
          <w:szCs w:val="22"/>
        </w:rPr>
        <w:tab/>
      </w:r>
      <w:r w:rsidRPr="0074794D">
        <w:rPr>
          <w:bCs/>
          <w:iCs/>
          <w:sz w:val="22"/>
          <w:szCs w:val="22"/>
        </w:rPr>
        <w:tab/>
      </w:r>
      <w:r w:rsidR="005E077F">
        <w:rPr>
          <w:noProof/>
        </w:rPr>
        <w:drawing>
          <wp:inline distT="0" distB="0" distL="0" distR="0" wp14:anchorId="3F91CC07" wp14:editId="41B81B26">
            <wp:extent cx="1790700" cy="6113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257" cy="6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94D">
        <w:rPr>
          <w:bCs/>
          <w:iCs/>
          <w:sz w:val="22"/>
          <w:szCs w:val="22"/>
        </w:rPr>
        <w:tab/>
      </w:r>
      <w:r w:rsidRPr="0074794D">
        <w:rPr>
          <w:bCs/>
          <w:iCs/>
          <w:sz w:val="22"/>
          <w:szCs w:val="22"/>
        </w:rPr>
        <w:tab/>
      </w:r>
      <w:r w:rsidR="005E077F">
        <w:rPr>
          <w:bCs/>
          <w:iCs/>
          <w:sz w:val="22"/>
          <w:szCs w:val="22"/>
        </w:rPr>
        <w:tab/>
      </w:r>
      <w:r w:rsidRPr="0074794D">
        <w:rPr>
          <w:bCs/>
          <w:iCs/>
          <w:sz w:val="22"/>
          <w:szCs w:val="22"/>
        </w:rPr>
        <w:t xml:space="preserve">Э. Г. </w:t>
      </w:r>
      <w:proofErr w:type="spellStart"/>
      <w:r w:rsidRPr="0074794D">
        <w:rPr>
          <w:bCs/>
          <w:iCs/>
          <w:sz w:val="22"/>
          <w:szCs w:val="22"/>
        </w:rPr>
        <w:t>Выйгетов</w:t>
      </w:r>
      <w:proofErr w:type="spellEnd"/>
    </w:p>
    <w:p w14:paraId="13032B6D" w14:textId="77777777" w:rsidR="00A6659E" w:rsidRDefault="00A6659E" w:rsidP="00A6659E">
      <w:pPr>
        <w:pStyle w:val="a5"/>
        <w:tabs>
          <w:tab w:val="left" w:pos="-6379"/>
        </w:tabs>
        <w:spacing w:after="0"/>
        <w:jc w:val="both"/>
        <w:rPr>
          <w:bCs/>
          <w:iCs/>
          <w:sz w:val="22"/>
          <w:szCs w:val="22"/>
        </w:rPr>
      </w:pPr>
    </w:p>
    <w:p w14:paraId="7BA5AF57" w14:textId="77777777" w:rsidR="00716CF4" w:rsidRDefault="00716CF4"/>
    <w:sectPr w:rsidR="0071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5232A"/>
    <w:multiLevelType w:val="multilevel"/>
    <w:tmpl w:val="E0AE0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9E"/>
    <w:rsid w:val="005E077F"/>
    <w:rsid w:val="00716CF4"/>
    <w:rsid w:val="00A6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5DB1"/>
  <w15:chartTrackingRefBased/>
  <w15:docId w15:val="{213651BC-7670-4ADB-AC13-A521D583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6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665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665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665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lluda_ksosh2</dc:creator>
  <cp:keywords/>
  <dc:description/>
  <cp:lastModifiedBy>lluda_ksosh2</cp:lastModifiedBy>
  <cp:revision>2</cp:revision>
  <dcterms:created xsi:type="dcterms:W3CDTF">2022-03-21T12:23:00Z</dcterms:created>
  <dcterms:modified xsi:type="dcterms:W3CDTF">2022-03-21T12:23:00Z</dcterms:modified>
</cp:coreProperties>
</file>