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3A" w:rsidRPr="000C333A" w:rsidRDefault="000C333A" w:rsidP="000C3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>Рекомендации гражданам: п</w:t>
      </w:r>
      <w:bookmarkStart w:id="0" w:name="_GoBack"/>
      <w:bookmarkEnd w:id="0"/>
      <w:r w:rsidRPr="000C333A">
        <w:rPr>
          <w:rFonts w:ascii="Times New Roman" w:hAnsi="Times New Roman" w:cs="Times New Roman"/>
          <w:sz w:val="24"/>
          <w:szCs w:val="24"/>
        </w:rPr>
        <w:t xml:space="preserve">рофилактика </w:t>
      </w:r>
      <w:proofErr w:type="spellStart"/>
      <w:r w:rsidRPr="000C333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 xml:space="preserve">В целях недопущения распространения случаев заболеваний, вызванных новым </w:t>
      </w:r>
      <w:proofErr w:type="spellStart"/>
      <w:r w:rsidRPr="000C333A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0C333A">
        <w:rPr>
          <w:rFonts w:ascii="Times New Roman" w:hAnsi="Times New Roman" w:cs="Times New Roman"/>
          <w:sz w:val="24"/>
          <w:szCs w:val="24"/>
        </w:rPr>
        <w:t xml:space="preserve"> в Российской Федерации, необходимо соблюдать меры предосторожности:</w:t>
      </w:r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>- при планировании зарубежных поездок уточнять эпидемиологическую ситуацию;</w:t>
      </w:r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>- не посещать рынки, где продаются животные, морепродукты;</w:t>
      </w:r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>- употреблять только термически обработанную пищу, бутилированную воду;</w:t>
      </w:r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>- не посещать зоопарки, культурно-массовые мероприятия с привлечением животных;</w:t>
      </w:r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>- использовать средства защиты органов дыхания (маски);</w:t>
      </w:r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>- мыть руки после посещения мест массового скопления людей и перед приемом пищи;</w:t>
      </w:r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>- при первых признаках заболевания обращаться за медицинской помощью в лечебные организации, не допускать самолечения;</w:t>
      </w:r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0C333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0C333A">
        <w:rPr>
          <w:rFonts w:ascii="Times New Roman" w:hAnsi="Times New Roman" w:cs="Times New Roman"/>
          <w:sz w:val="24"/>
          <w:szCs w:val="24"/>
        </w:rPr>
        <w:t xml:space="preserve"> на территории России.</w:t>
      </w:r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 xml:space="preserve">Научными организациями </w:t>
      </w:r>
      <w:proofErr w:type="spellStart"/>
      <w:r w:rsidRPr="000C333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C333A">
        <w:rPr>
          <w:rFonts w:ascii="Times New Roman" w:hAnsi="Times New Roman" w:cs="Times New Roman"/>
          <w:sz w:val="24"/>
          <w:szCs w:val="24"/>
        </w:rPr>
        <w:t xml:space="preserve"> менее чем за 7 дней с момента появления информации о структуре генов нового </w:t>
      </w:r>
      <w:proofErr w:type="spellStart"/>
      <w:r w:rsidRPr="000C333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0C333A">
        <w:rPr>
          <w:rFonts w:ascii="Times New Roman" w:hAnsi="Times New Roman" w:cs="Times New Roman"/>
          <w:sz w:val="24"/>
          <w:szCs w:val="24"/>
        </w:rPr>
        <w:t xml:space="preserve"> разработаны два варианта диагностических наборов для определения присутствия вируса в организме человека.</w:t>
      </w:r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>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</w:t>
      </w:r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>Первое это высокая чувствительность – с использованием разработанных тест-систем возможно обнаруживать единичные копии вирусов.</w:t>
      </w:r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>Второе - для диагностирования заболевания нет необходимости отбирать кровь, достаточно отобрать ватным тампоном образец из носоглотки.</w:t>
      </w:r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r w:rsidRPr="000C333A">
        <w:rPr>
          <w:rFonts w:ascii="Times New Roman" w:hAnsi="Times New Roman" w:cs="Times New Roman"/>
          <w:sz w:val="24"/>
          <w:szCs w:val="24"/>
        </w:rPr>
        <w:t xml:space="preserve">Третье - результат анализа можно получить уже через 2-4 часа. Диагностические лаборатории </w:t>
      </w:r>
      <w:proofErr w:type="spellStart"/>
      <w:r w:rsidRPr="000C333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C333A">
        <w:rPr>
          <w:rFonts w:ascii="Times New Roman" w:hAnsi="Times New Roman" w:cs="Times New Roman"/>
          <w:sz w:val="24"/>
          <w:szCs w:val="24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C333A">
          <w:rPr>
            <w:rStyle w:val="a5"/>
            <w:rFonts w:ascii="Times New Roman" w:hAnsi="Times New Roman" w:cs="Times New Roman"/>
            <w:sz w:val="24"/>
            <w:szCs w:val="24"/>
          </w:rPr>
          <w:t>Чистые руки - твоя защита</w:t>
        </w:r>
      </w:hyperlink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C333A">
          <w:rPr>
            <w:rStyle w:val="a5"/>
            <w:rFonts w:ascii="Times New Roman" w:hAnsi="Times New Roman" w:cs="Times New Roman"/>
            <w:sz w:val="24"/>
            <w:szCs w:val="24"/>
          </w:rPr>
          <w:t xml:space="preserve">Гигиена при гриппе, </w:t>
        </w:r>
        <w:proofErr w:type="spellStart"/>
        <w:r w:rsidRPr="000C333A">
          <w:rPr>
            <w:rStyle w:val="a5"/>
            <w:rFonts w:ascii="Times New Roman" w:hAnsi="Times New Roman" w:cs="Times New Roman"/>
            <w:sz w:val="24"/>
            <w:szCs w:val="24"/>
          </w:rPr>
          <w:t>коронавирусной</w:t>
        </w:r>
        <w:proofErr w:type="spellEnd"/>
        <w:r w:rsidRPr="000C333A">
          <w:rPr>
            <w:rStyle w:val="a5"/>
            <w:rFonts w:ascii="Times New Roman" w:hAnsi="Times New Roman" w:cs="Times New Roman"/>
            <w:sz w:val="24"/>
            <w:szCs w:val="24"/>
          </w:rPr>
          <w:t xml:space="preserve"> инфекции и других ОРВИ</w:t>
        </w:r>
      </w:hyperlink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C333A">
          <w:rPr>
            <w:rStyle w:val="a5"/>
            <w:rFonts w:ascii="Times New Roman" w:hAnsi="Times New Roman" w:cs="Times New Roman"/>
            <w:sz w:val="24"/>
            <w:szCs w:val="24"/>
          </w:rPr>
          <w:t xml:space="preserve">Грипп, </w:t>
        </w:r>
        <w:proofErr w:type="spellStart"/>
        <w:r w:rsidRPr="000C333A">
          <w:rPr>
            <w:rStyle w:val="a5"/>
            <w:rFonts w:ascii="Times New Roman" w:hAnsi="Times New Roman" w:cs="Times New Roman"/>
            <w:sz w:val="24"/>
            <w:szCs w:val="24"/>
          </w:rPr>
          <w:t>коронавирус</w:t>
        </w:r>
        <w:proofErr w:type="spellEnd"/>
        <w:r w:rsidRPr="000C333A">
          <w:rPr>
            <w:rStyle w:val="a5"/>
            <w:rFonts w:ascii="Times New Roman" w:hAnsi="Times New Roman" w:cs="Times New Roman"/>
            <w:sz w:val="24"/>
            <w:szCs w:val="24"/>
          </w:rPr>
          <w:t>, другие ОРВИ - поможет маска!</w:t>
        </w:r>
      </w:hyperlink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C333A">
          <w:rPr>
            <w:rStyle w:val="a5"/>
            <w:rFonts w:ascii="Times New Roman" w:hAnsi="Times New Roman" w:cs="Times New Roman"/>
            <w:sz w:val="24"/>
            <w:szCs w:val="24"/>
          </w:rPr>
          <w:t>Памятка "Маска от гриппа"</w:t>
        </w:r>
      </w:hyperlink>
    </w:p>
    <w:p w:rsidR="000C333A" w:rsidRPr="000C333A" w:rsidRDefault="000C333A" w:rsidP="000C333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C333A">
          <w:rPr>
            <w:rStyle w:val="a5"/>
            <w:rFonts w:ascii="Times New Roman" w:hAnsi="Times New Roman" w:cs="Times New Roman"/>
            <w:sz w:val="24"/>
            <w:szCs w:val="24"/>
          </w:rPr>
          <w:t xml:space="preserve">Наденьте маску - защитите себя от </w:t>
        </w:r>
        <w:proofErr w:type="spellStart"/>
        <w:r w:rsidRPr="000C333A">
          <w:rPr>
            <w:rStyle w:val="a5"/>
            <w:rFonts w:ascii="Times New Roman" w:hAnsi="Times New Roman" w:cs="Times New Roman"/>
            <w:sz w:val="24"/>
            <w:szCs w:val="24"/>
          </w:rPr>
          <w:t>коронавируса</w:t>
        </w:r>
        <w:proofErr w:type="spellEnd"/>
      </w:hyperlink>
    </w:p>
    <w:p w:rsidR="004C3844" w:rsidRPr="000C333A" w:rsidRDefault="004C3844" w:rsidP="000C333A">
      <w:pPr>
        <w:rPr>
          <w:rFonts w:ascii="Times New Roman" w:hAnsi="Times New Roman" w:cs="Times New Roman"/>
          <w:sz w:val="24"/>
          <w:szCs w:val="24"/>
        </w:rPr>
      </w:pPr>
    </w:p>
    <w:sectPr w:rsidR="004C3844" w:rsidRPr="000C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7F"/>
    <w:rsid w:val="000C333A"/>
    <w:rsid w:val="004C3844"/>
    <w:rsid w:val="008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00390-E1C2-42E8-BC6E-86753AE7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33A"/>
    <w:rPr>
      <w:b/>
      <w:bCs/>
    </w:rPr>
  </w:style>
  <w:style w:type="character" w:styleId="a5">
    <w:name w:val="Hyperlink"/>
    <w:basedOn w:val="a0"/>
    <w:uiPriority w:val="99"/>
    <w:unhideWhenUsed/>
    <w:rsid w:val="000C3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content2020/news/202002/05/%D0%BD%D0%BE%D0%B2%D0%BE%D0%B5/kompozitsiya-1_3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content2020/news/202002/05/%D0%BD%D0%BE%D0%B2%D0%BE%D0%B5/pamyatka-maska-ot-grippa_-koronavirusa-i-orvi-30.01.2020-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content2020/news/202002/05/%D0%BD%D0%BE%D0%B2%D0%BE%D0%B5/gripp_-koronavirus_-orvi_-pomozhet-maska-30.01.2020.docx" TargetMode="External"/><Relationship Id="rId5" Type="http://schemas.openxmlformats.org/officeDocument/2006/relationships/hyperlink" Target="http://gov.cap.ru/content2020/news/202002/05/%D0%BD%D0%BE%D0%B2%D0%BE%D0%B5/gigiena-pri-grippe_-koronavirusnoy-mnfektsii-i-drugikh-orvi-30.01.2020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v.cap.ru/content2020/news/202002/05/%D0%BD%D0%BE%D0%B2%D0%BE%D0%B5/gko_02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2022-03-25T08:02:00Z</dcterms:created>
  <dcterms:modified xsi:type="dcterms:W3CDTF">2022-03-25T08:03:00Z</dcterms:modified>
</cp:coreProperties>
</file>