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C" w:rsidRDefault="005648DC" w:rsidP="00564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Аннотация к рабочей программе по изобразительному искусству</w:t>
      </w:r>
    </w:p>
    <w:p w:rsidR="005648DC" w:rsidRDefault="00387C2E" w:rsidP="00564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МБОУ «</w:t>
      </w:r>
      <w:proofErr w:type="spellStart"/>
      <w:r>
        <w:rPr>
          <w:rFonts w:ascii="Times New Roman" w:eastAsia="Times New Roman" w:hAnsi="Times New Roman"/>
          <w:b/>
          <w:sz w:val="28"/>
        </w:rPr>
        <w:t>Напольнокотякская</w:t>
      </w:r>
      <w:proofErr w:type="spellEnd"/>
      <w:r w:rsidR="005648DC">
        <w:rPr>
          <w:rFonts w:ascii="Times New Roman" w:eastAsia="Times New Roman" w:hAnsi="Times New Roman"/>
          <w:b/>
          <w:sz w:val="28"/>
        </w:rPr>
        <w:t xml:space="preserve"> средняя</w:t>
      </w:r>
      <w:r>
        <w:rPr>
          <w:rFonts w:ascii="Times New Roman" w:eastAsia="Times New Roman" w:hAnsi="Times New Roman"/>
          <w:b/>
          <w:sz w:val="28"/>
        </w:rPr>
        <w:t xml:space="preserve"> общеобразовательная</w:t>
      </w:r>
      <w:r w:rsidR="005648DC">
        <w:rPr>
          <w:rFonts w:ascii="Times New Roman" w:eastAsia="Times New Roman" w:hAnsi="Times New Roman"/>
          <w:b/>
          <w:sz w:val="28"/>
        </w:rPr>
        <w:t xml:space="preserve"> школа» </w:t>
      </w:r>
    </w:p>
    <w:p w:rsidR="005648DC" w:rsidRDefault="00387C2E" w:rsidP="00387C2E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b/>
          <w:sz w:val="28"/>
        </w:rPr>
        <w:t>Канашского</w:t>
      </w:r>
      <w:proofErr w:type="spellEnd"/>
      <w:r w:rsidR="005648DC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района Чувашской Республики</w:t>
      </w:r>
    </w:p>
    <w:p w:rsidR="005648DC" w:rsidRDefault="005648DC" w:rsidP="005648D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</w:t>
      </w:r>
      <w:r w:rsidR="002F24A7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-</w:t>
      </w:r>
      <w:r w:rsidR="002F24A7">
        <w:rPr>
          <w:rFonts w:ascii="Times New Roman" w:eastAsia="Times New Roman" w:hAnsi="Times New Roman"/>
          <w:b/>
          <w:sz w:val="28"/>
        </w:rPr>
        <w:t xml:space="preserve"> 7</w:t>
      </w:r>
      <w:r w:rsidR="00387C2E">
        <w:rPr>
          <w:rFonts w:ascii="Times New Roman" w:eastAsia="Times New Roman" w:hAnsi="Times New Roman"/>
          <w:b/>
          <w:sz w:val="28"/>
        </w:rPr>
        <w:t xml:space="preserve"> класс </w:t>
      </w:r>
    </w:p>
    <w:p w:rsidR="00A92C61" w:rsidRDefault="00A92C61" w:rsidP="00A92C6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C61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A92C61">
        <w:rPr>
          <w:rFonts w:ascii="Times New Roman" w:hAnsi="Times New Roman"/>
          <w:sz w:val="24"/>
          <w:szCs w:val="24"/>
        </w:rPr>
        <w:t xml:space="preserve"> направлено на достижение  учащимися личностных, </w:t>
      </w:r>
      <w:proofErr w:type="spellStart"/>
      <w:r w:rsidRPr="00A92C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2C61">
        <w:rPr>
          <w:rFonts w:ascii="Times New Roman" w:hAnsi="Times New Roman"/>
          <w:sz w:val="24"/>
          <w:szCs w:val="24"/>
        </w:rPr>
        <w:t>, предметных результатов, а также на реализацию системно-</w:t>
      </w:r>
      <w:proofErr w:type="spellStart"/>
      <w:r w:rsidRPr="00A92C6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92C61">
        <w:rPr>
          <w:rFonts w:ascii="Times New Roman" w:hAnsi="Times New Roman"/>
          <w:sz w:val="24"/>
          <w:szCs w:val="24"/>
        </w:rPr>
        <w:t xml:space="preserve"> подхода в организации образовательного процесса.</w:t>
      </w: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F4047C">
        <w:rPr>
          <w:rFonts w:ascii="Times New Roman" w:hAnsi="Times New Roman"/>
          <w:b/>
          <w:sz w:val="24"/>
          <w:szCs w:val="24"/>
        </w:rPr>
        <w:t>Основная</w:t>
      </w:r>
      <w:r w:rsidRPr="00F4047C">
        <w:rPr>
          <w:rFonts w:ascii="Times New Roman" w:hAnsi="Times New Roman"/>
          <w:b/>
          <w:bCs/>
          <w:sz w:val="24"/>
          <w:szCs w:val="24"/>
        </w:rPr>
        <w:t xml:space="preserve"> цель</w:t>
      </w:r>
      <w:r w:rsidRPr="00A92C6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A92C6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A92C61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A92C61" w:rsidRPr="00A92C61" w:rsidRDefault="00A92C61" w:rsidP="00F4047C">
      <w:pPr>
        <w:tabs>
          <w:tab w:val="left" w:pos="284"/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Основные</w:t>
      </w:r>
      <w:r w:rsidRPr="00A92C61">
        <w:rPr>
          <w:rFonts w:ascii="Times New Roman" w:hAnsi="Times New Roman" w:cs="Times New Roman"/>
          <w:bCs/>
          <w:sz w:val="24"/>
          <w:szCs w:val="24"/>
        </w:rPr>
        <w:t xml:space="preserve"> формы учебной деятельности</w:t>
      </w:r>
      <w:r w:rsidRPr="00A92C61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92C61" w:rsidRPr="00A92C61" w:rsidRDefault="00A92C61" w:rsidP="00F4047C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 </w:t>
      </w:r>
      <w:r w:rsidRPr="00F4047C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A92C61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C61" w:rsidRPr="00F4047C" w:rsidRDefault="00A92C61" w:rsidP="00F4047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A92C61" w:rsidRPr="00A92C61" w:rsidRDefault="00A92C61" w:rsidP="00F4047C">
      <w:pPr>
        <w:pStyle w:val="c8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A92C61">
        <w:rPr>
          <w:rStyle w:val="c0"/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  <w:r w:rsidRPr="00A9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 xml:space="preserve">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</w:t>
      </w:r>
      <w:r w:rsidRPr="00A92C6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опыта приобщения к выдающимся явлениям русской и зарубежной художественной культуры.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C61">
        <w:rPr>
          <w:rFonts w:ascii="Times New Roman" w:hAnsi="Times New Roman" w:cs="Times New Roman"/>
          <w:sz w:val="24"/>
          <w:szCs w:val="24"/>
        </w:rPr>
        <w:t xml:space="preserve">Вклад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 xml:space="preserve">образовательной области «Искусство» в 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>личности выпускника основной школы заключается в развитии эстетического восприятия мира,</w:t>
      </w:r>
      <w:r w:rsidR="00F4047C"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 xml:space="preserve">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Pr="00A92C61">
        <w:rPr>
          <w:rFonts w:ascii="Times New Roman" w:hAnsi="Times New Roman" w:cs="Times New Roman"/>
          <w:sz w:val="24"/>
          <w:szCs w:val="24"/>
        </w:rPr>
        <w:t xml:space="preserve"> А также способствует овладению учащимся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92C61" w:rsidRP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Освоение программы учебного предмета в школе планиру</w:t>
      </w:r>
      <w:r>
        <w:rPr>
          <w:rFonts w:ascii="Times New Roman" w:hAnsi="Times New Roman"/>
          <w:sz w:val="24"/>
          <w:szCs w:val="24"/>
        </w:rPr>
        <w:t>ется осуществлять в 5-7 классах</w:t>
      </w:r>
    </w:p>
    <w:p w:rsidR="00A92C61" w:rsidRPr="00A92C61" w:rsidRDefault="00A92C61" w:rsidP="00F4047C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066"/>
        <w:gridCol w:w="2658"/>
        <w:gridCol w:w="2539"/>
      </w:tblGrid>
      <w:tr w:rsidR="00A92C61" w:rsidRPr="00A92C61" w:rsidTr="00F4047C">
        <w:trPr>
          <w:trHeight w:val="575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A92C6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</w:tbl>
    <w:p w:rsidR="00B67EF3" w:rsidRDefault="00B67EF3" w:rsidP="00F40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C61" w:rsidRPr="00F4047C" w:rsidRDefault="00F4047C" w:rsidP="00F40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2C61" w:rsidRPr="00F4047C">
        <w:rPr>
          <w:rFonts w:ascii="Times New Roman" w:hAnsi="Times New Roman" w:cs="Times New Roman"/>
          <w:b/>
          <w:sz w:val="24"/>
          <w:szCs w:val="24"/>
        </w:rPr>
        <w:t>УМК по изобразительному искусству включает в себя: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</w:t>
      </w:r>
      <w:proofErr w:type="spellStart"/>
      <w:r w:rsidRPr="00A92C61">
        <w:rPr>
          <w:rFonts w:ascii="Times New Roman" w:hAnsi="Times New Roman"/>
          <w:sz w:val="24"/>
          <w:szCs w:val="24"/>
        </w:rPr>
        <w:t>Нем</w:t>
      </w:r>
      <w:r w:rsidR="00387C2E">
        <w:rPr>
          <w:rFonts w:ascii="Times New Roman" w:hAnsi="Times New Roman"/>
          <w:sz w:val="24"/>
          <w:szCs w:val="24"/>
        </w:rPr>
        <w:t>енского</w:t>
      </w:r>
      <w:proofErr w:type="spellEnd"/>
      <w:r w:rsidR="00387C2E">
        <w:rPr>
          <w:rFonts w:ascii="Times New Roman" w:hAnsi="Times New Roman"/>
          <w:sz w:val="24"/>
          <w:szCs w:val="24"/>
        </w:rPr>
        <w:t>. - М.: Просвещение, 2013</w:t>
      </w:r>
      <w:r w:rsidRPr="00A92C61">
        <w:rPr>
          <w:rFonts w:ascii="Times New Roman" w:hAnsi="Times New Roman"/>
          <w:sz w:val="24"/>
          <w:szCs w:val="24"/>
        </w:rPr>
        <w:t xml:space="preserve">; </w:t>
      </w:r>
    </w:p>
    <w:p w:rsidR="00A92C61" w:rsidRPr="00A92C61" w:rsidRDefault="00A92C61" w:rsidP="00F4047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 w:rsidRPr="00A92C61">
        <w:rPr>
          <w:rFonts w:ascii="Times New Roman" w:hAnsi="Times New Roman"/>
          <w:sz w:val="24"/>
          <w:szCs w:val="24"/>
        </w:rPr>
        <w:t>Неменс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r w:rsidR="00387C2E">
        <w:rPr>
          <w:rFonts w:ascii="Times New Roman" w:hAnsi="Times New Roman"/>
          <w:sz w:val="24"/>
          <w:szCs w:val="24"/>
        </w:rPr>
        <w:t>менского</w:t>
      </w:r>
      <w:proofErr w:type="spellEnd"/>
      <w:r w:rsidR="00387C2E">
        <w:rPr>
          <w:rFonts w:ascii="Times New Roman" w:hAnsi="Times New Roman"/>
          <w:sz w:val="24"/>
          <w:szCs w:val="24"/>
        </w:rPr>
        <w:t xml:space="preserve"> – М.: Просвещение, 2014</w:t>
      </w:r>
      <w:r w:rsidRPr="00A92C61">
        <w:rPr>
          <w:rFonts w:ascii="Times New Roman" w:hAnsi="Times New Roman"/>
          <w:sz w:val="24"/>
          <w:szCs w:val="24"/>
        </w:rPr>
        <w:t>;</w:t>
      </w:r>
    </w:p>
    <w:p w:rsidR="00A92C61" w:rsidRPr="00A92C61" w:rsidRDefault="00A92C61" w:rsidP="00F4047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- Изобразительное искусство. Дизайн и архитектура в жизни человека: учебник для  7 классов/ А. С. Питерских, Г.Е. Гуров;  под ред. Б.</w:t>
      </w:r>
      <w:r w:rsidRPr="00A92C61">
        <w:rPr>
          <w:rFonts w:ascii="Times New Roman" w:hAnsi="Times New Roman" w:cs="Times New Roman"/>
          <w:caps/>
          <w:sz w:val="24"/>
          <w:szCs w:val="24"/>
        </w:rPr>
        <w:t>м</w:t>
      </w:r>
      <w:r w:rsidRPr="00A92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C61">
        <w:rPr>
          <w:rFonts w:ascii="Times New Roman" w:hAnsi="Times New Roman" w:cs="Times New Roman"/>
          <w:sz w:val="24"/>
          <w:szCs w:val="24"/>
        </w:rPr>
        <w:t>Не</w:t>
      </w:r>
      <w:r w:rsidR="00387C2E">
        <w:rPr>
          <w:rFonts w:ascii="Times New Roman" w:hAnsi="Times New Roman"/>
          <w:sz w:val="24"/>
          <w:szCs w:val="24"/>
        </w:rPr>
        <w:t>менского</w:t>
      </w:r>
      <w:proofErr w:type="spellEnd"/>
      <w:r w:rsidR="00387C2E">
        <w:rPr>
          <w:rFonts w:ascii="Times New Roman" w:hAnsi="Times New Roman"/>
          <w:sz w:val="24"/>
          <w:szCs w:val="24"/>
        </w:rPr>
        <w:t xml:space="preserve"> - М.: Просвещение, 2013</w:t>
      </w:r>
      <w:r w:rsidRPr="00A92C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2C61" w:rsidRPr="00A92C61" w:rsidRDefault="00A92C61" w:rsidP="00A92C6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92C61">
        <w:rPr>
          <w:rFonts w:ascii="Times New Roman" w:hAnsi="Times New Roman"/>
          <w:sz w:val="24"/>
          <w:szCs w:val="24"/>
        </w:rPr>
        <w:t xml:space="preserve">         </w:t>
      </w:r>
    </w:p>
    <w:p w:rsidR="00A92C61" w:rsidRDefault="00A92C61" w:rsidP="00A92C6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</w:p>
    <w:p w:rsidR="00A92C61" w:rsidRPr="00A92C61" w:rsidRDefault="00A92C61" w:rsidP="00A92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2C61" w:rsidRPr="00A92C61" w:rsidSect="009A48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844"/>
    <w:rsid w:val="002F24A7"/>
    <w:rsid w:val="00387C2E"/>
    <w:rsid w:val="005648DC"/>
    <w:rsid w:val="009A4844"/>
    <w:rsid w:val="00A92C61"/>
    <w:rsid w:val="00B67EF3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92C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A92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C61"/>
  </w:style>
  <w:style w:type="character" w:customStyle="1" w:styleId="a7">
    <w:name w:val="Без интервала Знак"/>
    <w:basedOn w:val="a0"/>
    <w:link w:val="a6"/>
    <w:uiPriority w:val="1"/>
    <w:rsid w:val="00A92C6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92C6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2017-10-19T15:16:00Z</dcterms:created>
  <dcterms:modified xsi:type="dcterms:W3CDTF">2022-03-23T07:37:00Z</dcterms:modified>
</cp:coreProperties>
</file>