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92A7F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3CF7889F" wp14:editId="7F41032A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9"/>
        <w:gridCol w:w="1045"/>
        <w:gridCol w:w="4284"/>
      </w:tblGrid>
      <w:tr w:rsidR="00192A7F" w:rsidRPr="00192A7F" w:rsidTr="00390ADA">
        <w:trPr>
          <w:cantSplit/>
          <w:trHeight w:val="612"/>
        </w:trPr>
        <w:tc>
          <w:tcPr>
            <w:tcW w:w="4451" w:type="dxa"/>
          </w:tcPr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192A7F" w:rsidRPr="00192A7F" w:rsidTr="00390ADA">
        <w:trPr>
          <w:cantSplit/>
          <w:trHeight w:val="1258"/>
        </w:trPr>
        <w:tc>
          <w:tcPr>
            <w:tcW w:w="4451" w:type="dxa"/>
          </w:tcPr>
          <w:p w:rsidR="00192A7F" w:rsidRPr="00192A7F" w:rsidRDefault="00192A7F" w:rsidP="00192A7F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ЯНТИКОВСКОГО РАЙОНА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A7F" w:rsidRPr="00192A7F" w:rsidRDefault="005A0385" w:rsidP="00192A7F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31.07.</w:t>
            </w:r>
            <w:r w:rsidR="00192A7F" w:rsidRPr="00192A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455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192A7F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ТĂВАЙ РАЙОН</w:t>
            </w: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АДМИНИСТРАЦИЙĔ</w:t>
            </w: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92A7F" w:rsidRPr="00192A7F" w:rsidRDefault="00192A7F" w:rsidP="00192A7F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2A7F" w:rsidRPr="00192A7F" w:rsidRDefault="005A0385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31.07.2021  455</w:t>
            </w:r>
            <w:r w:rsidR="00192A7F" w:rsidRPr="00192A7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192A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192A7F" w:rsidRDefault="00192A7F" w:rsidP="00D710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A7F" w:rsidRDefault="00192A7F" w:rsidP="00D710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AC4" w:rsidRPr="00B57AC4" w:rsidRDefault="00F67C0D" w:rsidP="00B35473">
      <w:pPr>
        <w:widowControl w:val="0"/>
        <w:autoSpaceDE w:val="0"/>
        <w:autoSpaceDN w:val="0"/>
        <w:adjustRightInd w:val="0"/>
        <w:spacing w:before="108" w:after="108" w:line="240" w:lineRule="auto"/>
        <w:ind w:right="4961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hyperlink r:id="rId7" w:history="1">
        <w:r w:rsidR="00B57AC4"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утверждении положения об организации питания обучающихся в муниципальных общеобразовательных учреждениях Янтиковского района</w:t>
        </w:r>
      </w:hyperlink>
    </w:p>
    <w:p w:rsidR="00192A7F" w:rsidRDefault="00192A7F" w:rsidP="00D7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</w:t>
      </w:r>
      <w:hyperlink r:id="rId8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ами от 06.10.2003 № 131-ФЗ «Об общих принципах организации местного самоуправления в Российской Федерации», от 29.12.2012 № 273-ФЗ «Об образовании в Российской Федерации» (с изменениями и дополнениями), </w:t>
      </w:r>
      <w:hyperlink r:id="rId9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ами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Чувашской Республики от 30.07.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2013 № 50 «Об образовании в Чувашской Республике», от 08.07.2021 № 98 «О повышении социального благополучия многодетных семей в Чувашской Республике», </w:t>
      </w:r>
      <w:hyperlink r:id="rId10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Главного государственного санитарного врача Российской Федерации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в целях укрепления здоровья детей и подростков, 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Янтиковского района 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B57AC4">
        <w:rPr>
          <w:rFonts w:ascii="Times New Roman CYR" w:eastAsia="Times New Roman" w:hAnsi="Times New Roman CYR" w:cs="Times New Roman CYR"/>
          <w:b/>
          <w:sz w:val="28"/>
          <w:szCs w:val="28"/>
        </w:rPr>
        <w:t>п о с т а н о в л я е т: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1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1. Утвердить прилагаемое </w:t>
      </w:r>
      <w:hyperlink r:id="rId11" w:anchor="sub_1000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об организации питания обучающихся в муниципальных общеобразовательных учреждениях Янтиковского района.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" w:name="sub_2"/>
      <w:bookmarkEnd w:id="1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2. Отделу образования администрации Янтиковского района организовать 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работу по координации деятельности муниципальных общеобразовательных учреждений по организации школьного питания.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3"/>
      <w:bookmarkEnd w:id="2"/>
      <w:r>
        <w:rPr>
          <w:rFonts w:ascii="Times New Roman CYR" w:eastAsia="Times New Roman" w:hAnsi="Times New Roman CYR" w:cs="Times New Roman CYR"/>
          <w:sz w:val="28"/>
          <w:szCs w:val="28"/>
        </w:rPr>
        <w:t>3. Признать утратившим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силу:</w:t>
      </w:r>
    </w:p>
    <w:bookmarkStart w:id="4" w:name="sub_1007"/>
    <w:bookmarkEnd w:id="3"/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4"/>
          <w:szCs w:val="24"/>
        </w:rPr>
        <w:fldChar w:fldCharType="begin"/>
      </w:r>
      <w:r w:rsidRPr="00B57AC4">
        <w:rPr>
          <w:rFonts w:ascii="Times New Roman CYR" w:eastAsia="Times New Roman" w:hAnsi="Times New Roman CYR" w:cs="Times New Roman CYR"/>
          <w:sz w:val="24"/>
          <w:szCs w:val="24"/>
        </w:rPr>
        <w:instrText xml:space="preserve"> HYPERLINK "http://internet.garant.ru/document/redirect/42518836/0" </w:instrText>
      </w:r>
      <w:r w:rsidRPr="00B57AC4">
        <w:rPr>
          <w:rFonts w:ascii="Times New Roman CYR" w:eastAsia="Times New Roman" w:hAnsi="Times New Roman CYR" w:cs="Times New Roman CYR"/>
          <w:sz w:val="24"/>
          <w:szCs w:val="24"/>
        </w:rPr>
        <w:fldChar w:fldCharType="separate"/>
      </w:r>
      <w:r w:rsidRPr="00B57AC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B57AC4">
        <w:rPr>
          <w:rFonts w:ascii="Times New Roman CYR" w:eastAsia="Times New Roman" w:hAnsi="Times New Roman CYR" w:cs="Times New Roman CYR"/>
          <w:sz w:val="24"/>
          <w:szCs w:val="24"/>
        </w:rPr>
        <w:fldChar w:fldCharType="end"/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Янтиковского района от 28.08.2017 № 359 «Об утверждении Положения об организации питания обучающихся в муниципальных общеобразовательных организациях Янтиковского района»;</w:t>
      </w:r>
      <w:bookmarkEnd w:id="4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23.04.2020 № 203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Республики»;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" w:name="sub_4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02.09.2020 № 410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Республики»;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23.11.2020 № 575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Республики»;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16.02.2021 № 79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Республики».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>4. Контроль за исполнением настоящего постановления возложить на заместителя главы администрации - начальника отдела образования.</w:t>
      </w:r>
    </w:p>
    <w:bookmarkEnd w:id="5"/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5. Настоящее постановление вступает в силу после его </w:t>
      </w:r>
      <w:hyperlink r:id="rId12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(обнародования).</w:t>
      </w:r>
    </w:p>
    <w:p w:rsidR="0032077E" w:rsidRDefault="0032077E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A7F" w:rsidRDefault="00192A7F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A5A" w:rsidRDefault="00B01A5A" w:rsidP="00EC5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58EE" w:rsidRPr="00EC5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58EE" w:rsidRDefault="00EC58EE" w:rsidP="00EC5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8EE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</w:t>
      </w:r>
      <w:r w:rsidR="009021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22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21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D2C">
        <w:rPr>
          <w:rFonts w:ascii="Times New Roman" w:hAnsi="Times New Roman" w:cs="Times New Roman"/>
          <w:sz w:val="28"/>
          <w:szCs w:val="28"/>
        </w:rPr>
        <w:t xml:space="preserve">       В.Б. Михайлов</w:t>
      </w:r>
    </w:p>
    <w:p w:rsidR="00CC1F78" w:rsidRDefault="00CC1F78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F78" w:rsidRDefault="00CC1F78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Приложение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br/>
        <w:t>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w:anchor="sub_0" w:history="1">
        <w:r w:rsidRPr="00CC1F78">
          <w:rPr>
            <w:rFonts w:ascii="Times New Roman CYR" w:eastAsia="Times New Roman" w:hAnsi="Times New Roman CYR" w:cs="Times New Roman"/>
            <w:sz w:val="24"/>
            <w:szCs w:val="24"/>
          </w:rPr>
          <w:t>постановлению</w:t>
        </w:r>
      </w:hyperlink>
      <w:r w:rsidRPr="00CC1F78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администрации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Янтиковского района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от </w:t>
      </w:r>
      <w:r w:rsidR="005A0385">
        <w:rPr>
          <w:rFonts w:ascii="Times New Roman CYR" w:eastAsia="Times New Roman" w:hAnsi="Times New Roman CYR" w:cs="Times New Roman CYR"/>
          <w:sz w:val="24"/>
          <w:szCs w:val="24"/>
        </w:rPr>
        <w:t>31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5A0385">
        <w:rPr>
          <w:rFonts w:ascii="Times New Roman CYR" w:eastAsia="Times New Roman" w:hAnsi="Times New Roman CYR" w:cs="Times New Roman CYR"/>
          <w:sz w:val="24"/>
          <w:szCs w:val="24"/>
        </w:rPr>
        <w:t>07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.2021 №</w:t>
      </w:r>
      <w:r w:rsidR="005A0385">
        <w:rPr>
          <w:rFonts w:ascii="Times New Roman CYR" w:eastAsia="Times New Roman" w:hAnsi="Times New Roman CYR" w:cs="Times New Roman CYR"/>
          <w:sz w:val="24"/>
          <w:szCs w:val="24"/>
        </w:rPr>
        <w:t xml:space="preserve"> 455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F7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CC1F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организации питания обучающихся в муниципальных общеобразовательных организаций Янтиковского района 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6" w:name="sub_1001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1. Общие положения</w:t>
      </w:r>
    </w:p>
    <w:bookmarkEnd w:id="6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1.1. Положение об организации питания учащихся муниципальных общеобразовательных учреждений Янтиковского района (далее - Положение) разработано в целях укрепления здоровья детей и подростков.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3"/>
      <w:bookmarkEnd w:id="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1.2. Действие настоящего Положения распространяется на муниципальные общеобразовательные организации Янтиковского района (далее - Общеобразовательные организации).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4"/>
      <w:bookmarkEnd w:id="8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1.3. Положение регулирует отношения между общеобразовательными учреждениями и родителями (законными представителями) учащихся, определяет порядок организации питания, предоставляемый на платной, льготной и бесплатной основе.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5"/>
      <w:bookmarkEnd w:id="9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1.4. Общеобразовательные организации,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bookmarkEnd w:id="10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1" w:name="sub_1002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2. Цели и задачи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bookmarkEnd w:id="11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2.1. Основными целями Положения являются сохранение и укрепление здоровья обучающихся общеобразовательных организаций за счет повышения качества и безопасности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 Для достижения поставленных целей предусматривается решение следующих задач: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2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2.2.1. Повышение доступности и качества питания обучающихся в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22"/>
      <w:bookmarkEnd w:id="12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2.2.2. Модернизация пищеблоков в соответствии с требованиями современных технологий.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23"/>
      <w:bookmarkEnd w:id="13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2.2.3. Обеспечение льготным питанием категорий детей, нуждающихся в социальной поддержке.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24"/>
      <w:bookmarkEnd w:id="14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2.2.4.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bookmarkEnd w:id="15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6" w:name="sub_1003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Организация питания в общеобразовательных организациях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bookmarkEnd w:id="16"/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Организация питания возлагается на общеобразовательную организацию.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Питание обучающихся организуется по месту учебы на базе школьных пищеблоков как самостоятельно общеобразовательными организациями, так и совместно с индивидуальными предпринимателями, предоставляющими услуги общественного питания на договорной основе. При любой форме организации питания должны соблюдаться санитарные требования к содержанию помещений школьных столовых и характеру организации производства, питание должно быть полноценным, высококачественным и соответствовать возрастным особенностям школьников.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В Общеобразовательной организации питание осуществляется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питании. Количество приемов пищи зависит от режима функционирования Общеобразовательной организации и режима обучения: если время пребывания детей в организации до 6 часов, то прием пищи должен быть один – завтрак и обед, более 6 часов – не менее двух приемов пищи: завтрак и обед.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Для обучающихся общеобразовательных учреждений предусматривается реализация (свободная продажа) готовых блюд и буфетной продукции с учетом ограничений, изложенных в СанПиН 2.3/2.4.3590-20.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Режим учебных занятий и длительность перемен должны обеспечить достаточно времени для приема пищи. Большие перемены должны быть не менее 15 - 20 минут. 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Питание в общеобразовательных организациях осуществляется в соответствии с меню, разработанным на период не менее двух недель для детей 7-11 лет и 12 лет и старше, утвержденным руководителем.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Сан-ПиН 2.3.2.1078-01 «Гигиенические требования безопасности и пищевой ценности пищевых продуктов».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3.8. Общеобразовательные организации: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создают условия для предоставления горячего питания всем обучающимся, преподавателям, обслуживающему персоналу;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осуществляют организационную работу по вопросам питания обучающихся, утверждают график посещения учащимися столовой под руководством педагогов, утверждают списки обучающихся, нуждающихся в социальной поддержке (льготном питании);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формируют культурно-гигиенические навыки у обучающихся при приеме пищи;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предоставляют обучающимся рациональное и безопасное питание на основе 12-дневного перспективного меню;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при закупке и производстве кулинарной продукции руководствуются нормативными актами органов исполнительной власти, отраслевыми стандартами, техническими нормативами, технико-технологическими картами;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обеспечивают строгое соблюдение правил приемки поступающего сырья, полуфабрикатов, кулинарной продукции, условий и сроков хранения, реализации скоропортящихся продуктов;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содержат помещения предприятий общественного питания, оборудование, инвентарь в соответствии с правилами, утвержденными органами санитарной, технической и противопожарной инспекций. Правильно эксплуатируют холодильное, технологическое и другое оборудование и инвентарь.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обеспечивают школьную столовую теплоснабжением, электроэнергией, горячей и холодной водой, торговым, технологическим и холодильным оборудованием. Осуществляют техническое обслуживание, текущий и капитальный ремонт оборудования;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производят своевременно капитальный и текущий ремонт помещений столовой, технический надзор, охрану имущества и продуктов питания, оснащают столовую пожарно-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охранной сигнализацией;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укомплектовывают столовую квалифицированными кадрами, способствует их профессиональному росту. Лица, работающие в школьной столовой,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своевременно и качественно выполняют предписания надзорных органов в отношении содержания школьных столовых и организации качественного и безопасного питания детей;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самостоятельно разрабатывают программу производственного контроля и принимают меры по ее реализации.</w:t>
      </w:r>
    </w:p>
    <w:p w:rsidR="00CC1F78" w:rsidRPr="00CC1F78" w:rsidRDefault="00CC1F78" w:rsidP="00CC1F78">
      <w:pPr>
        <w:widowControl w:val="0"/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обучающихся на платной, льготной и бесплатной основах.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3.10. Льготное питание обучающимся в общеобразовательных организациях финансируется, исходя из возможностей бюджета района.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17" w:name="sub_419"/>
    </w:p>
    <w:p w:rsidR="00CC1F78" w:rsidRPr="00CC1F78" w:rsidRDefault="00CC1F78" w:rsidP="00CC1F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Порядок предоставления питания на платной и льготной основах.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4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4.1. Питание на платной основе за счет средств родителей (законных представителей) предоставляется всем обучающимся по их желанию, в соответствии с действующим законодательством.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Предельный размер стоимости питания обучающихся определяется ежегодно отделом образования администрации Янтиковского района.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9" w:name="sub_42"/>
      <w:bookmarkEnd w:id="18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4.2. Право на получение льготного горячего питания имеют следующие категории лиц:</w:t>
      </w:r>
    </w:p>
    <w:bookmarkEnd w:id="19"/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- обучающиеся с ограниченными возможностями здоровья;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- обучающиеся из многодетных малоимущих семей, имеющих трех и более детей в возрасте до 18 лет, обучающихся по образовательным программам основного общего и среднего общего образования (далее – многодетная малоимущая семья);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Бесплатное двухразовое льготное питание предоставляется обучающимся с ограниченными возможностями здоровья и </w:t>
      </w:r>
      <w:r w:rsidRPr="005A03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детям из многодетных малоимущих семей.</w:t>
      </w:r>
    </w:p>
    <w:p w:rsidR="00CC1F78" w:rsidRPr="005A0385" w:rsidRDefault="00CC1F78" w:rsidP="00CC1F78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CC1F78" w:rsidRPr="005A0385" w:rsidRDefault="00CC1F78" w:rsidP="00CC1F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0" w:name="sub_43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Финансирование расходов, связанных с предоставлением льготного горячего питания обучающимся, осуществляется за счет средств бюджета Янтиковского района, республиканского бюджета.</w:t>
      </w:r>
    </w:p>
    <w:p w:rsidR="00CC1F78" w:rsidRPr="005A0385" w:rsidRDefault="00CC1F78" w:rsidP="00CC1F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Льготное питание предоставляется в дни фактического посещения обучающимся Общеобразовательной организации.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4.6. Льготное питание предоставляется в заявительном порядке.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4.7. Условием обеспечения льготным питанием является предоставление по месту обучения следующих документов: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4.7.1. Для обучающи</w:t>
      </w:r>
      <w:r w:rsid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х</w:t>
      </w: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ся с ограниченными возможностями здоровья: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заявление одного из родителей (законных представителей) несовершеннолетнего обучающегося об обеспечении льготным питанием;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документ, подтверждающий статус ребенка с ОВЗ.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4.7.2. Для обучающи</w:t>
      </w:r>
      <w:r w:rsid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х</w:t>
      </w: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ся из многодетных малоимущих семей: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заявление одного из родителей (законных представителей) несовершеннолетнего</w:t>
      </w: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 обучающегося об обеспечении льготным питанием;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A0385">
          <w:rPr>
            <w:rFonts w:ascii="Times New Roman CYR" w:eastAsia="Times New Roman" w:hAnsi="Times New Roman CYR" w:cs="Times New Roman CYR"/>
            <w:sz w:val="24"/>
            <w:szCs w:val="24"/>
            <w:highlight w:val="yellow"/>
          </w:rPr>
          <w:t>2010 г</w:t>
        </w:r>
      </w:smartTag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. № 210-ФЗ «Об организации </w:t>
      </w: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lastRenderedPageBreak/>
        <w:t>предоставления государственных и муниципальных услуг» при предоставлении муниципальной услуги, Общеобразовательная организация не вправе требовать от заявителя: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справку органов социальной защиты населения о приравнивании к многодетным семьям;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справку органов социальной защиты населения, подтверждающая статус многодетной малоимущей семьи.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Заявитель вправе представить указанные документы по собственной инициативе.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4.8. Решение об обеспечении льготным питанием оформляется локальным нормативным актом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4.9. Родители (законные представители) несовершеннолетнего обучающегося обязаны в письменной форме извещать руководителя Общеобразовательной организации о наступлении обстоятельств, влекущих изменение или прекращение прав обучающихся на обеспечение льготным питанием, не позднее двух недель с момента наступления таких обстоятельств.</w:t>
      </w:r>
    </w:p>
    <w:bookmarkEnd w:id="20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4.10. Право на получение меры социальной поддержки по обеспечению ежедневным двухразовым питанием сохраняется за обучающимися с ОВЗ, достигшими возраста 18 лет и продолжающими обучение в Образовательных организациях, до окончания обучения.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45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4.11. Обучающимся с ОВЗ, не посещающим образовательное учреждение и получающим образование на дому, по заявлению родителей (законных представителей) предоставляется компенсация за питание в денежном эквиваленте в размере 25 (двадцать пять) рублей в день на обучающегося путем перечисления на расчетный счет заявителя, открытый в кредитной организации, указанный в заявлении.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4.12. Общеобразовательная организация:</w:t>
      </w:r>
    </w:p>
    <w:bookmarkEnd w:id="21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определяет ответственного за организацию питания в Общеобразовательной организации;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льготного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обучающихся школьной столовой;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46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4.13. В Общеобразовательной организации приказом директора назначается комиссия по определению списочного состава обучающихся на получение льготного питания (далее - Комиссия по питанию).</w:t>
      </w:r>
    </w:p>
    <w:bookmarkEnd w:id="22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Основной задачей Комиссии по питанию является вынесение заключения о предоставлении льготного питания обучающимся.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4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4.14. Работа в Комиссии по питанию осуществляется на безвозмездной основе.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48"/>
      <w:bookmarkEnd w:id="23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4.15. Комиссия по питанию состоит из председателя, заместителя председателя, секретаря (не менее 3 человек). В состав комиссии входят директор, заместитель директора, педагогический работник, ответственный за организацию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49"/>
      <w:bookmarkEnd w:id="24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4.16. Комиссия по питанию осуществляет следующие функции:</w:t>
      </w:r>
    </w:p>
    <w:bookmarkEnd w:id="25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проводит анализ представленных документов;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на основании проведенного анализа готовит протокол о предоставлении льготного питания обучающимся.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410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4.17. Заседания Комиссии по питанию проводятся по мере представления заявлений и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документов.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411"/>
      <w:bookmarkEnd w:id="26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4.18. Заседание Комиссии по питанию считается правомочным, если в нем принимают участие не менее половины ее членов.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412"/>
      <w:bookmarkEnd w:id="2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4.19. Комиссию по питанию возглавляет председатель комиссии. Председателем комиссии является директор. В отсутствие председателя его функции исполняет заместитель председателя комиссии.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413"/>
      <w:bookmarkEnd w:id="28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4.20. Организацию работы Комиссии по питанию осуществляет секретарь.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415"/>
      <w:bookmarkEnd w:id="29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4.21. Ответственность за правомерность предоставления льготного питания обучающимся возлагается на директора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416"/>
      <w:bookmarkEnd w:id="30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4.22. Решения Комиссии по питанию принимаются путем открытого голосования простым большинством голосов и оформляются протоколом, который подписывают председательствующий на заседании комиссии и секретарь.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417"/>
      <w:bookmarkEnd w:id="3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4.23. На основании протокола заседания Комиссия по питанию готовит заключение о предоставлении льготного питания обучающимся, которое утверждается приказом директора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3" w:name="sub_418"/>
      <w:bookmarkEnd w:id="32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4.24. Льготное питание предоставляется с момента утверждения приказа директора Общеобразовательной организации.</w:t>
      </w:r>
    </w:p>
    <w:bookmarkEnd w:id="33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4.25. Заявители уведомляются о принятом решении незамедлительно с момента издания приказа о льготного питания обучающимся.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4.26. Комиссия по питанию обязана: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корректировать во время учебного года контингент обучающихся на получение льготного питания в случаях предоставления заявлений и подтверждающих документов от родителей (законных представителей) обучающихся для предоставления льготного питания;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принимать решения о предоставлении льготного питания обучающимся и утверждения приказом директора Общеобразовательной организации (не позднее 3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льготного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4.27. Комиссия по питанию отказывает в предоставлении питания в случае не предоставления в общеобразовательную организацию документов, предусмотренных </w:t>
      </w:r>
      <w:hyperlink r:id="rId13" w:anchor="sub_44" w:history="1">
        <w:r w:rsidRPr="00CC1F78">
          <w:rPr>
            <w:rFonts w:ascii="Times New Roman CYR" w:eastAsia="Times New Roman" w:hAnsi="Times New Roman CYR" w:cs="Times New Roman CYR"/>
            <w:sz w:val="24"/>
            <w:szCs w:val="24"/>
          </w:rPr>
          <w:t>пунктом 4.</w:t>
        </w:r>
      </w:hyperlink>
      <w:r w:rsidRPr="00CC1F78">
        <w:rPr>
          <w:rFonts w:ascii="Times New Roman CYR" w:eastAsia="Times New Roman" w:hAnsi="Times New Roman CYR" w:cs="Times New Roman CYR"/>
          <w:sz w:val="24"/>
          <w:szCs w:val="24"/>
        </w:rPr>
        <w:t>7. Положения.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4.28. Заявитель обязан в случае утраты права на льготы незамедлительно уведомить общеобразовательную организацию».</w:t>
      </w:r>
    </w:p>
    <w:bookmarkEnd w:id="17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4" w:name="sub_1005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Мероприятия по улучшению организации питания в Общеобразовательных организациях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51"/>
      <w:bookmarkEnd w:id="34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5.1. Организация, предоставляющая услуги питания, для увеличения охвата обучающихся горячим питанием предусматривает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обучающихся продуктами питания, обогащенными комплексами витаминов и минеральных веществ, обеспечение доступности школьного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52"/>
      <w:bookmarkEnd w:id="35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5.2. Руководитель Общеобразовательной организации на постоянной основе обеспечивает пропаганду «горячего» питания среди обучающихся,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bookmarkEnd w:id="36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7" w:name="sub_1006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 за организацией питания в Образовательной организации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8" w:name="sub_61"/>
      <w:bookmarkEnd w:id="3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6.1. Руководитель Общеобразовательной организации является ответственным лицом за организацию и полноту охвата обучающихся горячим полноценным сбалансированным питанием.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" w:name="sub_62"/>
      <w:bookmarkEnd w:id="38"/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6.2. Для контроля за организацией питания обучающихся, в образовательных организациях создаются бракеражные комиссии, в состав которой могут входить: директор, педагогический работник, ответственный за организацию питания, медицинский работник, члены родительского комитета, члены управляющего совета.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" w:name="sub_63"/>
      <w:bookmarkEnd w:id="39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6.3. Комиссия проверяет качество приготовления блюд, соответствие утвержденному меню, соблюдение санитарных норм и правил, сроки хранения и реализации скоропортящихся продуктов, а также разрабатывает график группового посещения обучающимися столовой под руководством классного руководителя.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Результаты контроля заносятся в бракеражный журнал до начала реализации. 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организации, оказывающей услуги общественного питания принятия мер по устранению нарушений и привлечению к ответственности виновных лиц.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" w:name="sub_64"/>
      <w:bookmarkEnd w:id="40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6.4. Персональная ответственность за соблюдением санитарных норм в школьной столовой возлагается на директора Общеобразовательной организации или руководителя организации, оказывающей услуги общественного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2" w:name="sub_65"/>
      <w:bookmarkEnd w:id="4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6.5. Отдел образования администрации Янтиковского района с привлечением специалистов БУ «Янтиковская станция по борьбе с болезнями животных» (по согласованию) осуществляет контроль за организацией питания обучающихся общеобразовательных организаций. В соответствии с Положением о комиссии по контролю за организацией и качеством питания воспитанников и обучающихся Образовательных организаций.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42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43" w:name="sub_11000"/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ab/>
      </w: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Приложение № 1 к </w:t>
      </w:r>
      <w:hyperlink w:anchor="sub_1000" w:history="1">
        <w:r w:rsidRPr="00CC1F78">
          <w:rPr>
            <w:rFonts w:ascii="Times New Roman CYR" w:eastAsia="Times New Roman" w:hAnsi="Times New Roman CYR" w:cs="Times New Roman"/>
            <w:sz w:val="24"/>
            <w:szCs w:val="24"/>
          </w:rPr>
          <w:t>положению</w:t>
        </w:r>
      </w:hyperlink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t>об организации питания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t>обучающихся Общеобразовательных организаций</w:t>
      </w: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Янтиковского района Чувашской Республики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Форма заявления о предоставлении бесплатного питания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Директору 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(Наименование образовательной организации)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_________________________________________,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(Ф.И.О.)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проживающего(ей) по адресу 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__________________________________________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номер телефона 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паспорт серия ___________ № 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дата выдачи 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кем выдан 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№ СНИЛС________________________________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* - указывается адрес регистрации по месту жительства или месту пребывания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Заявление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Прошу   предоставить   на   бесплатной   основе   питание  в муниципальном бюджетном общеобразовательном учреждении «______________________________», в соответствии   с   постановлением   администрации   Янтиковского района Чувашской Республики  «Об утверждении  положения  об  организации питания обучающихся муниципальных общеобразовательных организаций Янтиковского района Чувашской Республики»,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_____________________________________________________________________________,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(Ф.И.О.)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обучающемуся _____ класса, на период с __________ по __________.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Приложение: документ, подтверждающий право на бесплатное питание.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В случае изменения оснований для предоставления бесплатного питания обязуюсь незамедлительно письменно информировать администрацию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Подпись _________________/_______________________/                    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Дата                    Ф.И.О.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Default="00CC1F78" w:rsidP="00CC1F7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bookmarkEnd w:id="43"/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sectPr w:rsidR="00CC1F78" w:rsidSect="00D02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F57"/>
    <w:multiLevelType w:val="multilevel"/>
    <w:tmpl w:val="D6C4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32535D01"/>
    <w:multiLevelType w:val="hybridMultilevel"/>
    <w:tmpl w:val="05B6576C"/>
    <w:lvl w:ilvl="0" w:tplc="40DA4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5103D6"/>
    <w:multiLevelType w:val="hybridMultilevel"/>
    <w:tmpl w:val="47D4F2A0"/>
    <w:lvl w:ilvl="0" w:tplc="2A58E6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631105C"/>
    <w:multiLevelType w:val="hybridMultilevel"/>
    <w:tmpl w:val="E04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A0C81"/>
    <w:multiLevelType w:val="hybridMultilevel"/>
    <w:tmpl w:val="4310320A"/>
    <w:lvl w:ilvl="0" w:tplc="A9523C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326C5"/>
    <w:multiLevelType w:val="hybridMultilevel"/>
    <w:tmpl w:val="C6DEB5A4"/>
    <w:lvl w:ilvl="0" w:tplc="A9D61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61A7D"/>
    <w:multiLevelType w:val="hybridMultilevel"/>
    <w:tmpl w:val="ED9AC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B6C38"/>
    <w:multiLevelType w:val="hybridMultilevel"/>
    <w:tmpl w:val="E51C0EF6"/>
    <w:lvl w:ilvl="0" w:tplc="48B22E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47F05D8"/>
    <w:multiLevelType w:val="multilevel"/>
    <w:tmpl w:val="B194EA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FB805F7"/>
    <w:multiLevelType w:val="multilevel"/>
    <w:tmpl w:val="1F8C94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B4"/>
    <w:rsid w:val="00016252"/>
    <w:rsid w:val="00017583"/>
    <w:rsid w:val="00024280"/>
    <w:rsid w:val="00026D5B"/>
    <w:rsid w:val="000500CD"/>
    <w:rsid w:val="00096A1A"/>
    <w:rsid w:val="000E5D8B"/>
    <w:rsid w:val="001921BC"/>
    <w:rsid w:val="00192A7F"/>
    <w:rsid w:val="001C3FB1"/>
    <w:rsid w:val="00270A6C"/>
    <w:rsid w:val="00282301"/>
    <w:rsid w:val="002B396D"/>
    <w:rsid w:val="002D0F32"/>
    <w:rsid w:val="002D4A54"/>
    <w:rsid w:val="0032077E"/>
    <w:rsid w:val="0035296B"/>
    <w:rsid w:val="00376D48"/>
    <w:rsid w:val="00390CBC"/>
    <w:rsid w:val="003C11B7"/>
    <w:rsid w:val="003C56C1"/>
    <w:rsid w:val="003D2843"/>
    <w:rsid w:val="00443A02"/>
    <w:rsid w:val="00531EE3"/>
    <w:rsid w:val="0055077A"/>
    <w:rsid w:val="005A0385"/>
    <w:rsid w:val="005C750A"/>
    <w:rsid w:val="005D0A02"/>
    <w:rsid w:val="00650143"/>
    <w:rsid w:val="00685465"/>
    <w:rsid w:val="00690A79"/>
    <w:rsid w:val="00696312"/>
    <w:rsid w:val="007302D7"/>
    <w:rsid w:val="007D3BFF"/>
    <w:rsid w:val="007D50F6"/>
    <w:rsid w:val="008C37C0"/>
    <w:rsid w:val="00902129"/>
    <w:rsid w:val="009040C9"/>
    <w:rsid w:val="00915DB4"/>
    <w:rsid w:val="00962DF3"/>
    <w:rsid w:val="00997E6D"/>
    <w:rsid w:val="009D2174"/>
    <w:rsid w:val="00A043F1"/>
    <w:rsid w:val="00A0544F"/>
    <w:rsid w:val="00B01A5A"/>
    <w:rsid w:val="00B35473"/>
    <w:rsid w:val="00B46BA3"/>
    <w:rsid w:val="00B46D2C"/>
    <w:rsid w:val="00B501FE"/>
    <w:rsid w:val="00B57AC4"/>
    <w:rsid w:val="00B655F8"/>
    <w:rsid w:val="00BB6FF4"/>
    <w:rsid w:val="00BE01B8"/>
    <w:rsid w:val="00C15853"/>
    <w:rsid w:val="00C33AA1"/>
    <w:rsid w:val="00C5161A"/>
    <w:rsid w:val="00CA2603"/>
    <w:rsid w:val="00CB325F"/>
    <w:rsid w:val="00CC1F78"/>
    <w:rsid w:val="00CD2A19"/>
    <w:rsid w:val="00D022FB"/>
    <w:rsid w:val="00D7104B"/>
    <w:rsid w:val="00D80B1F"/>
    <w:rsid w:val="00D9014E"/>
    <w:rsid w:val="00E7014F"/>
    <w:rsid w:val="00EB441F"/>
    <w:rsid w:val="00EC58EE"/>
    <w:rsid w:val="00EF611D"/>
    <w:rsid w:val="00F10D5F"/>
    <w:rsid w:val="00F67C0D"/>
    <w:rsid w:val="00F74223"/>
    <w:rsid w:val="00FB1507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E2A271-044A-4BAE-AF7A-8869CF0F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B4"/>
    <w:pPr>
      <w:ind w:left="720"/>
      <w:contextualSpacing/>
    </w:pPr>
  </w:style>
  <w:style w:type="paragraph" w:styleId="a4">
    <w:name w:val="No Spacing"/>
    <w:uiPriority w:val="1"/>
    <w:qFormat/>
    <w:rsid w:val="00EC5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5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7AC4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CC1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hyperlink" Target="file:///C:\Users\user\AppData\Local\Microsoft\Windows\INetCache\Content.Outlook\AppData\Local\Microsoft\Windows\INetCache\AppData\Local\Microsoft\Windows\INetCache\Content.Outlook\U5AGXP90\&#1048;&#1079;&#1084;&#1077;&#1085;&#1080;&#1077;&#1085;&#1080;&#1103;_&#1083;&#1100;&#1075;&#1086;&#1090;&#1072;202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0468741/0" TargetMode="External"/><Relationship Id="rId12" Type="http://schemas.openxmlformats.org/officeDocument/2006/relationships/hyperlink" Target="http://internet.garant.ru/document/redirect/40046874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yantik\AppData\Local\Microsoft\Windows\INetCache\Content.Outlook\XIWV3M7H\&#1085;&#1086;&#1074;&#1077;&#1081;&#1096;&#1072;&#1103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509364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58968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05F1-4E94-4781-8CCF-19B265FE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user</cp:lastModifiedBy>
  <cp:revision>2</cp:revision>
  <cp:lastPrinted>2021-09-06T06:59:00Z</cp:lastPrinted>
  <dcterms:created xsi:type="dcterms:W3CDTF">2022-03-22T05:48:00Z</dcterms:created>
  <dcterms:modified xsi:type="dcterms:W3CDTF">2022-03-22T05:48:00Z</dcterms:modified>
</cp:coreProperties>
</file>