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E1A" w:rsidRDefault="004C4270">
      <w:pPr>
        <w:spacing w:after="549" w:line="259" w:lineRule="auto"/>
        <w:ind w:right="0" w:firstLine="0"/>
        <w:jc w:val="right"/>
      </w:pPr>
      <w:bookmarkStart w:id="0" w:name="_GoBack"/>
      <w:bookmarkEnd w:id="0"/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3" w:line="265" w:lineRule="auto"/>
        <w:ind w:left="83" w:right="135" w:hanging="10"/>
        <w:jc w:val="center"/>
      </w:pPr>
      <w:r>
        <w:t xml:space="preserve">МЕТОДИЧЕСКИЕ РЕКОМЕНДАЦИИ </w:t>
      </w:r>
    </w:p>
    <w:p w:rsidR="00403E1A" w:rsidRDefault="004C4270">
      <w:pPr>
        <w:ind w:left="2076" w:right="52" w:firstLine="0"/>
      </w:pPr>
      <w:r>
        <w:t xml:space="preserve">ДЛЯ СУБЪЕКТОВ РОССИЙСКОЙ ФЕДЕРАЦИИ  </w:t>
      </w:r>
    </w:p>
    <w:p w:rsidR="00403E1A" w:rsidRDefault="004C4270">
      <w:pPr>
        <w:ind w:left="794" w:right="52" w:firstLine="0"/>
      </w:pPr>
      <w:r>
        <w:t xml:space="preserve">ПО ПЛАНИРОВАНИЮ И ИНФОРМАЦИОННОМУ СОПРОВОЖДЕНИЮ  </w:t>
      </w:r>
    </w:p>
    <w:p w:rsidR="00403E1A" w:rsidRDefault="004C4270">
      <w:pPr>
        <w:ind w:left="2240" w:right="52" w:firstLine="0"/>
      </w:pPr>
      <w:r>
        <w:t xml:space="preserve">МЕРОПРИЯТИЙ В РАМКАХ ВЫПОЛНЕНИЯ  </w:t>
      </w:r>
    </w:p>
    <w:p w:rsidR="00403E1A" w:rsidRDefault="004C4270">
      <w:pPr>
        <w:spacing w:after="84"/>
        <w:ind w:left="1833" w:right="183" w:hanging="1430"/>
      </w:pPr>
      <w:r>
        <w:t xml:space="preserve">КОМПЛЕКСНОГО ПЛАНА ПРОТИВОДЕЙСТВИЯ ИДЕОЛОГИИ ТЕРРОРИЗМА  </w:t>
      </w:r>
      <w:r>
        <w:t xml:space="preserve">В РОССИЙСКОЙ ФЕДЕРАЦИИ НА 2019–2023 ГОДЫ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lastRenderedPageBreak/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after="0"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spacing w:line="259" w:lineRule="auto"/>
        <w:ind w:left="706" w:right="0" w:firstLine="0"/>
        <w:jc w:val="center"/>
      </w:pPr>
      <w:r>
        <w:t xml:space="preserve"> </w:t>
      </w:r>
    </w:p>
    <w:p w:rsidR="00403E1A" w:rsidRDefault="004C4270">
      <w:pPr>
        <w:pStyle w:val="4"/>
        <w:ind w:left="83" w:right="135"/>
      </w:pPr>
      <w:r>
        <w:t xml:space="preserve">Москва, 2021 </w:t>
      </w:r>
    </w:p>
    <w:p w:rsidR="00403E1A" w:rsidRDefault="004C4270">
      <w:pPr>
        <w:spacing w:after="3" w:line="265" w:lineRule="auto"/>
        <w:ind w:left="83" w:right="136" w:hanging="10"/>
        <w:jc w:val="center"/>
      </w:pPr>
      <w:r>
        <w:t xml:space="preserve">ОГЛАВЛЕНИЕ </w:t>
      </w:r>
    </w:p>
    <w:p w:rsidR="00403E1A" w:rsidRDefault="004C4270">
      <w:pPr>
        <w:ind w:left="-15" w:right="52" w:firstLine="0"/>
      </w:pPr>
      <w:r>
        <w:t xml:space="preserve">Введение </w:t>
      </w:r>
      <w:r>
        <w:t>......................................................................................................................................... 4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0"/>
          <w:numId w:val="1"/>
        </w:numPr>
        <w:ind w:right="52" w:firstLine="0"/>
      </w:pPr>
      <w:r>
        <w:t>Стратегические подходы к планированию мероприятий Комплексного плана ................. 5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0"/>
          <w:numId w:val="1"/>
        </w:numPr>
        <w:ind w:right="52" w:firstLine="0"/>
      </w:pPr>
      <w:r>
        <w:t>Минимальные требования Ко</w:t>
      </w:r>
      <w:r>
        <w:t>мплексного плана по выполнению мероприятий антитеррористического характера ............................................................................................... 7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0"/>
          <w:numId w:val="1"/>
        </w:numPr>
        <w:ind w:right="52" w:firstLine="0"/>
      </w:pPr>
      <w:r>
        <w:t xml:space="preserve">Стратегия информационного сопровождения мероприятий Комплексного плана ......... </w:t>
      </w:r>
      <w:r>
        <w:t>12</w:t>
      </w:r>
      <w:r>
        <w:rPr>
          <w:rFonts w:ascii="Calibri" w:eastAsia="Calibri" w:hAnsi="Calibri" w:cs="Calibri"/>
          <w:sz w:val="22"/>
        </w:rPr>
        <w:t xml:space="preserve"> </w:t>
      </w:r>
      <w:r>
        <w:t>4</w:t>
      </w:r>
      <w:r>
        <w:rPr>
          <w:rFonts w:ascii="Calibri" w:eastAsia="Calibri" w:hAnsi="Calibri" w:cs="Calibri"/>
          <w:sz w:val="22"/>
        </w:rPr>
        <w:t xml:space="preserve"> </w:t>
      </w:r>
      <w:r>
        <w:t>Рекомендации по созданию и функционированию на официальных сайтах органов исполнительной власти субъектов РФ разделов (подразделов), посвященных вопросам противодействия терроризму и его идеологии ......................................................</w:t>
      </w:r>
      <w:r>
        <w:t>................... 14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0"/>
          <w:numId w:val="2"/>
        </w:numPr>
        <w:ind w:right="52" w:firstLine="0"/>
      </w:pPr>
      <w:r>
        <w:t>Рекомендации по информационному сопровождению антитеррористических мероприятий ................................................................................................................................. 17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1"/>
          <w:numId w:val="2"/>
        </w:numPr>
        <w:ind w:right="52" w:hanging="566"/>
      </w:pPr>
      <w:r>
        <w:t>Формирование медиап</w:t>
      </w:r>
      <w:r>
        <w:t>лана ............................................................................................. 17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1"/>
          <w:numId w:val="2"/>
        </w:numPr>
        <w:ind w:right="52" w:hanging="566"/>
      </w:pPr>
      <w:r>
        <w:t>Реализация медиаплана в рамках региональных антитеррористических мероприятий</w:t>
      </w:r>
    </w:p>
    <w:p w:rsidR="00403E1A" w:rsidRDefault="004C4270">
      <w:pPr>
        <w:tabs>
          <w:tab w:val="center" w:pos="828"/>
        </w:tabs>
        <w:ind w:right="0" w:firstLine="0"/>
        <w:jc w:val="left"/>
      </w:pPr>
      <w:r>
        <w:t xml:space="preserve"> </w:t>
      </w:r>
      <w:r>
        <w:tab/>
        <w:t>21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2"/>
          <w:numId w:val="2"/>
        </w:numPr>
        <w:ind w:right="52" w:firstLine="0"/>
      </w:pPr>
      <w:r>
        <w:t>Мероприятия по профилактике распространения идеологии терроризма среди</w:t>
      </w:r>
      <w:r>
        <w:t xml:space="preserve"> иностранных студентов ....................................................................................................... 24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2"/>
          <w:numId w:val="2"/>
        </w:numPr>
        <w:ind w:right="52" w:firstLine="0"/>
      </w:pPr>
      <w:r>
        <w:t xml:space="preserve">Информационно-просветительские мероприятия ко Дню солидарности в борьбе </w:t>
      </w:r>
    </w:p>
    <w:p w:rsidR="00403E1A" w:rsidRDefault="004C4270">
      <w:pPr>
        <w:ind w:left="427" w:right="52" w:firstLine="0"/>
      </w:pPr>
      <w:r>
        <w:t>с терроризмом и иным памятным датам ................</w:t>
      </w:r>
      <w:r>
        <w:t>............................................................ 24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2"/>
          <w:numId w:val="2"/>
        </w:numPr>
        <w:ind w:right="52" w:firstLine="0"/>
      </w:pPr>
      <w:r>
        <w:t>Воспитательные и культурно-просветительские мероприятия ........................... 26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2"/>
          <w:numId w:val="2"/>
        </w:numPr>
        <w:ind w:right="52" w:firstLine="0"/>
      </w:pPr>
      <w:r>
        <w:t>Мероприятия для специалистов и муниципальных АТК ..................................... 26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2"/>
          <w:numId w:val="2"/>
        </w:numPr>
        <w:ind w:right="52" w:firstLine="0"/>
      </w:pPr>
      <w:r>
        <w:t xml:space="preserve">Мероприятия </w:t>
      </w:r>
      <w:r>
        <w:t>научного и научно-практического характера ................................ 27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0"/>
          <w:numId w:val="2"/>
        </w:numPr>
        <w:ind w:right="52" w:firstLine="0"/>
      </w:pPr>
      <w:r>
        <w:t>Рекомендации по оценке информационного сопровождения ............................................ 28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1"/>
          <w:numId w:val="2"/>
        </w:numPr>
        <w:ind w:right="52" w:hanging="566"/>
      </w:pPr>
      <w:r>
        <w:t>Количественный анализ реализации медиаплана и контент-плана ...............</w:t>
      </w:r>
      <w:r>
        <w:t>............. 28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numPr>
          <w:ilvl w:val="1"/>
          <w:numId w:val="2"/>
        </w:numPr>
        <w:ind w:right="52" w:hanging="566"/>
      </w:pPr>
      <w:r>
        <w:t>Качественный анализ социального воздействия .......................................................... 28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ind w:left="-15" w:right="52" w:firstLine="0"/>
      </w:pPr>
      <w:r>
        <w:t>Заключение ........................................................................................................................</w:t>
      </w:r>
      <w:r>
        <w:t>........... 30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ind w:left="-15" w:right="52" w:firstLine="0"/>
      </w:pPr>
      <w:r>
        <w:t>Список использованных источников ......................................................................................... 31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ind w:left="-15" w:right="52" w:firstLine="0"/>
      </w:pPr>
      <w:r>
        <w:t>Приложение А ....................................................................................................</w:t>
      </w:r>
      <w:r>
        <w:t>.......................... 33</w:t>
      </w:r>
      <w:r>
        <w:rPr>
          <w:rFonts w:ascii="Calibri" w:eastAsia="Calibri" w:hAnsi="Calibri" w:cs="Calibri"/>
          <w:sz w:val="22"/>
        </w:rPr>
        <w:t xml:space="preserve"> </w:t>
      </w:r>
    </w:p>
    <w:p w:rsidR="00403E1A" w:rsidRDefault="004C4270">
      <w:pPr>
        <w:ind w:left="-15" w:right="52" w:firstLine="0"/>
      </w:pPr>
      <w:r>
        <w:lastRenderedPageBreak/>
        <w:t xml:space="preserve"> ТЕРМИНОЛОГИЯ, ОБОЗНАЧЕНИЯ И СОКРАЩЕНИЯ </w:t>
      </w:r>
    </w:p>
    <w:p w:rsidR="00403E1A" w:rsidRDefault="004C4270">
      <w:pPr>
        <w:spacing w:after="3" w:line="265" w:lineRule="auto"/>
        <w:ind w:left="83" w:right="36" w:hanging="10"/>
        <w:jc w:val="center"/>
      </w:pPr>
      <w:r>
        <w:t xml:space="preserve">В настоящем документе применяются следующие обозначения и сокращения: </w:t>
      </w:r>
    </w:p>
    <w:tbl>
      <w:tblPr>
        <w:tblStyle w:val="TableGrid"/>
        <w:tblW w:w="9201" w:type="dxa"/>
        <w:tblInd w:w="108" w:type="dxa"/>
        <w:tblCellMar>
          <w:top w:w="5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969"/>
        <w:gridCol w:w="6232"/>
      </w:tblGrid>
      <w:tr w:rsidR="00403E1A">
        <w:trPr>
          <w:trHeight w:val="271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АТК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— антитеррористическая комиссия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ВО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— высшее образование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  <w:r>
              <w:tab/>
              <w:t xml:space="preserve"> </w:t>
            </w:r>
          </w:p>
        </w:tc>
      </w:tr>
      <w:tr w:rsidR="00403E1A">
        <w:trPr>
          <w:trHeight w:val="828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Комплексный план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left="456" w:right="63" w:hanging="456"/>
            </w:pPr>
            <w:r>
              <w:t xml:space="preserve">— </w:t>
            </w:r>
            <w:r>
              <w:t xml:space="preserve">Комплексный план противодействия идеологии терроризма в Российской Федерации на 2019–2023 годы; </w:t>
            </w:r>
          </w:p>
        </w:tc>
      </w:tr>
      <w:tr w:rsidR="00403E1A">
        <w:trPr>
          <w:trHeight w:val="552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Минобрнауки России 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tabs>
                <w:tab w:val="center" w:pos="2574"/>
                <w:tab w:val="center" w:pos="3273"/>
                <w:tab w:val="center" w:pos="4119"/>
                <w:tab w:val="right" w:pos="6231"/>
              </w:tabs>
              <w:spacing w:after="28" w:line="259" w:lineRule="auto"/>
              <w:ind w:right="0" w:firstLine="0"/>
              <w:jc w:val="left"/>
            </w:pPr>
            <w:r>
              <w:t xml:space="preserve">— Министерство </w:t>
            </w:r>
            <w:r>
              <w:tab/>
              <w:t xml:space="preserve">науки </w:t>
            </w:r>
            <w:r>
              <w:tab/>
              <w:t xml:space="preserve">и </w:t>
            </w:r>
            <w:r>
              <w:tab/>
              <w:t xml:space="preserve">высшего </w:t>
            </w:r>
            <w:r>
              <w:tab/>
              <w:t xml:space="preserve">образования </w:t>
            </w:r>
          </w:p>
          <w:p w:rsidR="00403E1A" w:rsidRDefault="004C4270">
            <w:pPr>
              <w:spacing w:after="0" w:line="259" w:lineRule="auto"/>
              <w:ind w:left="456" w:right="0" w:firstLine="0"/>
              <w:jc w:val="left"/>
            </w:pPr>
            <w:r>
              <w:t xml:space="preserve">Российской Федерации;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Минпросвещения России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tabs>
                <w:tab w:val="center" w:pos="3163"/>
              </w:tabs>
              <w:spacing w:after="0" w:line="259" w:lineRule="auto"/>
              <w:ind w:right="0" w:firstLine="0"/>
              <w:jc w:val="left"/>
            </w:pPr>
            <w:r>
              <w:t xml:space="preserve"> </w:t>
            </w:r>
            <w:r>
              <w:tab/>
            </w:r>
            <w:r>
              <w:t xml:space="preserve">Министерство просвещения Российской Федерации;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НАК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— Национальный антитеррористический комитет;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НИИ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— научно-исследовательский институт; </w:t>
            </w:r>
          </w:p>
        </w:tc>
      </w:tr>
      <w:tr w:rsidR="00403E1A">
        <w:trPr>
          <w:trHeight w:val="829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НЦПТИ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1" w:line="279" w:lineRule="auto"/>
              <w:ind w:left="456" w:right="0" w:hanging="456"/>
            </w:pPr>
            <w:r>
              <w:t xml:space="preserve">— Национальный центр информационного противодействия терроризму и экстремизму </w:t>
            </w:r>
          </w:p>
          <w:p w:rsidR="00403E1A" w:rsidRDefault="004C4270">
            <w:pPr>
              <w:spacing w:after="0" w:line="259" w:lineRule="auto"/>
              <w:ind w:left="456" w:right="0" w:firstLine="0"/>
              <w:jc w:val="left"/>
            </w:pPr>
            <w:r>
              <w:t xml:space="preserve">в образовательной среде и сети Интернет;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ОИВ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— орган исполнительной власти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РФ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— Российская Федерация;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УК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— универсальная компетенция  </w:t>
            </w:r>
          </w:p>
        </w:tc>
      </w:tr>
      <w:tr w:rsidR="00403E1A">
        <w:trPr>
          <w:trHeight w:val="552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ФГАНУ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left="456" w:right="0" w:hanging="456"/>
              <w:jc w:val="left"/>
            </w:pPr>
            <w:r>
              <w:t xml:space="preserve">— федеральное государственное автономное научное учреждение; </w:t>
            </w:r>
          </w:p>
        </w:tc>
      </w:tr>
      <w:tr w:rsidR="00403E1A">
        <w:trPr>
          <w:trHeight w:val="552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ФГОС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tabs>
                <w:tab w:val="center" w:pos="3114"/>
                <w:tab w:val="right" w:pos="6231"/>
              </w:tabs>
              <w:spacing w:after="24" w:line="259" w:lineRule="auto"/>
              <w:ind w:right="0" w:firstLine="0"/>
              <w:jc w:val="left"/>
            </w:pPr>
            <w:r>
              <w:t xml:space="preserve">— </w:t>
            </w:r>
            <w:r>
              <w:t xml:space="preserve">федеральный </w:t>
            </w:r>
            <w:r>
              <w:tab/>
              <w:t xml:space="preserve">государственный </w:t>
            </w:r>
            <w:r>
              <w:tab/>
              <w:t xml:space="preserve">образовательный </w:t>
            </w:r>
          </w:p>
          <w:p w:rsidR="00403E1A" w:rsidRDefault="004C4270">
            <w:pPr>
              <w:spacing w:after="0" w:line="259" w:lineRule="auto"/>
              <w:ind w:left="456" w:right="0" w:firstLine="0"/>
              <w:jc w:val="left"/>
            </w:pPr>
            <w:r>
              <w:t xml:space="preserve">стандарт; </w:t>
            </w:r>
          </w:p>
        </w:tc>
      </w:tr>
      <w:tr w:rsidR="00403E1A">
        <w:trPr>
          <w:trHeight w:val="276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ФЗ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— Федеральный закон; </w:t>
            </w:r>
          </w:p>
        </w:tc>
      </w:tr>
      <w:tr w:rsidR="00403E1A">
        <w:trPr>
          <w:trHeight w:val="271"/>
        </w:trPr>
        <w:tc>
          <w:tcPr>
            <w:tcW w:w="2969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ЦА </w:t>
            </w:r>
          </w:p>
        </w:tc>
        <w:tc>
          <w:tcPr>
            <w:tcW w:w="6231" w:type="dxa"/>
            <w:tcBorders>
              <w:top w:val="nil"/>
              <w:left w:val="nil"/>
              <w:bottom w:val="nil"/>
              <w:right w:val="nil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— целевая аудитория. </w:t>
            </w:r>
          </w:p>
        </w:tc>
      </w:tr>
    </w:tbl>
    <w:p w:rsidR="00403E1A" w:rsidRDefault="004C4270">
      <w:r>
        <w:br w:type="page"/>
      </w:r>
    </w:p>
    <w:p w:rsidR="00403E1A" w:rsidRDefault="004C4270">
      <w:pPr>
        <w:spacing w:after="137" w:line="265" w:lineRule="auto"/>
        <w:ind w:left="83" w:right="136" w:hanging="10"/>
        <w:jc w:val="center"/>
      </w:pPr>
      <w:r>
        <w:lastRenderedPageBreak/>
        <w:t xml:space="preserve">Введение </w:t>
      </w:r>
    </w:p>
    <w:p w:rsidR="00403E1A" w:rsidRDefault="004C4270">
      <w:pPr>
        <w:ind w:left="-15" w:right="52"/>
      </w:pPr>
      <w:r>
        <w:t xml:space="preserve">В рамках информационно-просветительской деятельности по противодействию радикальным идеологиям в Российской Федерации </w:t>
      </w:r>
      <w:r>
        <w:t>следует использовать пассивные  и активные методы воздействия. Пассивное воздействие характеризуется созданием единых баз знаний, которые включают методические рекомендации, памятки, иллюстрации по тематике противодействия идеологии терроризма, которые соз</w:t>
      </w:r>
      <w:r>
        <w:t xml:space="preserve">давались специалистами различных организаций. Активное — вовлечение  в антитеррористическую деятельность обычных граждан, в том числе молодежи  как авангардной части общества. </w:t>
      </w:r>
    </w:p>
    <w:p w:rsidR="00403E1A" w:rsidRDefault="004C4270">
      <w:pPr>
        <w:spacing w:after="31"/>
        <w:ind w:left="708" w:right="52" w:firstLine="0"/>
      </w:pPr>
      <w:r>
        <w:t xml:space="preserve">Данный вид деятельности регулируется следующими документами:  </w:t>
      </w:r>
    </w:p>
    <w:p w:rsidR="00403E1A" w:rsidRDefault="004C4270">
      <w:pPr>
        <w:tabs>
          <w:tab w:val="center" w:pos="774"/>
          <w:tab w:val="center" w:pos="3439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Конституцией Российской Федерации [1]; </w:t>
      </w:r>
    </w:p>
    <w:p w:rsidR="00403E1A" w:rsidRDefault="004C4270">
      <w:pPr>
        <w:tabs>
          <w:tab w:val="center" w:pos="774"/>
          <w:tab w:val="center" w:pos="1859"/>
          <w:tab w:val="center" w:pos="3601"/>
          <w:tab w:val="center" w:pos="5414"/>
          <w:tab w:val="center" w:pos="6404"/>
          <w:tab w:val="center" w:pos="7340"/>
          <w:tab w:val="right" w:pos="9417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Стратегией </w:t>
      </w:r>
      <w:r>
        <w:tab/>
        <w:t xml:space="preserve">противодействия </w:t>
      </w:r>
      <w:r>
        <w:tab/>
        <w:t xml:space="preserve">экстремизму </w:t>
      </w:r>
      <w:r>
        <w:tab/>
        <w:t xml:space="preserve">в </w:t>
      </w:r>
      <w:r>
        <w:tab/>
        <w:t xml:space="preserve">Российской </w:t>
      </w:r>
      <w:r>
        <w:tab/>
        <w:t xml:space="preserve">Федерации  </w:t>
      </w:r>
    </w:p>
    <w:p w:rsidR="00403E1A" w:rsidRDefault="004C4270">
      <w:pPr>
        <w:spacing w:after="34"/>
        <w:ind w:left="-15" w:right="52" w:firstLine="0"/>
      </w:pPr>
      <w:r>
        <w:t xml:space="preserve">до 2025 года (утв. Президентом 28.11.2014 Пр-2753) и Планом ее реализации [6]; </w:t>
      </w:r>
    </w:p>
    <w:p w:rsidR="00403E1A" w:rsidRDefault="004C4270">
      <w:pPr>
        <w:tabs>
          <w:tab w:val="center" w:pos="774"/>
          <w:tab w:val="right" w:pos="9417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Стратегией национальной безопасности Российской Федерации д</w:t>
      </w:r>
      <w:r>
        <w:t xml:space="preserve">о 2020 года </w:t>
      </w:r>
    </w:p>
    <w:p w:rsidR="00403E1A" w:rsidRDefault="004C4270">
      <w:pPr>
        <w:spacing w:after="35"/>
        <w:ind w:left="-15" w:right="52" w:firstLine="0"/>
      </w:pPr>
      <w:r>
        <w:t xml:space="preserve">[7]; </w:t>
      </w:r>
    </w:p>
    <w:p w:rsidR="00403E1A" w:rsidRDefault="004C4270">
      <w:pPr>
        <w:tabs>
          <w:tab w:val="center" w:pos="774"/>
          <w:tab w:val="right" w:pos="9417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Стратегией развития информационного общества в Российской Федерации на </w:t>
      </w:r>
    </w:p>
    <w:p w:rsidR="00403E1A" w:rsidRDefault="004C4270">
      <w:pPr>
        <w:spacing w:after="32"/>
        <w:ind w:left="-15" w:right="52" w:firstLine="0"/>
      </w:pPr>
      <w:r>
        <w:t xml:space="preserve">2017–2030 годы, утвержденной Указом Президента от 9.05.2017 № 203[8]; </w:t>
      </w:r>
    </w:p>
    <w:p w:rsidR="00403E1A" w:rsidRDefault="004C4270">
      <w:pPr>
        <w:tabs>
          <w:tab w:val="center" w:pos="774"/>
          <w:tab w:val="center" w:pos="4990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Концепцией противодействию терроризму в Российской Федерации [9];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Комплексным планом противодействия идеологии терроризма  в Российской Федерации на 2019–2023 годы (далее – Комплексный план)  </w:t>
      </w:r>
    </w:p>
    <w:p w:rsidR="00403E1A" w:rsidRDefault="004C4270">
      <w:pPr>
        <w:spacing w:after="34"/>
        <w:ind w:left="-15" w:right="52" w:firstLine="0"/>
      </w:pPr>
      <w:r>
        <w:t xml:space="preserve">(утв. Президентом Российской Федерации от 28.12.2018 № Пр-2665) [10]; </w:t>
      </w:r>
    </w:p>
    <w:p w:rsidR="00403E1A" w:rsidRDefault="004C4270">
      <w:pPr>
        <w:spacing w:after="33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Порядком организации и координации деятельности федеральных органов исполнительной власти, органов исполнительной власти субъектов Российской Федерации и органов местного самоуправления по исполнению Комплексного плана противодействия идеологии терроризма </w:t>
      </w:r>
      <w:r>
        <w:t xml:space="preserve">в Российской Федерации на 2019–2023 годы (утв. Национальным антитеррористическим комитетом (далее НАК) [11]; а также Федеральными законами:  </w:t>
      </w:r>
    </w:p>
    <w:p w:rsidR="00403E1A" w:rsidRDefault="004C4270">
      <w:pPr>
        <w:tabs>
          <w:tab w:val="center" w:pos="774"/>
          <w:tab w:val="center" w:pos="1423"/>
          <w:tab w:val="center" w:pos="2777"/>
          <w:tab w:val="center" w:pos="4792"/>
          <w:tab w:val="center" w:pos="6668"/>
          <w:tab w:val="center" w:pos="7844"/>
          <w:tab w:val="right" w:pos="9417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«О </w:t>
      </w:r>
      <w:r>
        <w:tab/>
        <w:t xml:space="preserve">противодействии </w:t>
      </w:r>
      <w:r>
        <w:tab/>
        <w:t xml:space="preserve">экстремистской </w:t>
      </w:r>
      <w:r>
        <w:tab/>
        <w:t xml:space="preserve">деятельности» </w:t>
      </w:r>
      <w:r>
        <w:tab/>
        <w:t xml:space="preserve">от </w:t>
      </w:r>
      <w:r>
        <w:tab/>
        <w:t xml:space="preserve">25.07.2002  </w:t>
      </w:r>
    </w:p>
    <w:p w:rsidR="00403E1A" w:rsidRDefault="004C4270">
      <w:pPr>
        <w:spacing w:after="29"/>
        <w:ind w:left="-15" w:right="52" w:firstLine="0"/>
      </w:pPr>
      <w:r>
        <w:t xml:space="preserve">№ 114-ФЗ [2]; </w:t>
      </w:r>
    </w:p>
    <w:p w:rsidR="00403E1A" w:rsidRDefault="004C4270">
      <w:pPr>
        <w:tabs>
          <w:tab w:val="center" w:pos="774"/>
          <w:tab w:val="center" w:pos="4367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«О противодействии тер</w:t>
      </w:r>
      <w:r>
        <w:t xml:space="preserve">роризму» от 6.03.2006 № 35-ФЗ [3]; </w:t>
      </w:r>
    </w:p>
    <w:p w:rsidR="00403E1A" w:rsidRDefault="004C4270">
      <w:pPr>
        <w:tabs>
          <w:tab w:val="center" w:pos="774"/>
          <w:tab w:val="right" w:pos="9417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«О защите детей от информации, причиняющей вред их здоровью  </w:t>
      </w:r>
    </w:p>
    <w:p w:rsidR="00403E1A" w:rsidRDefault="004C4270">
      <w:pPr>
        <w:spacing w:after="28"/>
        <w:ind w:left="-15" w:right="52" w:firstLine="0"/>
      </w:pPr>
      <w:r>
        <w:t xml:space="preserve">и развитию» от 29.10.2010 № 436-ФЗ [4]; </w:t>
      </w:r>
    </w:p>
    <w:p w:rsidR="00403E1A" w:rsidRDefault="004C4270">
      <w:pPr>
        <w:tabs>
          <w:tab w:val="center" w:pos="774"/>
          <w:tab w:val="right" w:pos="9417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«Об образовании в Российской Федерации» N 273-ФЗ от 29.12.2012  </w:t>
      </w:r>
    </w:p>
    <w:p w:rsidR="00403E1A" w:rsidRDefault="004C4270">
      <w:pPr>
        <w:ind w:left="-15" w:right="52" w:firstLine="0"/>
      </w:pPr>
      <w:r>
        <w:t xml:space="preserve">(с изменениями 2019 года) [5]. </w:t>
      </w:r>
    </w:p>
    <w:p w:rsidR="00403E1A" w:rsidRDefault="004C4270">
      <w:pPr>
        <w:ind w:left="-15" w:right="52"/>
      </w:pPr>
      <w:r>
        <w:t>Исполнителям</w:t>
      </w:r>
      <w:r>
        <w:t>и перечисленных документов и нормативных актов выступают федеральные органы исполнительной власти (в том числе Минобрнауки России и Минпросвещения России) и подведомственные им организации, органы исполнительной власти в сфере образования и молодежной поли</w:t>
      </w:r>
      <w:r>
        <w:t>тики, что закреплено Комплексным планом противодействия идеологии терроризма в Российской Федерации на 2019–2023 годы (далее Комплексный план).</w:t>
      </w:r>
      <w:r>
        <w:rPr>
          <w:i/>
        </w:rPr>
        <w:t xml:space="preserve"> </w:t>
      </w:r>
    </w:p>
    <w:p w:rsidR="00403E1A" w:rsidRDefault="004C4270">
      <w:pPr>
        <w:ind w:left="708" w:right="52" w:firstLine="0"/>
      </w:pPr>
      <w:r>
        <w:t xml:space="preserve">Актуальность разработки методических рекомендаций для субъектов Российской </w:t>
      </w:r>
    </w:p>
    <w:p w:rsidR="00403E1A" w:rsidRDefault="004C4270">
      <w:pPr>
        <w:tabs>
          <w:tab w:val="center" w:pos="2018"/>
          <w:tab w:val="center" w:pos="3868"/>
          <w:tab w:val="center" w:pos="6422"/>
          <w:tab w:val="right" w:pos="9417"/>
        </w:tabs>
        <w:ind w:left="-15" w:right="0" w:firstLine="0"/>
        <w:jc w:val="left"/>
      </w:pPr>
      <w:r>
        <w:t xml:space="preserve">Федерации </w:t>
      </w:r>
      <w:r>
        <w:tab/>
        <w:t xml:space="preserve">по </w:t>
      </w:r>
      <w:r>
        <w:tab/>
      </w:r>
      <w:r>
        <w:t xml:space="preserve">информационному </w:t>
      </w:r>
      <w:r>
        <w:tab/>
        <w:t xml:space="preserve">сопровождению </w:t>
      </w:r>
      <w:r>
        <w:tab/>
        <w:t xml:space="preserve">мероприятий </w:t>
      </w:r>
    </w:p>
    <w:p w:rsidR="00403E1A" w:rsidRDefault="004C4270">
      <w:pPr>
        <w:ind w:left="-15" w:right="52" w:firstLine="0"/>
      </w:pPr>
      <w:r>
        <w:t>Комплексного плана заключается в необходимости разъяснения структуры Комплексного плана, важности максимального освещения реализованных антитеррористических мероприятий в сети Интернет, что способствует формиров</w:t>
      </w:r>
      <w:r>
        <w:t xml:space="preserve">анию (в том числе с </w:t>
      </w:r>
      <w:r>
        <w:lastRenderedPageBreak/>
        <w:t xml:space="preserve">использованием современных информационно-коммуникационных технологий) стойкого неприятия идеологии терроризма и экстремизма у молодых людей. </w:t>
      </w:r>
    </w:p>
    <w:p w:rsidR="00403E1A" w:rsidRDefault="004C4270">
      <w:pPr>
        <w:ind w:left="-15" w:right="52"/>
      </w:pPr>
      <w:r>
        <w:t>Рекомендации основываются на опыте Минобрнауки России и Минпросвещения России и их подведомств</w:t>
      </w:r>
      <w:r>
        <w:t xml:space="preserve">енных образовательных организаций по реализации мероприятий антитеррористического характера. </w:t>
      </w:r>
    </w:p>
    <w:p w:rsidR="00403E1A" w:rsidRDefault="004C4270">
      <w:pPr>
        <w:pStyle w:val="1"/>
        <w:ind w:left="-15" w:right="45" w:firstLine="852"/>
      </w:pPr>
      <w:r>
        <w:t>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Стратегические подходы к планированию мероприятий Комплексного плана </w:t>
      </w:r>
    </w:p>
    <w:p w:rsidR="00403E1A" w:rsidRDefault="004C4270">
      <w:pPr>
        <w:spacing w:after="31"/>
        <w:ind w:left="-15" w:right="52"/>
      </w:pPr>
      <w:r>
        <w:t>Согласно Комплексному плану мероприятия антитеррористического характера направлены на реш</w:t>
      </w:r>
      <w:r>
        <w:t xml:space="preserve">ение следующих приоритетных задач: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повышение эффективности профилактической работы с лицами, подверженными воздействию идеологии терроризма, а также подпавшими под ее влияние;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реализация мер по формированию у населения Российской Федерации антитеррори</w:t>
      </w:r>
      <w:r>
        <w:rPr>
          <w:i/>
        </w:rPr>
        <w:t xml:space="preserve">стического сознания;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совершенствование мер информационно-пропагандистского характера и защиты информационного пространства Российской Федерации от идеологии терроризма;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развитие организационных и иных мер, направленных на повышение результативности д</w:t>
      </w:r>
      <w:r>
        <w:rPr>
          <w:i/>
        </w:rPr>
        <w:t xml:space="preserve">еятельности субъектов противодействия идеологии терроризма. </w:t>
      </w:r>
    </w:p>
    <w:p w:rsidR="00403E1A" w:rsidRDefault="004C4270">
      <w:pPr>
        <w:ind w:left="-15" w:right="52"/>
      </w:pPr>
      <w:r>
        <w:t>В субъектах Российской Федерации деятельность по выполнению имеет иерархичный характер, заключающийся в строгом распределении функций между ответственными органами и в необходимости предоставлени</w:t>
      </w:r>
      <w:r>
        <w:t xml:space="preserve">я отчетов о выполненной работе вышестоящим должностным лицам. </w:t>
      </w:r>
    </w:p>
    <w:p w:rsidR="00403E1A" w:rsidRDefault="004C4270">
      <w:pPr>
        <w:spacing w:after="31"/>
        <w:ind w:left="-15" w:right="52"/>
      </w:pPr>
      <w:r>
        <w:t xml:space="preserve">Высшие должностные лица (руководители высших исполнительных органов государственной власти) субъектов Российской Федерации выполняют следующие задачи: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организация ежегодного планирования дея</w:t>
      </w:r>
      <w:r>
        <w:rPr>
          <w:i/>
        </w:rPr>
        <w:t xml:space="preserve">тельности органов исполнительной власти субъектов Российской Федерации по реализации мероприятий Комплексного плана, а также их учет в государственных программах субъектов Российской Федерации в области профилактики терроризма;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определение должностного </w:t>
      </w:r>
      <w:r>
        <w:rPr>
          <w:i/>
        </w:rPr>
        <w:t xml:space="preserve">лица из числа своих заместителей, которое будет ответственно за организацию и контроль деятельности по исполнению Комплексного плана, а также головного исполнителя из числа органов исполнительной власти субъекта Российской Федерации;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организация контрол</w:t>
      </w:r>
      <w:r>
        <w:rPr>
          <w:i/>
        </w:rPr>
        <w:t xml:space="preserve">я деятельности органов исполнительной власти субъекта Российской Федерации; </w:t>
      </w:r>
    </w:p>
    <w:p w:rsidR="00403E1A" w:rsidRDefault="004C4270">
      <w:pPr>
        <w:spacing w:after="0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организация закрепления в положениях о подразделениях органов исполнительной власти субъекта Российской Федерации, должностных регламентах (инструкциях) сотрудников, участвующих в рамках своих полномочий в реализации мероприятий по противодействию идеологи</w:t>
      </w:r>
      <w:r>
        <w:rPr>
          <w:i/>
        </w:rPr>
        <w:t xml:space="preserve">и терроризма, соответствующих обязанностей. </w:t>
      </w:r>
    </w:p>
    <w:p w:rsidR="00403E1A" w:rsidRDefault="004C4270">
      <w:pPr>
        <w:spacing w:after="33"/>
        <w:ind w:left="-15" w:right="52"/>
      </w:pPr>
      <w:r>
        <w:t>Высшее должностное лицо (руководитель высшего исполнительного органа государственной власти) субъекта Российской Федерации является председателем антитеррористической комиссии в субъекте (далее — Комиссия). Осно</w:t>
      </w:r>
      <w:r>
        <w:t xml:space="preserve">вными задачами Комиссии являются: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мониторинг политических, социально-экономических и иных процессов в </w:t>
      </w:r>
      <w:r>
        <w:rPr>
          <w:i/>
        </w:rPr>
        <w:t xml:space="preserve">субъекте Российской Федерации, оказывающих влияние на ситуацию в области противодействия терроризму, подготовка предложений Национальному антитеррористическому </w:t>
      </w:r>
      <w:r>
        <w:rPr>
          <w:i/>
        </w:rPr>
        <w:lastRenderedPageBreak/>
        <w:t>комитету по формированию государственной политики и совершенствованию нормативно-правового регул</w:t>
      </w:r>
      <w:r>
        <w:rPr>
          <w:i/>
        </w:rPr>
        <w:t xml:space="preserve">ирования в области профилактики терроризма, минимизации и (или) ликвидации последствий его проявлений;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координация деятельности территориальных органов федеральных органов исполнительной власти, органов исполнительной власти субъекта Российской Федераци</w:t>
      </w:r>
      <w:r>
        <w:rPr>
          <w:i/>
        </w:rPr>
        <w:t xml:space="preserve">и и органов местного самоуправления по профилактике терроризма, а также </w:t>
      </w:r>
    </w:p>
    <w:p w:rsidR="00403E1A" w:rsidRDefault="004C4270">
      <w:pPr>
        <w:spacing w:after="32" w:line="269" w:lineRule="auto"/>
        <w:ind w:left="-15" w:right="48" w:firstLine="0"/>
      </w:pPr>
      <w:r>
        <w:rPr>
          <w:i/>
        </w:rPr>
        <w:t xml:space="preserve">по минимизации и (или) ликвидации последствий его проявлений;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информационное сопровождение деятельности по профилактике терроризма в субъекте Российской Федерации, а также по миним</w:t>
      </w:r>
      <w:r>
        <w:rPr>
          <w:i/>
        </w:rPr>
        <w:t xml:space="preserve">изации и (или) ликвидации последствий его проявлений. </w:t>
      </w:r>
    </w:p>
    <w:p w:rsidR="00403E1A" w:rsidRDefault="004C4270">
      <w:pPr>
        <w:spacing w:after="33"/>
        <w:ind w:left="-15" w:right="52"/>
      </w:pPr>
      <w:r>
        <w:t>Организация деятельности региональных ОИВ предполагает процесс, в ходе которого в регионе выделяется головной исполнитель, ответственный за реализацию пунктов Комплексного плана. Головной ОИВ (это може</w:t>
      </w:r>
      <w:r>
        <w:t xml:space="preserve">т быть ОИВ в сфере образования или молодежной политики региона) выполняет следующие задачи: </w:t>
      </w:r>
    </w:p>
    <w:p w:rsidR="00403E1A" w:rsidRDefault="004C4270">
      <w:pPr>
        <w:tabs>
          <w:tab w:val="center" w:pos="774"/>
          <w:tab w:val="center" w:pos="1929"/>
          <w:tab w:val="center" w:pos="3280"/>
          <w:tab w:val="center" w:pos="4038"/>
          <w:tab w:val="center" w:pos="5169"/>
          <w:tab w:val="center" w:pos="7025"/>
          <w:tab w:val="right" w:pos="9417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rPr>
          <w:i/>
        </w:rPr>
        <w:t xml:space="preserve">координация </w:t>
      </w:r>
      <w:r>
        <w:rPr>
          <w:i/>
        </w:rPr>
        <w:tab/>
        <w:t xml:space="preserve">работы </w:t>
      </w:r>
      <w:r>
        <w:rPr>
          <w:i/>
        </w:rPr>
        <w:tab/>
        <w:t xml:space="preserve">и </w:t>
      </w:r>
      <w:r>
        <w:rPr>
          <w:i/>
        </w:rPr>
        <w:tab/>
        <w:t xml:space="preserve">осуществление </w:t>
      </w:r>
      <w:r>
        <w:rPr>
          <w:i/>
        </w:rPr>
        <w:tab/>
        <w:t xml:space="preserve">методического </w:t>
      </w:r>
      <w:r>
        <w:rPr>
          <w:i/>
        </w:rPr>
        <w:tab/>
        <w:t xml:space="preserve">обеспечения </w:t>
      </w:r>
    </w:p>
    <w:p w:rsidR="00403E1A" w:rsidRDefault="004C4270">
      <w:pPr>
        <w:spacing w:after="32" w:line="269" w:lineRule="auto"/>
        <w:ind w:left="-15" w:right="48" w:firstLine="0"/>
      </w:pPr>
      <w:r>
        <w:rPr>
          <w:i/>
        </w:rPr>
        <w:t xml:space="preserve">деятельности органов исполнительной власти субъекта Российской Федерации;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определение сро</w:t>
      </w:r>
      <w:r>
        <w:rPr>
          <w:i/>
        </w:rPr>
        <w:t xml:space="preserve">ков предоставления органами исполнительной власти субъекта Российской Федерации отчетных документов;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 xml:space="preserve">создание и организация деятельности рабочей группы по реализации мероприятий Комплексного плана;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ежегодная отправка до 25 декабря в АТК субъекта Росс</w:t>
      </w:r>
      <w:r>
        <w:rPr>
          <w:i/>
        </w:rPr>
        <w:t xml:space="preserve">ийской Федерации копии плана по реализации органами исполнительной власти субъекта Российской Федерации мероприятий Комплексного плана на очередной календарный год; </w:t>
      </w:r>
    </w:p>
    <w:p w:rsidR="00403E1A" w:rsidRDefault="004C4270">
      <w:pPr>
        <w:spacing w:after="32" w:line="269" w:lineRule="auto"/>
        <w:ind w:left="-15" w:right="48" w:firstLine="698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предоставление в АТК отчетных документов о результатах работы по исполнению Комплексного</w:t>
      </w:r>
      <w:r>
        <w:rPr>
          <w:i/>
        </w:rPr>
        <w:t xml:space="preserve"> плана. </w:t>
      </w:r>
    </w:p>
    <w:p w:rsidR="00403E1A" w:rsidRDefault="004C4270">
      <w:pPr>
        <w:ind w:left="-15" w:right="52"/>
      </w:pPr>
      <w:r>
        <w:t xml:space="preserve">Планирование профилактической работы должно иметь системный характер, поэтому следует использовать проектный подход. Данный подход позволяет использовать объединенное управление информационно-просветительской деятельностью в сфере противодействия </w:t>
      </w:r>
      <w:r>
        <w:t>идеологии терроризма, направленное на достижение заданных конкретных целей [12]. Проектное управление позволяет оперативно реагировать на возникновение информационных угроз, позволяет гибко корректировать общую информационную политику, грамотно распределят</w:t>
      </w:r>
      <w:r>
        <w:t xml:space="preserve">ь ресурсы и аккумулировать их при необходимости оперативного использования, а также дает возможность эффективно распространить профилактическую информацию среди целевой аудитории воздействия.  </w:t>
      </w:r>
    </w:p>
    <w:p w:rsidR="00403E1A" w:rsidRDefault="004C4270">
      <w:pPr>
        <w:spacing w:after="31"/>
        <w:ind w:left="-15" w:right="52"/>
      </w:pPr>
      <w:r>
        <w:t>При реализации мероприятий Комплексного плана проектный подход</w:t>
      </w:r>
      <w:r>
        <w:t xml:space="preserve"> позволяет выстроить на региональном уровне следующую структуру работы: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диагностика информационного пространства и выявление основных угроз террористического характера;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идентификация групп населения, наиболее подверженных воздействию идеологии террор</w:t>
      </w:r>
      <w:r>
        <w:t xml:space="preserve">изма; </w:t>
      </w:r>
    </w:p>
    <w:p w:rsidR="00403E1A" w:rsidRDefault="004C4270">
      <w:pPr>
        <w:tabs>
          <w:tab w:val="center" w:pos="774"/>
          <w:tab w:val="center" w:pos="4704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разработка плана реализации антитеррористических мероприятий; </w:t>
      </w:r>
    </w:p>
    <w:p w:rsidR="00403E1A" w:rsidRDefault="004C4270">
      <w:pPr>
        <w:spacing w:after="34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принятие мер первичной профилактики, направленных на предупреждение вовлечения всех групп населения в террористическую деятельность, и вторичной профилактики, подвергшихся воздействию идеологии терроризма; </w:t>
      </w:r>
    </w:p>
    <w:p w:rsidR="00403E1A" w:rsidRDefault="004C4270">
      <w:pPr>
        <w:spacing w:after="36"/>
        <w:ind w:left="-15" w:right="52"/>
      </w:pPr>
      <w:r>
        <w:rPr>
          <w:rFonts w:ascii="Segoe UI Symbol" w:eastAsia="Segoe UI Symbol" w:hAnsi="Segoe UI Symbol" w:cs="Segoe UI Symbol"/>
        </w:rPr>
        <w:lastRenderedPageBreak/>
        <w:t>−</w:t>
      </w:r>
      <w:r>
        <w:rPr>
          <w:rFonts w:ascii="Arial" w:eastAsia="Arial" w:hAnsi="Arial" w:cs="Arial"/>
        </w:rPr>
        <w:t xml:space="preserve"> </w:t>
      </w:r>
      <w:r>
        <w:t>принятие организационных и иных мер, направленн</w:t>
      </w:r>
      <w:r>
        <w:t xml:space="preserve">ых на повышение эффективности мероприятий антитеррористического характера, включая повышение квалификации и обмен опытом между ответственными за выполнение данной работы сотрудниками;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разработка и распространение в сети Интернет профилактических медиама</w:t>
      </w:r>
      <w:r>
        <w:t xml:space="preserve">териалов с учетом особенностей целевых аудиторий. </w:t>
      </w:r>
    </w:p>
    <w:p w:rsidR="00403E1A" w:rsidRDefault="004C4270">
      <w:pPr>
        <w:ind w:left="-15" w:right="52"/>
      </w:pPr>
      <w:r>
        <w:t xml:space="preserve">Для повышения эффективности профилактической деятельности исполнителям следует регулярно проводить анализ проделанной работы, в том числе оценку восприятия </w:t>
      </w:r>
    </w:p>
    <w:p w:rsidR="00403E1A" w:rsidRDefault="004C4270">
      <w:pPr>
        <w:ind w:left="-15" w:right="52" w:firstLine="0"/>
      </w:pPr>
      <w:r>
        <w:t xml:space="preserve">профилактической </w:t>
      </w:r>
      <w:r>
        <w:tab/>
        <w:t xml:space="preserve">работы </w:t>
      </w:r>
      <w:r>
        <w:tab/>
        <w:t xml:space="preserve">населением </w:t>
      </w:r>
      <w:r>
        <w:tab/>
        <w:t xml:space="preserve">субъекта </w:t>
      </w:r>
      <w:r>
        <w:tab/>
      </w:r>
      <w:r>
        <w:t xml:space="preserve">Российской </w:t>
      </w:r>
      <w:r>
        <w:tab/>
        <w:t xml:space="preserve">Федерации  в информационном пространстве. </w:t>
      </w:r>
    </w:p>
    <w:p w:rsidR="00403E1A" w:rsidRDefault="004C4270">
      <w:pPr>
        <w:pStyle w:val="1"/>
        <w:tabs>
          <w:tab w:val="center" w:pos="912"/>
          <w:tab w:val="center" w:pos="2087"/>
          <w:tab w:val="center" w:pos="3786"/>
          <w:tab w:val="center" w:pos="5456"/>
          <w:tab w:val="center" w:pos="6829"/>
          <w:tab w:val="center" w:pos="7546"/>
          <w:tab w:val="right" w:pos="9417"/>
        </w:tabs>
        <w:spacing w:after="32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2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Минимальные </w:t>
      </w:r>
      <w:r>
        <w:tab/>
        <w:t xml:space="preserve">требования </w:t>
      </w:r>
      <w:r>
        <w:tab/>
        <w:t xml:space="preserve">Комплексного </w:t>
      </w:r>
      <w:r>
        <w:tab/>
        <w:t xml:space="preserve">плана </w:t>
      </w:r>
      <w:r>
        <w:tab/>
        <w:t xml:space="preserve">по </w:t>
      </w:r>
      <w:r>
        <w:tab/>
        <w:t xml:space="preserve">выполнению </w:t>
      </w:r>
    </w:p>
    <w:p w:rsidR="00403E1A" w:rsidRDefault="004C4270">
      <w:pPr>
        <w:pStyle w:val="1"/>
        <w:ind w:left="-5" w:right="45"/>
      </w:pPr>
      <w:r>
        <w:t xml:space="preserve">мероприятий антитеррористического характера </w:t>
      </w:r>
    </w:p>
    <w:p w:rsidR="00403E1A" w:rsidRDefault="004C4270">
      <w:pPr>
        <w:ind w:left="-15" w:right="52"/>
      </w:pPr>
      <w:r>
        <w:t xml:space="preserve">Структура Комплексного плана выстроена согласно обозначенным ранее приоритетным задачам. В данном параграфе приведены пункты Комплексного плана, относящиеся к ответственности органов исполнительной власти субъектов Российской Федерации. </w:t>
      </w:r>
    </w:p>
    <w:p w:rsidR="00403E1A" w:rsidRDefault="004C4270">
      <w:pPr>
        <w:spacing w:after="209"/>
        <w:ind w:left="-15" w:right="52"/>
      </w:pPr>
      <w:r>
        <w:t>На повышение эффек</w:t>
      </w:r>
      <w:r>
        <w:t xml:space="preserve">тивности профилактической работы с лицами, подверженными воздействию идеологии терроризма, а также подпавшими под ее влияние направлены следующие пункты Комплексного плана (см. таблица 1): </w:t>
      </w:r>
    </w:p>
    <w:p w:rsidR="00403E1A" w:rsidRDefault="004C4270">
      <w:pPr>
        <w:spacing w:after="0" w:line="259" w:lineRule="auto"/>
        <w:ind w:left="-5" w:right="0" w:hanging="10"/>
        <w:jc w:val="left"/>
      </w:pPr>
      <w:r>
        <w:rPr>
          <w:sz w:val="20"/>
        </w:rPr>
        <w:t>Таблица 1 — Перечень мероприятий первого раздела Комплексного план</w:t>
      </w:r>
      <w:r>
        <w:rPr>
          <w:sz w:val="20"/>
        </w:rPr>
        <w:t xml:space="preserve">а, за реализацию которых ответственны органы исполнительной власти субъектов Российской Федерации </w:t>
      </w:r>
    </w:p>
    <w:tbl>
      <w:tblPr>
        <w:tblStyle w:val="TableGrid"/>
        <w:tblW w:w="9290" w:type="dxa"/>
        <w:tblInd w:w="5" w:type="dxa"/>
        <w:tblCellMar>
          <w:top w:w="14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577"/>
        <w:gridCol w:w="4347"/>
        <w:gridCol w:w="3260"/>
        <w:gridCol w:w="1106"/>
      </w:tblGrid>
      <w:tr w:rsidR="00403E1A">
        <w:trPr>
          <w:trHeight w:val="2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№ 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Формулировка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Исполнители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Срок  </w:t>
            </w:r>
          </w:p>
        </w:tc>
      </w:tr>
      <w:tr w:rsidR="00403E1A">
        <w:trPr>
          <w:trHeight w:val="162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>1.1.</w:t>
            </w:r>
            <w:r>
              <w:rPr>
                <w:rFonts w:ascii="Arial" w:eastAsia="Arial" w:hAnsi="Arial" w:cs="Arial"/>
                <w:sz w:val="20"/>
              </w:rPr>
              <w:t xml:space="preserve">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>Реализация социально-</w:t>
            </w:r>
            <w:r>
              <w:rPr>
                <w:sz w:val="20"/>
              </w:rPr>
              <w:t xml:space="preserve">экономических мер, предусмотренных законодательством Российской Федерации, в отношении лиц, отбывающих наказание за совершение преступлений террористического характера, направленных на их ресоциализацию.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>Органы исполнительной власти субъектов Российской Ф</w:t>
            </w:r>
            <w:r>
              <w:rPr>
                <w:sz w:val="20"/>
              </w:rPr>
              <w:t xml:space="preserve">едерации, осуществляющие полномочия в сфере труда и социальной защиты, во взаимодействии с территориальными органами МВД России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2309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1.2.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>Проведения с лицами, отбывающими наказание в учреждениях уголовно-исполнительной системы, информационно-</w:t>
            </w:r>
            <w:r>
              <w:rPr>
                <w:sz w:val="20"/>
              </w:rPr>
              <w:t xml:space="preserve">пропагандистских мероприятий по разъяснению преступной сущности и общественной опасности терроризма с привлечением представителей религиозных и общественных организаций, психологов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4" w:line="278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На федеральном уровне </w:t>
            </w:r>
            <w:r>
              <w:rPr>
                <w:sz w:val="20"/>
              </w:rPr>
              <w:t xml:space="preserve">— ФСИН России. </w:t>
            </w:r>
          </w:p>
          <w:p w:rsidR="00403E1A" w:rsidRDefault="004C4270">
            <w:pPr>
              <w:spacing w:after="0" w:line="259" w:lineRule="auto"/>
              <w:ind w:left="2" w:right="50" w:firstLine="0"/>
            </w:pP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территориал</w:t>
            </w:r>
            <w:r>
              <w:rPr>
                <w:sz w:val="20"/>
              </w:rPr>
              <w:t xml:space="preserve">ьные органы ФСИН России во взаимодействии с органами исполнительной власти субъектов Российской Федерации, осуществляющими полномочия в сфере государственной национальной политики.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323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lastRenderedPageBreak/>
              <w:t xml:space="preserve">1.3.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Осуществления с лицами, отбывающими наказание за </w:t>
            </w:r>
            <w:r>
              <w:rPr>
                <w:sz w:val="20"/>
              </w:rPr>
              <w:t>совершение преступлений террористического характера, в том числе не связанное с лишением свободы, профилактических мер, предусмотренных законодательством Российской Федерации, в форме индивидуальных профилактических бесед с привлечением представителей рели</w:t>
            </w:r>
            <w:r>
              <w:rPr>
                <w:sz w:val="20"/>
              </w:rPr>
              <w:t xml:space="preserve">гиозных и общественных организаций, психологов, в ходе которых разъяснять указанным лицам их моральную и правовую ответственность перед обществом, государством, социальные и правовые последствия террористической деятельности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4" w:line="278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ФСИН Р</w:t>
            </w:r>
            <w:r>
              <w:rPr>
                <w:sz w:val="20"/>
              </w:rPr>
              <w:t xml:space="preserve">оссии. </w:t>
            </w:r>
          </w:p>
          <w:p w:rsidR="00403E1A" w:rsidRDefault="004C4270">
            <w:pPr>
              <w:spacing w:after="0" w:line="245" w:lineRule="auto"/>
              <w:ind w:left="2" w:right="50" w:firstLine="0"/>
            </w:pP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территориальные органы ФСИН России во взаимодействии с органами исполнительной власти субъектов Российской Федерации, осуществляющими полномочия в сфере государственной национальной политики.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30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1.4.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1" w:firstLine="0"/>
              <w:jc w:val="left"/>
            </w:pPr>
            <w:r>
              <w:rPr>
                <w:sz w:val="20"/>
              </w:rPr>
              <w:t>Проведения с членами семей лиц, причастных к террористической деятельности (действующих, осужденных, нейтрализованных), в том числе возвратившихся из стран с повышенной террористической активностью, бесед по разъяснению норм законодательства Российской Фед</w:t>
            </w:r>
            <w:r>
              <w:rPr>
                <w:sz w:val="20"/>
              </w:rPr>
              <w:t xml:space="preserve">ерации, устанавливающих ответственность за участие и содействие террористической деятельности, а также оказания указанным лицам социальной, психологической и правовой помощи при участии представителей религиозных и общественных организаций, психологов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>Тер</w:t>
            </w:r>
            <w:r>
              <w:rPr>
                <w:sz w:val="20"/>
              </w:rPr>
              <w:t xml:space="preserve">риториальные органы МВД России во взаимодействии с органами исполнительной власти субъектов Российской Федерации, осуществляющими полномочия в сфере труда и социальной защиты, органами местного самоуправления.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70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1.5.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Организации работы по доведению лицам, прибывающим из стран с повышенной террористической активностью для временного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50" w:firstLine="0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МВД России во взаимодействии с ФАДН России;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300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2" w:firstLine="0"/>
              <w:jc w:val="left"/>
            </w:pPr>
            <w:r>
              <w:rPr>
                <w:sz w:val="20"/>
              </w:rPr>
              <w:t>проживания и осуществления трудовой деятельности на территории Российской Федерации, норм законодательства Российской Федерации, устанавливающих ответственность за участие и содействие террористической деятельности, разжигание социальной, расовой, национал</w:t>
            </w:r>
            <w:r>
              <w:rPr>
                <w:sz w:val="20"/>
              </w:rPr>
              <w:t>ьной и религиозной розни, создание и участие в деятельности общественных объединений, цели или действия которых направлены на насильственное изменение основ конституционного строя России, с привлечением работодателей, представителей религиозных и обществен</w:t>
            </w:r>
            <w:r>
              <w:rPr>
                <w:sz w:val="20"/>
              </w:rPr>
              <w:t xml:space="preserve">ных организаций.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территориальные органы МВД России во взаимодействии с органами исполнительной власти субъектов Российской Федерации, осуществляющими полномочия в сфере государственной национальной политики.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</w:tr>
      <w:tr w:rsidR="00403E1A">
        <w:trPr>
          <w:trHeight w:val="484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1.6. 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7" w:firstLine="0"/>
              <w:jc w:val="left"/>
            </w:pPr>
            <w:r>
              <w:rPr>
                <w:sz w:val="20"/>
              </w:rPr>
              <w:t>Проведения с лицами, прибывающими в Российскую Федерацию из стран с повышенной террористической активностью для обучения, на базе образовательных организаций высшего и среднего профессионального образования мероприятий (в том числе при участии представител</w:t>
            </w:r>
            <w:r>
              <w:rPr>
                <w:sz w:val="20"/>
              </w:rPr>
              <w:t>ей религиозных и общественных организаций, психологов) в форме индивидуальных или групповых бесед по доведению норм законодательства, устанавливающих ответственность за участие и содействие террористической деятельности, разжигание социальной, расовой, нац</w:t>
            </w:r>
            <w:r>
              <w:rPr>
                <w:sz w:val="20"/>
              </w:rPr>
              <w:t xml:space="preserve">иональной и религиозной розни, создание и участие в деятельности общественных объединений, цели и действия которых направлены на насильственное изменение основ конституционного строя России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40" w:lineRule="auto"/>
              <w:ind w:left="2" w:right="0" w:firstLine="0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Минобрнауки России, </w:t>
            </w:r>
          </w:p>
          <w:p w:rsidR="00403E1A" w:rsidRDefault="004C4270">
            <w:pPr>
              <w:spacing w:after="29" w:line="249" w:lineRule="auto"/>
              <w:ind w:left="2" w:right="53" w:firstLine="0"/>
            </w:pPr>
            <w:r>
              <w:rPr>
                <w:sz w:val="20"/>
              </w:rPr>
              <w:t>Минпросвещения Росси</w:t>
            </w:r>
            <w:r>
              <w:rPr>
                <w:sz w:val="20"/>
              </w:rPr>
              <w:t xml:space="preserve">и, иные органы государственной власти (государственные органы), имеющие в ведении образовательные организации высшего и (или) среднего профессионального образования (в отношении подведомственных образовательных организаций). </w:t>
            </w:r>
          </w:p>
          <w:p w:rsidR="00403E1A" w:rsidRDefault="004C4270">
            <w:pPr>
              <w:spacing w:after="0" w:line="244" w:lineRule="auto"/>
              <w:ind w:left="2" w:right="52" w:firstLine="31"/>
            </w:pP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</w:t>
            </w:r>
            <w:r>
              <w:rPr>
                <w:sz w:val="20"/>
              </w:rPr>
              <w:t xml:space="preserve">органы исполнительной власти субъектов Российской Федерации, осуществляющие полномочия в сферах образования, культуры, молодежной и государственной национальной политики, спорта, совместно с органами местного самоуправления.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2540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1.7.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" w:line="239" w:lineRule="auto"/>
              <w:ind w:right="0" w:firstLine="0"/>
              <w:jc w:val="left"/>
            </w:pPr>
            <w:r>
              <w:rPr>
                <w:sz w:val="20"/>
              </w:rPr>
              <w:t>Организации</w:t>
            </w:r>
            <w:r>
              <w:rPr>
                <w:sz w:val="20"/>
              </w:rPr>
              <w:t xml:space="preserve"> работы по изучению лицами, получившими религиозное образование за рубежом и имеющими намерения заниматься религиозной деятельностью на территории </w:t>
            </w:r>
          </w:p>
          <w:p w:rsidR="00403E1A" w:rsidRDefault="004C4270">
            <w:pPr>
              <w:spacing w:after="0" w:line="259" w:lineRule="auto"/>
              <w:ind w:right="20" w:firstLine="0"/>
              <w:jc w:val="left"/>
            </w:pPr>
            <w:r>
              <w:rPr>
                <w:sz w:val="20"/>
              </w:rPr>
              <w:t xml:space="preserve">Российской Федерации, норм законодательства Российской Федерации, устанавливающих ответственность за участие и содействие террористической деятельности, традиционных российских духовно-нравственных ценностей(3) и современной религиозной ситуации в регионе </w:t>
            </w:r>
            <w:r>
              <w:rPr>
                <w:sz w:val="20"/>
              </w:rPr>
              <w:t xml:space="preserve">пребывания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Органы исполнительной власти субъектов Российской Федерации, осуществляющие полномочия в сфере государственной национальной политики, во взаимодействии с органами местного самоуправления;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3461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1.8. </w:t>
            </w:r>
          </w:p>
        </w:tc>
        <w:tc>
          <w:tcPr>
            <w:tcW w:w="4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23" w:firstLine="0"/>
              <w:jc w:val="left"/>
            </w:pPr>
            <w:r>
              <w:rPr>
                <w:sz w:val="20"/>
              </w:rPr>
              <w:t xml:space="preserve">Проведения с молодежью, в том числе с </w:t>
            </w:r>
            <w:r>
              <w:rPr>
                <w:sz w:val="20"/>
              </w:rPr>
              <w:t>лицами, состоящими на профилактическом учете и (или) находящимися под административным надзором в органах внутренних дел Российской Федерации в связи с причастностью к совершению правонарушений в сфере общественной безопасности, профилактических мероприяти</w:t>
            </w:r>
            <w:r>
              <w:rPr>
                <w:sz w:val="20"/>
              </w:rPr>
              <w:t>й в форме индивидуальных (групповых) бесед по формированию стойкого неприятия идеологии терроризма и привитию традиционных российских духовно-нравственных ценностей с привлечением к указанной работе представителей религиозных, общественных и спортивных орг</w:t>
            </w:r>
            <w:r>
              <w:rPr>
                <w:sz w:val="20"/>
              </w:rPr>
              <w:t xml:space="preserve">анизаций, психологов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Территориальные органы МВД России во взаимодействии с органами исполнительной власти субъектов Российской Федерации, осуществляющими полномочия в сферах образования, молодежной политики, спорта, социальной защиты </w:t>
            </w:r>
          </w:p>
        </w:tc>
        <w:tc>
          <w:tcPr>
            <w:tcW w:w="11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Ежегодно. </w:t>
            </w:r>
          </w:p>
        </w:tc>
      </w:tr>
    </w:tbl>
    <w:p w:rsidR="00403E1A" w:rsidRDefault="004C4270">
      <w:pPr>
        <w:spacing w:after="0" w:line="259" w:lineRule="auto"/>
        <w:ind w:right="0" w:firstLine="0"/>
      </w:pPr>
      <w:r>
        <w:rPr>
          <w:b/>
          <w:i/>
        </w:rPr>
        <w:t xml:space="preserve"> </w:t>
      </w:r>
    </w:p>
    <w:p w:rsidR="00403E1A" w:rsidRDefault="004C4270">
      <w:pPr>
        <w:spacing w:after="207"/>
        <w:ind w:left="-15" w:right="52"/>
      </w:pPr>
      <w:r>
        <w:t xml:space="preserve">На формирование у населения Российской Федерации антитеррористического сознания направлены следующие пункты Комплексного плана (см. таблица 2): </w:t>
      </w:r>
    </w:p>
    <w:p w:rsidR="00403E1A" w:rsidRDefault="004C4270">
      <w:pPr>
        <w:spacing w:after="0" w:line="259" w:lineRule="auto"/>
        <w:ind w:left="-5" w:right="0" w:hanging="10"/>
        <w:jc w:val="left"/>
      </w:pPr>
      <w:r>
        <w:rPr>
          <w:sz w:val="20"/>
        </w:rPr>
        <w:t xml:space="preserve">Таблица 2 — Перечень мероприятий второго раздела Комплексного плана, за реализацию которых ответственны органы </w:t>
      </w:r>
      <w:r>
        <w:rPr>
          <w:sz w:val="20"/>
        </w:rPr>
        <w:t xml:space="preserve">исполнительной власти субъектов Российской Федерации </w:t>
      </w:r>
    </w:p>
    <w:tbl>
      <w:tblPr>
        <w:tblStyle w:val="TableGrid"/>
        <w:tblW w:w="9290" w:type="dxa"/>
        <w:tblInd w:w="5" w:type="dxa"/>
        <w:tblCellMar>
          <w:top w:w="15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667"/>
        <w:gridCol w:w="4237"/>
        <w:gridCol w:w="3188"/>
        <w:gridCol w:w="1198"/>
      </w:tblGrid>
      <w:tr w:rsidR="00403E1A">
        <w:trPr>
          <w:trHeight w:val="24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№  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Формулировка 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Исполнители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Срок  </w:t>
            </w:r>
          </w:p>
        </w:tc>
      </w:tr>
      <w:tr w:rsidR="00403E1A">
        <w:trPr>
          <w:trHeight w:val="3461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2.1. 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8" w:firstLine="0"/>
              <w:jc w:val="left"/>
            </w:pPr>
            <w:r>
              <w:rPr>
                <w:sz w:val="20"/>
              </w:rPr>
              <w:t>В целях развития у населения, прежде всего молодежи, активной гражданской позиции, направленной на неприятие идеологии терроризма, проводить общественно</w:t>
            </w:r>
            <w:r>
              <w:rPr>
                <w:sz w:val="20"/>
              </w:rPr>
              <w:t>политические, культурные и спортивные мероприятия, посвященные Дню солидарности в борьбе с терроризмом (3 сентября). При реализации указанных мероприятий обеспечить максимальный охват участников из различных категорий населения с привлечением видных федера</w:t>
            </w:r>
            <w:r>
              <w:rPr>
                <w:sz w:val="20"/>
              </w:rPr>
              <w:t xml:space="preserve">льных и региональных политических деятелей, авторитетных представителей общественных и религиозных организаций, науки, культуры и спорта 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51" w:firstLine="0"/>
            </w:pPr>
            <w:r>
              <w:rPr>
                <w:sz w:val="20"/>
              </w:rPr>
              <w:t>Органы исполнительной власти субъектов Российской Федерации, осуществляющие полномочия в сферах образования, молодежно</w:t>
            </w:r>
            <w:r>
              <w:rPr>
                <w:sz w:val="20"/>
              </w:rPr>
              <w:t xml:space="preserve">й и государственной национальной политики, культуры, спорта, печати и массовых коммуникаций, совместно с органами местного самоуправления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8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(сентябрь) </w:t>
            </w:r>
          </w:p>
        </w:tc>
      </w:tr>
      <w:tr w:rsidR="00403E1A">
        <w:trPr>
          <w:trHeight w:val="415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2.2.1. 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>В целях снижения уязвимости молодежи от воздействия идеологии терроризма проводить на базе образовательных организаций (в том числе с участием представителей религиозных и общественных организаций, деятелей культуры и искусства) воспитательные и культурно-</w:t>
            </w:r>
            <w:r>
              <w:rPr>
                <w:sz w:val="20"/>
              </w:rPr>
              <w:t xml:space="preserve">просветительские мероприятия, направленные на развитие у детей и молодежи неприятия идеологии терроризма и привитие им традиционных российских духовнонравственных ценностей 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2" w:line="237" w:lineRule="auto"/>
              <w:ind w:left="2" w:right="0" w:firstLine="0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Минобрнауки России, </w:t>
            </w:r>
          </w:p>
          <w:p w:rsidR="00403E1A" w:rsidRDefault="004C4270">
            <w:pPr>
              <w:spacing w:after="0" w:line="259" w:lineRule="auto"/>
              <w:ind w:left="2" w:right="53" w:firstLine="0"/>
            </w:pPr>
            <w:r>
              <w:rPr>
                <w:sz w:val="20"/>
              </w:rPr>
              <w:t xml:space="preserve">Минпросвещения России, иные органы государственной власти (государственные органы), имеющие в ведении образовательные организации (в отношении подведомственных образовательных организаций). </w:t>
            </w: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органы исполнительной власти субъектов Ро</w:t>
            </w:r>
            <w:r>
              <w:rPr>
                <w:sz w:val="20"/>
              </w:rPr>
              <w:t xml:space="preserve">ссийской Федерации, осуществляющие полномочия в сферах образования, культуры, молодежной и государственной национальной политики, совместно с органами местного самоуправления.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162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2.2.2. 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>В рамках всероссийских и региональных молодежных форумов орг</w:t>
            </w:r>
            <w:r>
              <w:rPr>
                <w:sz w:val="20"/>
              </w:rPr>
              <w:t xml:space="preserve">анизовывать с привлечением лидеров общественного мнения проведение тематических мероприятий по вопросам предупреждения распространения идеологии терроризма среди молодежи 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tabs>
                <w:tab w:val="center" w:pos="1087"/>
                <w:tab w:val="center" w:pos="2227"/>
                <w:tab w:val="right" w:pos="3024"/>
              </w:tabs>
              <w:spacing w:after="24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На </w:t>
            </w:r>
            <w:r>
              <w:rPr>
                <w:b/>
                <w:sz w:val="20"/>
              </w:rPr>
              <w:tab/>
              <w:t xml:space="preserve">федеральном </w:t>
            </w:r>
            <w:r>
              <w:rPr>
                <w:b/>
                <w:sz w:val="20"/>
              </w:rPr>
              <w:tab/>
              <w:t>уровне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— </w:t>
            </w:r>
          </w:p>
          <w:p w:rsidR="00403E1A" w:rsidRDefault="004C4270">
            <w:pPr>
              <w:spacing w:after="19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Росмолодежь.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</w:t>
            </w:r>
            <w:r>
              <w:rPr>
                <w:sz w:val="20"/>
              </w:rPr>
              <w:t xml:space="preserve">органы исполнительной власти субъектов Российской Федерации, осуществляющие полномочия в сфере молодежной политики.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3689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2.2.3. 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47" w:lineRule="auto"/>
              <w:ind w:right="41" w:firstLine="0"/>
              <w:jc w:val="left"/>
            </w:pPr>
            <w:r>
              <w:rPr>
                <w:sz w:val="20"/>
              </w:rPr>
              <w:t>Разработать и внедрить в практическую деятельность общественных организаций и движений, представляющих интересы молодежи</w:t>
            </w:r>
            <w:r>
              <w:rPr>
                <w:sz w:val="20"/>
              </w:rPr>
              <w:t xml:space="preserve">, в том числе военнопатриотических молодежных и детских объединений, информационные и </w:t>
            </w:r>
          </w:p>
          <w:p w:rsidR="00403E1A" w:rsidRDefault="004C4270">
            <w:pPr>
              <w:spacing w:after="29" w:line="249" w:lineRule="auto"/>
              <w:ind w:right="0" w:firstLine="0"/>
              <w:jc w:val="left"/>
            </w:pPr>
            <w:r>
              <w:rPr>
                <w:sz w:val="20"/>
              </w:rPr>
              <w:t>методические материалы по развитию у детей и молодежи неприятия идеологии терроризма и по привитию традиционных российских духовно-</w:t>
            </w:r>
            <w:r>
              <w:rPr>
                <w:sz w:val="20"/>
              </w:rPr>
              <w:t xml:space="preserve">нравственных ценностей. Обеспечить поддержку их деятельности в субъектах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Российской Федерации 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Росмолодежь во взаимодействии с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Минпросвещения России, ФАДН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России, ФСБ России, МВД </w:t>
            </w:r>
          </w:p>
          <w:p w:rsidR="00403E1A" w:rsidRDefault="004C4270">
            <w:pPr>
              <w:spacing w:after="0" w:line="259" w:lineRule="auto"/>
              <w:ind w:left="2" w:right="72" w:firstLine="0"/>
              <w:jc w:val="left"/>
            </w:pPr>
            <w:r>
              <w:rPr>
                <w:sz w:val="20"/>
              </w:rPr>
              <w:t xml:space="preserve">России, Росгвардией, Минобороны России. </w:t>
            </w: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– органы исполнительной власти субъектов Российской Федерации, осуществляющие полномочия в сферах молодежной политики, образования, во взаимодействии с территориальными органами ФСБ России, МВД России, Росгвардии, органами военного у</w:t>
            </w:r>
            <w:r>
              <w:rPr>
                <w:sz w:val="20"/>
              </w:rPr>
              <w:t xml:space="preserve">правления Минобороны России.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2019 год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—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разработка, далее — реализация </w:t>
            </w:r>
          </w:p>
        </w:tc>
      </w:tr>
      <w:tr w:rsidR="00403E1A">
        <w:trPr>
          <w:trHeight w:val="139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2.3.2. 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Проводить регулярные встречи с руководителями (представителями) религиозных организаций (групп) по вопросам совершенствования форм и методов профилактической работы среди верующих 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>Органы исполнительной власти субъектов Российской Федерации, осуществляющие</w:t>
            </w:r>
            <w:r>
              <w:rPr>
                <w:sz w:val="20"/>
              </w:rPr>
              <w:t xml:space="preserve"> полномочия в сферах государственной национальной политики и культуры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40" w:lineRule="auto"/>
              <w:ind w:right="0" w:firstLine="0"/>
              <w:jc w:val="left"/>
            </w:pPr>
            <w:r>
              <w:rPr>
                <w:sz w:val="20"/>
              </w:rPr>
              <w:t xml:space="preserve">Не реже одного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раза в полугодие </w:t>
            </w:r>
          </w:p>
        </w:tc>
      </w:tr>
      <w:tr w:rsidR="00403E1A">
        <w:trPr>
          <w:trHeight w:val="2078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2.4.  </w:t>
            </w:r>
          </w:p>
        </w:tc>
        <w:tc>
          <w:tcPr>
            <w:tcW w:w="4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24" w:firstLine="0"/>
              <w:jc w:val="left"/>
            </w:pPr>
            <w:r>
              <w:rPr>
                <w:sz w:val="20"/>
              </w:rPr>
              <w:t>В целях привлечения институтов гражданского общества к участию в работе по созданию информационных материалов в области противодействия идеологии терроризма осуществлять поддержку творческих проектов антитеррористической направленности, в том числе в рамка</w:t>
            </w:r>
            <w:r>
              <w:rPr>
                <w:sz w:val="20"/>
              </w:rPr>
              <w:t xml:space="preserve">х реализуемых грантовых программ. </w:t>
            </w:r>
          </w:p>
        </w:tc>
        <w:tc>
          <w:tcPr>
            <w:tcW w:w="3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На </w:t>
            </w:r>
            <w:r>
              <w:rPr>
                <w:b/>
                <w:sz w:val="20"/>
              </w:rPr>
              <w:tab/>
              <w:t xml:space="preserve">федеральном </w:t>
            </w:r>
            <w:r>
              <w:rPr>
                <w:b/>
                <w:sz w:val="20"/>
              </w:rPr>
              <w:tab/>
              <w:t>уровне</w:t>
            </w:r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ab/>
              <w:t xml:space="preserve">— Минкультуры </w:t>
            </w:r>
            <w:r>
              <w:rPr>
                <w:sz w:val="20"/>
              </w:rPr>
              <w:tab/>
              <w:t xml:space="preserve">России </w:t>
            </w:r>
            <w:r>
              <w:rPr>
                <w:sz w:val="20"/>
              </w:rPr>
              <w:tab/>
              <w:t xml:space="preserve">во взаимодействии с Росмолодежью. </w:t>
            </w: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органы исполнительной власти субъектов Российской Федерации, осуществляющие полномочия в сферах культуры и молодеж</w:t>
            </w:r>
            <w:r>
              <w:rPr>
                <w:sz w:val="20"/>
              </w:rPr>
              <w:t xml:space="preserve">ной политики. </w:t>
            </w:r>
          </w:p>
        </w:tc>
        <w:tc>
          <w:tcPr>
            <w:tcW w:w="1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</w:tbl>
    <w:p w:rsidR="00403E1A" w:rsidRDefault="004C4270">
      <w:pPr>
        <w:spacing w:after="22" w:line="259" w:lineRule="auto"/>
        <w:ind w:right="0" w:firstLine="0"/>
        <w:jc w:val="left"/>
      </w:pPr>
      <w:r>
        <w:rPr>
          <w:b/>
          <w:i/>
        </w:rPr>
        <w:t xml:space="preserve"> </w:t>
      </w:r>
    </w:p>
    <w:p w:rsidR="00403E1A" w:rsidRDefault="004C4270">
      <w:pPr>
        <w:spacing w:after="210"/>
        <w:ind w:left="-15" w:right="52"/>
      </w:pPr>
      <w:r>
        <w:t xml:space="preserve">На совершенствование мер информационно-пропагандистского характера и защиты информационного пространства Российской Федерации от идеологии терроризма направлены следующие пункты Комплексного плана (см. таблица 3): </w:t>
      </w:r>
    </w:p>
    <w:p w:rsidR="00403E1A" w:rsidRDefault="004C4270">
      <w:pPr>
        <w:spacing w:after="0" w:line="259" w:lineRule="auto"/>
        <w:ind w:left="-5" w:right="0" w:hanging="10"/>
        <w:jc w:val="left"/>
      </w:pPr>
      <w:r>
        <w:rPr>
          <w:sz w:val="20"/>
        </w:rPr>
        <w:t xml:space="preserve">Таблица 3 — </w:t>
      </w:r>
      <w:r>
        <w:rPr>
          <w:sz w:val="20"/>
        </w:rPr>
        <w:t xml:space="preserve">Перечень мероприятий третьего раздела Комплексного плана, за реализацию которых ответственны органы исполнительной власти субъектов Российской Федерации </w:t>
      </w:r>
    </w:p>
    <w:tbl>
      <w:tblPr>
        <w:tblStyle w:val="TableGrid"/>
        <w:tblW w:w="9290" w:type="dxa"/>
        <w:tblInd w:w="5" w:type="dxa"/>
        <w:tblCellMar>
          <w:top w:w="15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667"/>
        <w:gridCol w:w="4112"/>
        <w:gridCol w:w="3109"/>
        <w:gridCol w:w="1402"/>
      </w:tblGrid>
      <w:tr w:rsidR="00403E1A">
        <w:trPr>
          <w:trHeight w:val="24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№ 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Формулировка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Исполнители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Срок  </w:t>
            </w:r>
          </w:p>
        </w:tc>
      </w:tr>
      <w:tr w:rsidR="00403E1A">
        <w:trPr>
          <w:trHeight w:val="277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3.1.2.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3" w:firstLine="0"/>
              <w:jc w:val="left"/>
            </w:pPr>
            <w:r>
              <w:rPr>
                <w:sz w:val="20"/>
              </w:rPr>
              <w:t>Обеспечить использование средств наружной рекламы и оборудования Общероссийской комплексной системы информирования и оповещения населения (ОКСИОН), установленных в местах массового пребывания людей, для доведения до населения информационных материалов (печ</w:t>
            </w:r>
            <w:r>
              <w:rPr>
                <w:sz w:val="20"/>
              </w:rPr>
              <w:t xml:space="preserve">атных, аудиовизуальных и электронных) в области профилактики терроризма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4" w:line="278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МЧС России. </w:t>
            </w:r>
          </w:p>
          <w:p w:rsidR="00403E1A" w:rsidRDefault="004C4270">
            <w:pPr>
              <w:spacing w:after="1" w:line="239" w:lineRule="auto"/>
              <w:ind w:left="2" w:right="50" w:firstLine="0"/>
            </w:pP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территориальные органы МЧС России во взаимодействии с органами исполнительной власти субъектов Российской </w:t>
            </w:r>
          </w:p>
          <w:p w:rsidR="00403E1A" w:rsidRDefault="004C4270">
            <w:pPr>
              <w:spacing w:after="0" w:line="259" w:lineRule="auto"/>
              <w:ind w:left="2" w:right="53" w:firstLine="0"/>
            </w:pPr>
            <w:r>
              <w:rPr>
                <w:sz w:val="20"/>
              </w:rPr>
              <w:t xml:space="preserve">Федерации, осуществляющими полномочия в сферах печати и массовых коммуникаций, культуры, государственной национальной политики.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415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3.1.3.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39" w:line="239" w:lineRule="auto"/>
              <w:ind w:right="0" w:firstLine="0"/>
              <w:jc w:val="left"/>
            </w:pPr>
            <w:r>
              <w:rPr>
                <w:sz w:val="20"/>
              </w:rPr>
              <w:t xml:space="preserve">Обеспечить направление в Национальный антитеррористический комитет информационных материалов (печатных, аудиовизуальных и электронных) по вопросам профилактики терроризма для размещения на официальном портале Национального антитеррористического комитета и </w:t>
            </w:r>
            <w:r>
              <w:rPr>
                <w:sz w:val="20"/>
              </w:rPr>
              <w:t xml:space="preserve">для последующего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использования в практической деятельности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Минпросвещения России,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Минкультуры России,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Минобрнауки России, МВД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России, ФСБ России, Роспечать,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ФАДН России,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Россотрудничество,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Росмолодежь, Минобороны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России, ФСИН России, МИД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России, МЧС России, </w:t>
            </w:r>
          </w:p>
          <w:p w:rsidR="00403E1A" w:rsidRDefault="004C4270">
            <w:pPr>
              <w:spacing w:after="0" w:line="260" w:lineRule="auto"/>
              <w:ind w:left="2" w:right="89" w:firstLine="0"/>
              <w:jc w:val="left"/>
            </w:pPr>
            <w:r>
              <w:rPr>
                <w:sz w:val="20"/>
              </w:rPr>
              <w:t xml:space="preserve">Роскомнадзор, Минздрав России, Росгвардия (в установленной сфере деятельности). </w:t>
            </w: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высшие исполнительные органы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>государственной власти субъектов Российской Федерации.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2081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3.1.4.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40" w:lineRule="auto"/>
              <w:ind w:right="38" w:firstLine="0"/>
              <w:jc w:val="left"/>
            </w:pPr>
            <w:r>
              <w:rPr>
                <w:sz w:val="20"/>
              </w:rPr>
              <w:t xml:space="preserve">Обеспечить создание и функционирование на официальных сайтах федеральных органов исполнительной власти и органов исполнительной власти субъектов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>Российской Федерации разделов (подразделов), посвященных вопросам противодействия терроризму и его идеологии,</w:t>
            </w:r>
            <w:r>
              <w:rPr>
                <w:sz w:val="20"/>
              </w:rPr>
              <w:t xml:space="preserve"> а также доступ к данным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80" w:lineRule="auto"/>
              <w:ind w:left="2" w:right="20" w:firstLine="0"/>
              <w:jc w:val="left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МВД России, МИД России, </w:t>
            </w:r>
          </w:p>
          <w:p w:rsidR="00403E1A" w:rsidRDefault="004C4270">
            <w:pPr>
              <w:spacing w:after="0" w:line="240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Минкультуры России, Минобороны России,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Минпросвещения России,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Минобрнауки России, МЧС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России, Росмолодежь, Роспечать, Россотрудничество, ФАДН России.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2019 год. в последующие годы необходимо их пополнение и обновление. </w:t>
            </w:r>
          </w:p>
        </w:tc>
      </w:tr>
      <w:tr w:rsidR="00403E1A">
        <w:trPr>
          <w:trHeight w:val="1162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разделам с главных страниц указанных сайтов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высшие исполнительные органы государственной власти субъектов Российской Федерации.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</w:tr>
    </w:tbl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207"/>
        <w:ind w:left="-15" w:right="52"/>
      </w:pPr>
      <w:r>
        <w:t xml:space="preserve">На повышение результативности деятельности субъектов противодействия терроризму направлены следующие меры (см. таблица 4): </w:t>
      </w:r>
    </w:p>
    <w:p w:rsidR="00403E1A" w:rsidRDefault="004C4270">
      <w:pPr>
        <w:spacing w:after="0" w:line="259" w:lineRule="auto"/>
        <w:ind w:left="-5" w:right="0" w:hanging="10"/>
        <w:jc w:val="left"/>
      </w:pPr>
      <w:r>
        <w:rPr>
          <w:sz w:val="20"/>
        </w:rPr>
        <w:t>Таблица 4 — Перечень мероприятий третьего раздела Комплексного плана, за реализацию которых ответственны органы исполнительной власт</w:t>
      </w:r>
      <w:r>
        <w:rPr>
          <w:sz w:val="20"/>
        </w:rPr>
        <w:t xml:space="preserve">и субъектов Российской Федерации </w:t>
      </w:r>
    </w:p>
    <w:tbl>
      <w:tblPr>
        <w:tblStyle w:val="TableGrid"/>
        <w:tblW w:w="9290" w:type="dxa"/>
        <w:tblInd w:w="5" w:type="dxa"/>
        <w:tblCellMar>
          <w:top w:w="15" w:type="dxa"/>
          <w:left w:w="106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667"/>
        <w:gridCol w:w="4112"/>
        <w:gridCol w:w="3109"/>
        <w:gridCol w:w="1402"/>
      </w:tblGrid>
      <w:tr w:rsidR="00403E1A">
        <w:trPr>
          <w:trHeight w:val="24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№ 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Формулировка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b/>
                <w:sz w:val="20"/>
              </w:rPr>
              <w:t xml:space="preserve">Исполнители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Срок  </w:t>
            </w:r>
          </w:p>
        </w:tc>
      </w:tr>
      <w:tr w:rsidR="00403E1A">
        <w:trPr>
          <w:trHeight w:val="3689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4.1.2.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39" w:line="239" w:lineRule="auto"/>
              <w:ind w:right="0" w:firstLine="0"/>
              <w:jc w:val="left"/>
            </w:pPr>
            <w:r>
              <w:rPr>
                <w:sz w:val="20"/>
              </w:rPr>
              <w:t xml:space="preserve">Обеспечить повышение квалификации государственных и муниципальных служащих, а также иных работников, участвующих в рамках своих полномочий в реализации мероприятий по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противодействию идеологии терроризма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2" w:line="237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Минтруд России, Минобрнауки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России, Минпросвещения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России, Минкультуры России,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МЧС России, МВД России,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ФСИН России, ФСБ России,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Минкомсвязь России, </w:t>
            </w:r>
          </w:p>
          <w:p w:rsidR="00403E1A" w:rsidRDefault="004C4270">
            <w:pPr>
              <w:spacing w:after="0" w:line="267" w:lineRule="auto"/>
              <w:ind w:left="2" w:right="153" w:firstLine="0"/>
              <w:jc w:val="left"/>
            </w:pPr>
            <w:r>
              <w:rPr>
                <w:sz w:val="20"/>
              </w:rPr>
              <w:t xml:space="preserve">Росмолодежь (в установленной сфере деятельности). </w:t>
            </w: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высшие исполнительные органы </w:t>
            </w:r>
          </w:p>
          <w:p w:rsidR="00403E1A" w:rsidRDefault="004C4270">
            <w:pPr>
              <w:spacing w:after="2" w:line="237" w:lineRule="auto"/>
              <w:ind w:left="2" w:right="0" w:firstLine="0"/>
              <w:jc w:val="left"/>
            </w:pPr>
            <w:r>
              <w:rPr>
                <w:sz w:val="20"/>
              </w:rPr>
              <w:t xml:space="preserve">государственной власти субъектов Российской </w:t>
            </w:r>
          </w:p>
          <w:p w:rsidR="00403E1A" w:rsidRDefault="004C4270">
            <w:pPr>
              <w:spacing w:after="0" w:line="259" w:lineRule="auto"/>
              <w:ind w:left="2" w:right="87" w:firstLine="0"/>
            </w:pPr>
            <w:r>
              <w:rPr>
                <w:sz w:val="20"/>
              </w:rPr>
              <w:t>Федерации (в части определения потребности в подготовке соответствующих специалистов).</w:t>
            </w:r>
            <w:r>
              <w:rPr>
                <w:i/>
                <w:sz w:val="20"/>
              </w:rPr>
              <w:t xml:space="preserve">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  <w:tr w:rsidR="00403E1A">
        <w:trPr>
          <w:trHeight w:val="2540"/>
        </w:trPr>
        <w:tc>
          <w:tcPr>
            <w:tcW w:w="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4.5.1. </w:t>
            </w:r>
          </w:p>
        </w:tc>
        <w:tc>
          <w:tcPr>
            <w:tcW w:w="4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4" w:firstLine="0"/>
            </w:pPr>
            <w:r>
              <w:rPr>
                <w:sz w:val="20"/>
              </w:rPr>
              <w:t>В целях совершенствования деятельности и обмена опытом по противодействию идеологии терроризма обеспечить проведение конференций, форумов, семинаров, «круглых столов» и других мероприятий с последующим опубликованием их результатов, в том числе в сети «Ин</w:t>
            </w:r>
            <w:r>
              <w:rPr>
                <w:sz w:val="20"/>
              </w:rPr>
              <w:t xml:space="preserve">тернет». </w:t>
            </w:r>
          </w:p>
        </w:tc>
        <w:tc>
          <w:tcPr>
            <w:tcW w:w="3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39" w:line="240" w:lineRule="auto"/>
              <w:ind w:left="2" w:right="0" w:firstLine="0"/>
            </w:pPr>
            <w:r>
              <w:rPr>
                <w:b/>
                <w:sz w:val="20"/>
              </w:rPr>
              <w:t>На федеральном уровне</w:t>
            </w:r>
            <w:r>
              <w:rPr>
                <w:sz w:val="20"/>
              </w:rPr>
              <w:t xml:space="preserve"> — Минобрнауки России, </w:t>
            </w:r>
          </w:p>
          <w:p w:rsidR="00403E1A" w:rsidRDefault="004C4270">
            <w:pPr>
              <w:spacing w:after="29" w:line="252" w:lineRule="auto"/>
              <w:ind w:left="2" w:right="50" w:firstLine="0"/>
            </w:pPr>
            <w:r>
              <w:rPr>
                <w:sz w:val="20"/>
              </w:rPr>
              <w:t xml:space="preserve">Минпросвещения России, ФАДН России во взаимодействии с ФСБ России (в установленной сфере деятельности). </w:t>
            </w:r>
          </w:p>
          <w:p w:rsidR="00403E1A" w:rsidRDefault="004C4270">
            <w:pPr>
              <w:spacing w:after="0" w:line="240" w:lineRule="auto"/>
              <w:ind w:left="2" w:right="0" w:firstLine="0"/>
              <w:jc w:val="left"/>
            </w:pPr>
            <w:r>
              <w:rPr>
                <w:b/>
                <w:sz w:val="20"/>
              </w:rPr>
              <w:t>На региональном уровне</w:t>
            </w:r>
            <w:r>
              <w:rPr>
                <w:sz w:val="20"/>
              </w:rPr>
              <w:t xml:space="preserve"> — высшие исполнительные органы </w:t>
            </w:r>
          </w:p>
          <w:p w:rsidR="00403E1A" w:rsidRDefault="004C4270">
            <w:pPr>
              <w:spacing w:after="40" w:line="237" w:lineRule="auto"/>
              <w:ind w:left="2" w:right="0" w:firstLine="0"/>
              <w:jc w:val="left"/>
            </w:pPr>
            <w:r>
              <w:rPr>
                <w:sz w:val="20"/>
              </w:rPr>
              <w:t xml:space="preserve">государственной власти субъектов Российской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20"/>
              </w:rPr>
              <w:t xml:space="preserve">Федерации </w:t>
            </w:r>
          </w:p>
        </w:tc>
        <w:tc>
          <w:tcPr>
            <w:tcW w:w="1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Ежегодно </w:t>
            </w:r>
          </w:p>
        </w:tc>
      </w:tr>
    </w:tbl>
    <w:p w:rsidR="00403E1A" w:rsidRDefault="004C4270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ind w:left="-15" w:right="52"/>
      </w:pPr>
      <w:r>
        <w:t xml:space="preserve">Эффективная реализация Комплексного плана органами исполнительной власти субъектов Российской Федерации подразумевает включение в собственные планы мероприятий по всем указанным пунктам.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pStyle w:val="1"/>
        <w:spacing w:after="128"/>
        <w:ind w:left="-15" w:right="45" w:firstLine="852"/>
      </w:pPr>
      <w:r>
        <w:t>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Стратегия информационного сопровождения мероприятий Комплексного плана </w:t>
      </w:r>
    </w:p>
    <w:p w:rsidR="00403E1A" w:rsidRDefault="004C4270">
      <w:pPr>
        <w:spacing w:after="34"/>
        <w:ind w:left="-15" w:right="52"/>
      </w:pPr>
      <w:r>
        <w:t>Под информационным сопровождением мероприятий Комплексного плана понимается деятельность по обеспечению максимально широкого информационного освещения вопросов профилактики терро</w:t>
      </w:r>
      <w:r>
        <w:t xml:space="preserve">ризма в СМИ и сети Интернет. При планировании информационного сопровождения следует учитывать следующие аспекты: </w:t>
      </w:r>
    </w:p>
    <w:p w:rsidR="00403E1A" w:rsidRDefault="004C4270">
      <w:pPr>
        <w:spacing w:after="30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акцентирование внимание на мероприятиях, рассчитанных на массовую аудиторию; </w:t>
      </w:r>
    </w:p>
    <w:p w:rsidR="00403E1A" w:rsidRDefault="004C4270">
      <w:pPr>
        <w:spacing w:after="34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целевая аудитория СМИ и интернет-ресурсов, на которых размещ</w:t>
      </w:r>
      <w:r>
        <w:t xml:space="preserve">аются прессрелизы и новости о прошедших событиях, должна совпадать с целевой аудиторией организуемых мероприятий Комплексного плана; 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заблаговременное информирование предполагает рассылку пресс-релиза мероприятия, а также отдельную работу с интернет-соо</w:t>
      </w:r>
      <w:r>
        <w:t xml:space="preserve">бществами; 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периодичность выхода публикаций определяет медиаплан реализации Комплексного плана;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рамках информационного сопровождения могут быть организованы отдельные медиа-события (пресс-конференции, брифинги, PR-акции);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тематика публикаций в р</w:t>
      </w:r>
      <w:r>
        <w:t xml:space="preserve">амках информационного сопровождения должна совпадать с тематикой организуемых мероприятий. </w:t>
      </w:r>
    </w:p>
    <w:p w:rsidR="00403E1A" w:rsidRDefault="004C4270">
      <w:pPr>
        <w:spacing w:after="31"/>
        <w:ind w:left="-15" w:right="52"/>
      </w:pPr>
      <w:r>
        <w:t xml:space="preserve">Алгоритм информационного сопровождения мероприятия выглядит следующим образом: </w:t>
      </w:r>
    </w:p>
    <w:p w:rsidR="00403E1A" w:rsidRDefault="004C4270">
      <w:pPr>
        <w:tabs>
          <w:tab w:val="center" w:pos="774"/>
          <w:tab w:val="center" w:pos="2893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анализ информационного поля; </w:t>
      </w:r>
    </w:p>
    <w:p w:rsidR="00403E1A" w:rsidRDefault="004C4270">
      <w:pPr>
        <w:tabs>
          <w:tab w:val="center" w:pos="774"/>
          <w:tab w:val="center" w:pos="3387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формирование медиаплана мероприятия; </w:t>
      </w:r>
    </w:p>
    <w:p w:rsidR="00403E1A" w:rsidRDefault="004C4270">
      <w:pPr>
        <w:spacing w:after="30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определение форматов, каналов воздействия, эффективных для данной целевой аудитории; </w:t>
      </w:r>
    </w:p>
    <w:p w:rsidR="00403E1A" w:rsidRDefault="004C4270">
      <w:pPr>
        <w:tabs>
          <w:tab w:val="center" w:pos="774"/>
          <w:tab w:val="center" w:pos="3861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разработка информационных материалов проекта; </w:t>
      </w:r>
    </w:p>
    <w:p w:rsidR="00403E1A" w:rsidRDefault="004C4270">
      <w:pPr>
        <w:spacing w:after="4" w:line="266" w:lineRule="auto"/>
        <w:ind w:left="708" w:right="1384" w:firstLine="0"/>
        <w:jc w:val="left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информационное сопровождение до проведения мероприятия;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информационное сопровождение после проведения мероприятия</w:t>
      </w:r>
      <w:r>
        <w:t xml:space="preserve">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анализ обратной связи и оценка результата. </w:t>
      </w:r>
    </w:p>
    <w:p w:rsidR="00403E1A" w:rsidRDefault="004C4270">
      <w:pPr>
        <w:ind w:left="-15" w:right="52"/>
      </w:pPr>
      <w:r>
        <w:t>Медиаплан представляет собой целевой программный документ, структурированный определенным образом и включающий систему расчетов, обоснований, описание мер и действий по работе со средствами массовой информац</w:t>
      </w:r>
      <w:r>
        <w:t xml:space="preserve">ии с учетом максимальной эффективности. </w:t>
      </w:r>
    </w:p>
    <w:p w:rsidR="00403E1A" w:rsidRDefault="004C4270">
      <w:pPr>
        <w:ind w:left="-15" w:right="52"/>
      </w:pPr>
      <w:r>
        <w:t>Определение эффективных форматов и каналов воздействия, а также разработка самого информационного материала осуществляется параллельно формированию медиаплана, поскольку требует учета определенной целевой аудитории.</w:t>
      </w:r>
      <w:r>
        <w:t xml:space="preserve">  </w:t>
      </w:r>
    </w:p>
    <w:p w:rsidR="00403E1A" w:rsidRDefault="004C4270">
      <w:pPr>
        <w:spacing w:after="32"/>
        <w:ind w:left="708" w:right="52" w:firstLine="0"/>
      </w:pPr>
      <w:r>
        <w:t xml:space="preserve">Работа по информационному сопровождению условно делится на три этапа:  </w:t>
      </w:r>
    </w:p>
    <w:p w:rsidR="00403E1A" w:rsidRDefault="004C4270">
      <w:pPr>
        <w:tabs>
          <w:tab w:val="center" w:pos="774"/>
          <w:tab w:val="center" w:pos="3865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информационное сопровождение до мероприятия;  </w:t>
      </w:r>
    </w:p>
    <w:p w:rsidR="00403E1A" w:rsidRDefault="004C4270">
      <w:pPr>
        <w:ind w:left="708" w:right="1171" w:firstLine="0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информационная работа непосредственно на самом мероприятии;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информационное освещение после мероприятия. </w:t>
      </w:r>
    </w:p>
    <w:p w:rsidR="00403E1A" w:rsidRDefault="004C4270">
      <w:pPr>
        <w:ind w:left="-15" w:right="52"/>
      </w:pPr>
      <w:r>
        <w:t>По окончании информационной кампании необходимо проводить анализ проделанной работы, измеряя ее эффективность путем сравнения полученных результатов с заданными заранее целями. Данный аспект подробно будет описан в разделе 5 данных методических рекомендаци</w:t>
      </w:r>
      <w:r>
        <w:t xml:space="preserve">й.  </w:t>
      </w:r>
    </w:p>
    <w:p w:rsidR="00403E1A" w:rsidRDefault="004C4270">
      <w:pPr>
        <w:ind w:left="-15" w:right="52"/>
      </w:pPr>
      <w:r>
        <w:t>Во исполнение пункта 4.5.1 Комплексного плана в рамках организации деятельности по противодействию идеологии терроризма в образовательной сфере и молодежной среде функционирует интернет-ресурс «Интерактивная карта антитеррористической деятельности в о</w:t>
      </w:r>
      <w:r>
        <w:t xml:space="preserve">бразовательных организациях и научных учреждениях Российской Федерации MAP.NCPTI.RU» (далее — Интерактивная карта). </w:t>
      </w:r>
    </w:p>
    <w:p w:rsidR="00403E1A" w:rsidRDefault="004C4270">
      <w:pPr>
        <w:ind w:left="-15" w:right="52"/>
      </w:pPr>
      <w:r>
        <w:t>Интерактивная карта направлена на качественное обеспечение Минобрнауки России и подведомственных организаций достоверными сведениями об уча</w:t>
      </w:r>
      <w:r>
        <w:t>стии образовательных организаций и научных учреждений в государственной системе профилактики экстремизма и идеологии терроризма в молодежной среде. В настоящий момент в Интерактивной карте размещена информация о 1543 мероприятии, состоявшихся в период 2011</w:t>
      </w:r>
      <w:r>
        <w:t xml:space="preserve">–2021 годы. </w:t>
      </w:r>
    </w:p>
    <w:p w:rsidR="00403E1A" w:rsidRDefault="004C4270">
      <w:pPr>
        <w:ind w:left="-15" w:right="52"/>
      </w:pPr>
      <w:r>
        <w:t>В связи с этим в срок не позднее 15 дней до мероприятия антитеррористической направленности, которые проводит организация или учреждение, необходимо направить в адрес НЦПТИ на электронную почту map@ncpti.ru следующую информацию в электронном в</w:t>
      </w:r>
      <w:r>
        <w:t xml:space="preserve">иде: </w:t>
      </w:r>
    </w:p>
    <w:p w:rsidR="00403E1A" w:rsidRDefault="004C4270">
      <w:pPr>
        <w:numPr>
          <w:ilvl w:val="0"/>
          <w:numId w:val="3"/>
        </w:numPr>
        <w:spacing w:after="28"/>
        <w:ind w:right="52" w:firstLine="0"/>
      </w:pPr>
      <w:r>
        <w:t xml:space="preserve">форму </w:t>
      </w:r>
      <w:r>
        <w:tab/>
        <w:t xml:space="preserve">предоставления </w:t>
      </w:r>
      <w:r>
        <w:tab/>
        <w:t xml:space="preserve">информации </w:t>
      </w:r>
      <w:r>
        <w:tab/>
        <w:t xml:space="preserve">о </w:t>
      </w:r>
      <w:r>
        <w:tab/>
        <w:t xml:space="preserve">предстоящем </w:t>
      </w:r>
      <w:r>
        <w:tab/>
        <w:t xml:space="preserve">мероприятии  </w:t>
      </w:r>
    </w:p>
    <w:p w:rsidR="00403E1A" w:rsidRDefault="004C4270">
      <w:pPr>
        <w:ind w:left="-15" w:right="52" w:firstLine="0"/>
      </w:pPr>
      <w:r>
        <w:t xml:space="preserve">(см. приложение 1); </w:t>
      </w:r>
    </w:p>
    <w:p w:rsidR="00403E1A" w:rsidRDefault="004C4270">
      <w:pPr>
        <w:numPr>
          <w:ilvl w:val="0"/>
          <w:numId w:val="3"/>
        </w:numPr>
        <w:ind w:right="52" w:firstLine="0"/>
      </w:pPr>
      <w:r>
        <w:t xml:space="preserve">программу мероприятия. </w:t>
      </w:r>
    </w:p>
    <w:p w:rsidR="00403E1A" w:rsidRDefault="004C4270">
      <w:pPr>
        <w:ind w:left="-15" w:right="52"/>
      </w:pPr>
      <w:r>
        <w:t xml:space="preserve">Также не позднее одного месяца после организованного мероприятия необходимо направить в адрес НЦПТИ на электронную почту map@ncpti.ru следующую информацию в электронном виде: </w:t>
      </w:r>
    </w:p>
    <w:p w:rsidR="00403E1A" w:rsidRDefault="004C4270">
      <w:pPr>
        <w:numPr>
          <w:ilvl w:val="0"/>
          <w:numId w:val="3"/>
        </w:numPr>
        <w:spacing w:after="32"/>
        <w:ind w:right="52" w:firstLine="0"/>
      </w:pPr>
      <w:r>
        <w:t xml:space="preserve">форму </w:t>
      </w:r>
      <w:r>
        <w:tab/>
        <w:t xml:space="preserve">предоставления </w:t>
      </w:r>
      <w:r>
        <w:tab/>
        <w:t xml:space="preserve">информации </w:t>
      </w:r>
      <w:r>
        <w:tab/>
        <w:t xml:space="preserve">о </w:t>
      </w:r>
      <w:r>
        <w:tab/>
        <w:t xml:space="preserve">прошедшем </w:t>
      </w:r>
      <w:r>
        <w:tab/>
        <w:t xml:space="preserve">мероприятии  </w:t>
      </w:r>
    </w:p>
    <w:p w:rsidR="00403E1A" w:rsidRDefault="004C4270">
      <w:pPr>
        <w:ind w:left="-15" w:right="52" w:firstLine="0"/>
      </w:pPr>
      <w:r>
        <w:t>(см. приложение 2</w:t>
      </w:r>
      <w:r>
        <w:t xml:space="preserve">). </w:t>
      </w:r>
    </w:p>
    <w:p w:rsidR="00403E1A" w:rsidRDefault="004C4270">
      <w:pPr>
        <w:numPr>
          <w:ilvl w:val="0"/>
          <w:numId w:val="3"/>
        </w:numPr>
        <w:spacing w:after="31"/>
        <w:ind w:right="52" w:firstLine="0"/>
      </w:pPr>
      <w:r>
        <w:t xml:space="preserve">итоговый документ (резолюция, сборник трудов); </w:t>
      </w:r>
      <w:r>
        <w:rPr>
          <w:rFonts w:ascii="Courier New" w:eastAsia="Courier New" w:hAnsi="Courier New" w:cs="Courier New"/>
        </w:rPr>
        <w:t>-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фотографии с мероприятия (не более 3). </w:t>
      </w:r>
    </w:p>
    <w:p w:rsidR="00403E1A" w:rsidRDefault="004C4270">
      <w:pPr>
        <w:ind w:left="708" w:right="52" w:firstLine="0"/>
      </w:pPr>
      <w:r>
        <w:t xml:space="preserve">Образцы отчетных материалов размещены в Приложении А. </w:t>
      </w:r>
      <w:r>
        <w:br w:type="page"/>
      </w:r>
    </w:p>
    <w:p w:rsidR="00403E1A" w:rsidRDefault="004C4270">
      <w:pPr>
        <w:pStyle w:val="1"/>
        <w:ind w:left="-15" w:right="45" w:firstLine="852"/>
      </w:pPr>
      <w:r>
        <w:t>4</w:t>
      </w:r>
      <w:r>
        <w:rPr>
          <w:rFonts w:ascii="Arial" w:eastAsia="Arial" w:hAnsi="Arial" w:cs="Arial"/>
        </w:rPr>
        <w:t xml:space="preserve"> </w:t>
      </w:r>
      <w:r>
        <w:t>Рекомендации по созданию и функционированию на официальных сайтах органов исполнительной власти субъекто</w:t>
      </w:r>
      <w:r>
        <w:t xml:space="preserve">в РФ разделов (подразделов), посвященных </w:t>
      </w:r>
    </w:p>
    <w:p w:rsidR="00403E1A" w:rsidRDefault="004C4270">
      <w:pPr>
        <w:pStyle w:val="1"/>
        <w:ind w:left="-15" w:right="45" w:firstLine="852"/>
      </w:pPr>
      <w:r>
        <w:t xml:space="preserve">вопросам противодействия терроризму и его идеологии </w:t>
      </w:r>
    </w:p>
    <w:p w:rsidR="00403E1A" w:rsidRDefault="004C4270">
      <w:pPr>
        <w:ind w:left="-15" w:right="52"/>
      </w:pPr>
      <w:r>
        <w:t>Выполнение требований Комплексного плана (п. 3.1.4) накладывает обязательства по полноценному анализу информационной работы в сети Интернет всеми участниками сло</w:t>
      </w:r>
      <w:r>
        <w:t xml:space="preserve">жившейся государственной системы профилактики и выявлению тех направлений, которые позволят действовать на опережение в информационно-коммуникационной среде. </w:t>
      </w:r>
    </w:p>
    <w:p w:rsidR="00403E1A" w:rsidRDefault="004C4270">
      <w:pPr>
        <w:spacing w:after="31"/>
        <w:ind w:left="-15" w:right="52"/>
      </w:pPr>
      <w:r>
        <w:t>Раздел (подраздел) антитеррористической направленности на сайтах ОИВ создается для реализации сле</w:t>
      </w:r>
      <w:r>
        <w:t xml:space="preserve">дующих функций: </w:t>
      </w:r>
    </w:p>
    <w:p w:rsidR="00403E1A" w:rsidRDefault="004C4270">
      <w:pPr>
        <w:spacing w:after="30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информационно-пропагандистская. Данная функция предполагает регулярное обновление информации с учетом информационной среды региона; </w:t>
      </w:r>
    </w:p>
    <w:p w:rsidR="00403E1A" w:rsidRDefault="004C4270">
      <w:pPr>
        <w:spacing w:after="35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организационно-</w:t>
      </w:r>
      <w:r>
        <w:t>координационная. Данная функция подразумевает наличие доступных для понимания инструкций, алгоритмов действий в чрезвычайных ситуациях, информации об организациях, борющихся с распространением и проявлениями терроризма, а также контактную информацию для жа</w:t>
      </w:r>
      <w:r>
        <w:t xml:space="preserve">лоб пользователей на противоправный контент онлайн;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просветительская функция, предполагающая наличие в разделе информации для формирования у целевой аудитории неприятия идеологии терроризма. </w:t>
      </w:r>
    </w:p>
    <w:p w:rsidR="00403E1A" w:rsidRDefault="004C4270">
      <w:pPr>
        <w:spacing w:after="30"/>
        <w:ind w:left="-15" w:right="52"/>
      </w:pPr>
      <w:r>
        <w:t>Регулярный мониторинг разделов (подразделов) антитеррористиче</w:t>
      </w:r>
      <w:r>
        <w:t xml:space="preserve">ской направленности на сайтах органов исполнительной власти субъектов Российской Федерации, проводимый с 2019 по 2021 годы, позволил выявить ряд недостатков: </w:t>
      </w:r>
    </w:p>
    <w:p w:rsidR="00403E1A" w:rsidRDefault="004C4270">
      <w:pPr>
        <w:tabs>
          <w:tab w:val="center" w:pos="774"/>
          <w:tab w:val="center" w:pos="3936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бессистемное и нерегулярное наполнение разделов; </w:t>
      </w:r>
    </w:p>
    <w:p w:rsidR="00403E1A" w:rsidRDefault="004C4270">
      <w:pPr>
        <w:spacing w:after="33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наполнение материалами происходит без уче</w:t>
      </w:r>
      <w:r>
        <w:t xml:space="preserve">та особенностей молодежи как конечной целевой группы — следует отдавать предпочтение не отчетам и формальным документам, а делать акцент на визуальную информацию, которую легко разместить и в социальных сетях в том числе; 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отсутствие отдельных счетчиков</w:t>
      </w:r>
      <w:r>
        <w:t xml:space="preserve"> посещений и просмотров и способов обратной связи, чтобы пользователи могли дать качественную оценку предложенным антитеррористическим материалам;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краткие информационное сообщения часто не содержат информацию о формате и результатах проведенных антитерр</w:t>
      </w:r>
      <w:r>
        <w:t xml:space="preserve">ористических мероприятий. </w:t>
      </w:r>
    </w:p>
    <w:p w:rsidR="00403E1A" w:rsidRDefault="004C4270">
      <w:pPr>
        <w:spacing w:after="31"/>
        <w:ind w:left="-15" w:right="52"/>
      </w:pPr>
      <w:r>
        <w:t xml:space="preserve">С целью повышения эффективности работы разделов антитеррористической направленности Минобрнауки России и Минпросвещения России предлагают органам исполнительной власти использовать в работе перечень требований: </w:t>
      </w:r>
    </w:p>
    <w:p w:rsidR="00403E1A" w:rsidRDefault="004C4270">
      <w:pPr>
        <w:spacing w:after="34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местоположение раздела (подраздела) на сайте должно быть легкодоступным. Навигационная структура сайта должна обеспечивать возможность перехода к любой другой странице сайта не более чем за три клика;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содержание раздела (подраздела) следует регулярно об</w:t>
      </w:r>
      <w:r>
        <w:t xml:space="preserve">новлять. Данное требование касается просветительских материалов, нормативно-правовой базы по противодействию терроризму, информации о мероприятиях антитеррористической направленности;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размещаемые в разделе (подразделе) материалы должны быть понятны, дос</w:t>
      </w:r>
      <w:r>
        <w:t xml:space="preserve">тупны и иметь исчерпывающий (не представляющий возможности двойного </w:t>
      </w:r>
    </w:p>
    <w:p w:rsidR="00403E1A" w:rsidRDefault="004C4270">
      <w:pPr>
        <w:spacing w:after="34"/>
        <w:ind w:left="-15" w:right="52" w:firstLine="0"/>
      </w:pPr>
      <w:r>
        <w:t xml:space="preserve">толкования) характер для целевой аудитории;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в разделе (подразделе) антитеррористического характера не допускается размещение материалов, не связанных с профилактикой распространения ид</w:t>
      </w:r>
      <w:r>
        <w:t xml:space="preserve">еологии терроризма и экстремизма. </w:t>
      </w:r>
    </w:p>
    <w:p w:rsidR="00403E1A" w:rsidRDefault="004C4270">
      <w:pPr>
        <w:spacing w:after="33"/>
        <w:ind w:left="708" w:right="52" w:firstLine="0"/>
      </w:pPr>
      <w:r>
        <w:t xml:space="preserve">В раздел (подраздел) следует включать следующие тематические блоки: </w:t>
      </w:r>
    </w:p>
    <w:p w:rsidR="00403E1A" w:rsidRDefault="004C4270">
      <w:pPr>
        <w:spacing w:after="32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новостная лента, содержащая информацию о мероприятиях, которые проводятся </w:t>
      </w:r>
      <w:r>
        <w:t>в рамках реализации Комплексного плана. В новости по каждому мероприятию обязательно следует указывать организаторов, время и место проведения, количество участников, приглашенных гостей и экспертов, описывать результаты мероприятия, также необходимо разме</w:t>
      </w:r>
      <w:r>
        <w:t xml:space="preserve">щать фотографии и видеоматериалы мероприятия; </w:t>
      </w:r>
    </w:p>
    <w:p w:rsidR="00403E1A" w:rsidRDefault="004C4270">
      <w:pPr>
        <w:spacing w:after="35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актуальная нормативно-правовая база по противодействию терроризму и экстремизму в Российской Федерации, региональные нормативно-правовые акты антитеррористической и антиэкстремистской направленности, а также</w:t>
      </w:r>
      <w:r>
        <w:t xml:space="preserve"> методические рекомендации по профилактике распространения терроризма и экстремизма, подготовленные федеральными органами исполнительной власти, органами исполнительной власти субъектов Российской Федерации в сфере образования и молодежной политики; </w:t>
      </w:r>
    </w:p>
    <w:p w:rsidR="00403E1A" w:rsidRDefault="004C4270">
      <w:pPr>
        <w:spacing w:after="32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в к</w:t>
      </w:r>
      <w:r>
        <w:t xml:space="preserve">ачестве профилактического контента в тематическом разделе следует размещать памятки и инструкции по поведению в случае теракта, просветительские брошюры и иллюстрации, профилактические видеоролики, подкасты и иные медиаматериалы; </w:t>
      </w:r>
    </w:p>
    <w:p w:rsidR="00403E1A" w:rsidRDefault="004C4270">
      <w:pPr>
        <w:tabs>
          <w:tab w:val="center" w:pos="774"/>
          <w:tab w:val="center" w:pos="5029"/>
        </w:tabs>
        <w:spacing w:after="3" w:line="265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контакты территориаль</w:t>
      </w:r>
      <w:r>
        <w:t xml:space="preserve">ных управлений ФСБ России [14] и МВД России;  </w:t>
      </w:r>
    </w:p>
    <w:p w:rsidR="00403E1A" w:rsidRDefault="004C4270">
      <w:pPr>
        <w:spacing w:after="33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интернет-ссылки на полезные ресурсы: сайт Национального антитеррористического комитета [15]; разделы антитеррористической направленности на сайтах Минобрнауки России [16] и Минпросвещения России; сайт Национ</w:t>
      </w:r>
      <w:r>
        <w:t>ального центра информационного противодействия терроризму и экстремизму в образовательной среде и сети Интернет [18]; сайт Интерактивной карты антитеррористической деятельности в образовательных организациях и научных учреждениях Российской Федерации [19];</w:t>
      </w:r>
      <w:r>
        <w:t xml:space="preserve">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форма обращения об обнаруженных в интернете материалах террористического и экстремистского характера. Полученные материалы следует направлять либо в правоохранительные органы, либо на электронный адрес НЦПТИ info@ncpti.ru с меткой «Противоправный конте</w:t>
      </w:r>
      <w:r>
        <w:t xml:space="preserve">нт». </w:t>
      </w:r>
    </w:p>
    <w:p w:rsidR="00403E1A" w:rsidRDefault="004C4270">
      <w:pPr>
        <w:spacing w:after="0" w:line="259" w:lineRule="auto"/>
        <w:ind w:left="10" w:right="52" w:hanging="10"/>
        <w:jc w:val="right"/>
      </w:pPr>
      <w:r>
        <w:t xml:space="preserve">В 2021 году НЦПТИ были разработаны для ответственных за создание  </w:t>
      </w:r>
    </w:p>
    <w:p w:rsidR="00403E1A" w:rsidRDefault="004C4270">
      <w:pPr>
        <w:ind w:left="-15" w:right="52" w:firstLine="0"/>
      </w:pPr>
      <w:r>
        <w:t xml:space="preserve">и наполнения таких разделов на сайтах образовательных организаций высшего образования </w:t>
      </w:r>
    </w:p>
    <w:p w:rsidR="00403E1A" w:rsidRDefault="004C4270">
      <w:pPr>
        <w:tabs>
          <w:tab w:val="center" w:pos="2182"/>
          <w:tab w:val="center" w:pos="3237"/>
          <w:tab w:val="center" w:pos="4240"/>
          <w:tab w:val="center" w:pos="5175"/>
          <w:tab w:val="center" w:pos="6116"/>
          <w:tab w:val="center" w:pos="7268"/>
          <w:tab w:val="right" w:pos="9417"/>
        </w:tabs>
        <w:ind w:left="-15" w:right="0" w:firstLine="0"/>
        <w:jc w:val="left"/>
      </w:pPr>
      <w:r>
        <w:t xml:space="preserve">специальные </w:t>
      </w:r>
      <w:r>
        <w:tab/>
        <w:t xml:space="preserve">карточки </w:t>
      </w:r>
      <w:r>
        <w:tab/>
        <w:t xml:space="preserve">(см. </w:t>
      </w:r>
      <w:r>
        <w:tab/>
        <w:t xml:space="preserve">рисунок </w:t>
      </w:r>
      <w:r>
        <w:tab/>
        <w:t xml:space="preserve">1), </w:t>
      </w:r>
      <w:r>
        <w:tab/>
        <w:t xml:space="preserve">которые </w:t>
      </w:r>
      <w:r>
        <w:tab/>
        <w:t xml:space="preserve">можно </w:t>
      </w:r>
      <w:r>
        <w:tab/>
        <w:t xml:space="preserve">использовать  </w:t>
      </w:r>
    </w:p>
    <w:p w:rsidR="00403E1A" w:rsidRDefault="004C4270">
      <w:pPr>
        <w:ind w:left="-15" w:right="52" w:firstLine="0"/>
      </w:pPr>
      <w:r>
        <w:t>в работе.</w:t>
      </w:r>
      <w:r>
        <w:rPr>
          <w:vertAlign w:val="superscript"/>
        </w:rPr>
        <w:footnoteReference w:id="1"/>
      </w:r>
      <w:r>
        <w:t xml:space="preserve"> </w:t>
      </w:r>
    </w:p>
    <w:p w:rsidR="00403E1A" w:rsidRDefault="004C4270">
      <w:pPr>
        <w:spacing w:after="208" w:line="259" w:lineRule="auto"/>
        <w:ind w:right="686" w:firstLine="0"/>
        <w:jc w:val="right"/>
      </w:pPr>
      <w:r>
        <w:rPr>
          <w:noProof/>
        </w:rPr>
        <w:drawing>
          <wp:inline distT="0" distB="0" distL="0" distR="0">
            <wp:extent cx="5055235" cy="3190748"/>
            <wp:effectExtent l="0" t="0" r="0" b="0"/>
            <wp:docPr id="3064" name="Picture 30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4" name="Picture 306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5235" cy="3190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495" w:line="265" w:lineRule="auto"/>
        <w:ind w:left="83" w:right="138" w:hanging="10"/>
        <w:jc w:val="center"/>
      </w:pPr>
      <w:r>
        <w:t xml:space="preserve">Рисунок  1 — Карточки НЦПТИ по работе с тематическим разделом </w:t>
      </w:r>
    </w:p>
    <w:p w:rsidR="00403E1A" w:rsidRDefault="004C4270">
      <w:pPr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1829054" cy="7620"/>
                <wp:effectExtent l="0" t="0" r="0" b="0"/>
                <wp:docPr id="53297" name="Group 53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9054" cy="7620"/>
                          <a:chOff x="0" y="0"/>
                          <a:chExt cx="1829054" cy="7620"/>
                        </a:xfrm>
                      </wpg:grpSpPr>
                      <wps:wsp>
                        <wps:cNvPr id="61732" name="Shape 61732"/>
                        <wps:cNvSpPr/>
                        <wps:spPr>
                          <a:xfrm>
                            <a:off x="0" y="0"/>
                            <a:ext cx="182905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9054" h="9144">
                                <a:moveTo>
                                  <a:pt x="0" y="0"/>
                                </a:moveTo>
                                <a:lnTo>
                                  <a:pt x="1829054" y="0"/>
                                </a:lnTo>
                                <a:lnTo>
                                  <a:pt x="182905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760679" id="Group 53297" o:spid="_x0000_s1026" style="width:2in;height:.6pt;mso-position-horizontal-relative:char;mso-position-vertical-relative:line" coordsize="1829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">
                <v:shape id="Shape 61732" o:spid="_x0000_s1027" style="position:absolute;width:18290;height:91;visibility:visible;mso-wrap-style:square;v-text-anchor:top" coordsize="182905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89LcgA&#10;AADeAAAADwAAAGRycy9kb3ducmV2LnhtbESPQUvDQBSE74L/YXlCL9JumkItsdtSKkUpHrQWen1m&#10;n0lw923Mvqbx37uC4HGYmW+Y5XrwTvXUxSawgekkA0VcBttwZeD4thsvQEVBtugCk4FvirBeXV8t&#10;sbDhwq/UH6RSCcKxQAO1SFtoHcuaPMZJaImT9xE6j5JkV2nb4SXBvdN5ls21x4bTQo0tbWsqPw9n&#10;b+BZHm/t137nhl7e3T4+nF7yfmbM6GbY3IMSGuQ//Nd+sgbm07tZDr930hXQqx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rbz0tyAAAAN4AAAAPAAAAAAAAAAAAAAAAAJgCAABk&#10;cnMvZG93bnJldi54bWxQSwUGAAAAAAQABAD1AAAAjQMAAAAA&#10;" path="m,l1829054,r,9144l,9144,,e" fillcolor="black" stroked="f" strokeweight="0">
                  <v:stroke miterlimit="83231f" joinstyle="miter"/>
                  <v:path arrowok="t" textboxrect="0,0,1829054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403E1A" w:rsidRDefault="004C4270">
      <w:pPr>
        <w:ind w:left="-15" w:right="52"/>
      </w:pPr>
      <w:r>
        <w:t>Эффективность работы по информационному сопровождению мероприятий антитеррористической направленности необходимо оценивать, поэтому необходимо размещать на страницах антитеррористической тем</w:t>
      </w:r>
      <w:r>
        <w:t>атики счетчиков посещений, интеграционные составляющие с социальными сетями, интерактивные кнопки и другие элементы, позволяющие отследить реакцию интернет-пользователей на представленный контент. Также настоятельно рекомендуется перечислить меры по продви</w:t>
      </w:r>
      <w:r>
        <w:t>жению контента страниц антитеррористической направленности в социальных сетях, планируемые количественные показатели работы по годам до 2023 года с учетом общего количества жителей региона и доли молодежной аудитории, которые помогут отслеживать качественн</w:t>
      </w:r>
      <w:r>
        <w:t xml:space="preserve">ые изменения информационной работы в сети Интернет/ </w:t>
      </w:r>
    </w:p>
    <w:p w:rsidR="00403E1A" w:rsidRDefault="004C4270">
      <w:pPr>
        <w:ind w:left="-15" w:right="52"/>
      </w:pPr>
      <w:r>
        <w:t>Необходимо отметить, что предложенные меры помогут выработать единые подходы к эффективному распространению информации антитеррористического содержания и качественной реализации п. 3.1.4. Комплексного пл</w:t>
      </w:r>
      <w:r>
        <w:t xml:space="preserve">ана.  </w:t>
      </w:r>
      <w:r>
        <w:br w:type="page"/>
      </w:r>
    </w:p>
    <w:p w:rsidR="00403E1A" w:rsidRDefault="004C4270">
      <w:pPr>
        <w:pStyle w:val="1"/>
        <w:tabs>
          <w:tab w:val="center" w:pos="912"/>
          <w:tab w:val="center" w:pos="2065"/>
          <w:tab w:val="center" w:pos="3800"/>
          <w:tab w:val="center" w:pos="5778"/>
          <w:tab w:val="right" w:pos="9417"/>
        </w:tabs>
        <w:spacing w:after="32" w:line="259" w:lineRule="auto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Рекомендации </w:t>
      </w:r>
      <w:r>
        <w:tab/>
        <w:t xml:space="preserve">по </w:t>
      </w:r>
      <w:r>
        <w:tab/>
        <w:t xml:space="preserve">информационному </w:t>
      </w:r>
      <w:r>
        <w:tab/>
        <w:t xml:space="preserve">сопровождению </w:t>
      </w:r>
    </w:p>
    <w:p w:rsidR="00403E1A" w:rsidRDefault="004C4270">
      <w:pPr>
        <w:pStyle w:val="1"/>
        <w:ind w:left="-5" w:right="45"/>
      </w:pPr>
      <w:r>
        <w:t xml:space="preserve">антитеррористических мероприятий  </w:t>
      </w:r>
    </w:p>
    <w:p w:rsidR="00403E1A" w:rsidRDefault="004C4270">
      <w:pPr>
        <w:spacing w:after="136"/>
        <w:ind w:left="-15" w:right="52"/>
      </w:pPr>
      <w:r>
        <w:t xml:space="preserve">В разделе даны инструкции по проведению информационной кампании профилактических мероприятий, направленных на противодействие идеологии терроризма в молодежной среде. </w:t>
      </w:r>
    </w:p>
    <w:p w:rsidR="00403E1A" w:rsidRDefault="004C4270">
      <w:pPr>
        <w:pStyle w:val="2"/>
        <w:spacing w:after="130"/>
        <w:ind w:left="862" w:right="45"/>
      </w:pPr>
      <w:r>
        <w:t>5.1</w:t>
      </w:r>
      <w:r>
        <w:rPr>
          <w:rFonts w:ascii="Arial" w:eastAsia="Arial" w:hAnsi="Arial" w:cs="Arial"/>
        </w:rPr>
        <w:t xml:space="preserve"> </w:t>
      </w:r>
      <w:r>
        <w:t xml:space="preserve">Формирование медиаплана  </w:t>
      </w:r>
    </w:p>
    <w:p w:rsidR="00403E1A" w:rsidRDefault="004C4270">
      <w:pPr>
        <w:spacing w:after="31"/>
        <w:ind w:left="-15" w:right="52"/>
      </w:pPr>
      <w:r>
        <w:t>При планировании информационных кампаний мероприятий, напр</w:t>
      </w:r>
      <w:r>
        <w:t xml:space="preserve">авленных на противодействие идеологии терроризма, рекомендуется учитывать следующие аспекты: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размещение информации о предстоящем или прошедшем мероприятии должно осуществляться на интернет-ресурсах, целевая аудитория которых совпадает с целевой аудитори</w:t>
      </w:r>
      <w:r>
        <w:t>ей данных мероприятий. Отдельное внимание следует уделять распространению информации в социальных сетях, так как сообщества данных площадок, а также сообщества в мессенджерах рассчитаны на узкий круг людей (от аудитории первокурсников, например, до конкрет</w:t>
      </w:r>
      <w:r>
        <w:t xml:space="preserve">ной учебной группы или актива искомой группы);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информирование перед проведением мероприятия предполагает публикацию и рассылку пресс-релиза данного мероприятия, а также отдельную работу в социальных сетях; </w:t>
      </w:r>
    </w:p>
    <w:p w:rsidR="00403E1A" w:rsidRDefault="004C4270">
      <w:pPr>
        <w:spacing w:after="30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периодичность выхода публикаций определяет п</w:t>
      </w:r>
      <w:r>
        <w:t xml:space="preserve">лан-график реализации мероприятия; </w:t>
      </w:r>
    </w:p>
    <w:p w:rsidR="00403E1A" w:rsidRDefault="004C4270">
      <w:pPr>
        <w:spacing w:after="35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в рамках информационной кампании (сопровождения) могут быть организованы отдельные медиасобытия (прямые эфиры, текстовые трансляции, конкурсы, опросы);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тематика публикаций во время информационной кампании </w:t>
      </w:r>
      <w:r>
        <w:t xml:space="preserve">должна совпадать с тематикой организуемых мероприятий. </w:t>
      </w:r>
    </w:p>
    <w:p w:rsidR="00403E1A" w:rsidRDefault="004C4270">
      <w:pPr>
        <w:spacing w:after="31"/>
        <w:ind w:left="-15" w:right="52"/>
      </w:pPr>
      <w:r>
        <w:t>Итогом качественного планирования информационного сопровождения выступает утвержденный медиаплан (см. таблица 5 ). Для информационной кампании в социальных сетях рекомендуется составление отдельного к</w:t>
      </w:r>
      <w:r>
        <w:t xml:space="preserve">онтент-плана, в котором будет содержаться расписанный по датам перечень запланированных публикаций (см. таблица 6).  Медиаплан, как правило, содержит следующие разделы: </w:t>
      </w:r>
    </w:p>
    <w:p w:rsidR="00403E1A" w:rsidRDefault="004C4270">
      <w:pPr>
        <w:tabs>
          <w:tab w:val="center" w:pos="774"/>
          <w:tab w:val="center" w:pos="3865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цели и задачи данной информационной кампании; </w:t>
      </w:r>
    </w:p>
    <w:p w:rsidR="00403E1A" w:rsidRDefault="004C4270">
      <w:pPr>
        <w:tabs>
          <w:tab w:val="center" w:pos="774"/>
          <w:tab w:val="center" w:pos="4647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описание целевой аудитории данн</w:t>
      </w:r>
      <w:r>
        <w:t xml:space="preserve">ой информационной кампании;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стратегия, описывающая шаги, которые необходимо предпринять для достижения поставленной цели; </w:t>
      </w:r>
    </w:p>
    <w:p w:rsidR="00403E1A" w:rsidRDefault="004C4270">
      <w:pPr>
        <w:spacing w:after="28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бюджет (если он есть) и календарь — описывает, на что и когда будут потрачены финансы;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рейтинговое число GRP (данный показате</w:t>
      </w:r>
      <w:r>
        <w:t xml:space="preserve">ль актуален при использовании платной рекламы) — показывает сумму рекламных показов со всех площадках и помогает понять величину охвата целевой аудитории (чем будет выше GRP, тем больше охват, тем эффективнее информационная кампания). </w:t>
      </w:r>
    </w:p>
    <w:p w:rsidR="00403E1A" w:rsidRDefault="004C4270">
      <w:pPr>
        <w:ind w:left="-15" w:right="52"/>
      </w:pPr>
      <w:r>
        <w:t>Составляющие медиапл</w:t>
      </w:r>
      <w:r>
        <w:t>ана могут выбираться в зависимости от количества охвата целевой аудитории, эффективного времени выхода (прайм-тайма для необходимой целевой аудитории), от стоимости затрат на привлечение данного средства массовой информации к информационному сопровождению,</w:t>
      </w:r>
      <w:r>
        <w:t xml:space="preserve"> а также от специфики СМИ. </w:t>
      </w:r>
    </w:p>
    <w:p w:rsidR="00403E1A" w:rsidRDefault="004C4270">
      <w:pPr>
        <w:ind w:left="708" w:right="52" w:firstLine="0"/>
      </w:pPr>
      <w:r>
        <w:t xml:space="preserve">Условно процесс создание медиаплана можно разделить на четыре этапа:  </w:t>
      </w:r>
    </w:p>
    <w:p w:rsidR="00403E1A" w:rsidRDefault="004C4270">
      <w:pPr>
        <w:numPr>
          <w:ilvl w:val="0"/>
          <w:numId w:val="4"/>
        </w:numPr>
        <w:ind w:right="52" w:firstLine="631"/>
      </w:pPr>
      <w:r>
        <w:t>Анализ информационного поля. На данном этапе необходимо изучить интернет-ресурсы и СМИ, которым отдает предпочтение целевая аудитория мероприятий, выявляются</w:t>
      </w:r>
      <w:r>
        <w:t xml:space="preserve"> особенности популярных публикаций. Рекомендуется выработать набор характеристик публикуемых материалов, способных привлечь большую часть целевой аудитории (тип материала – видеоролик, аудиозапись, фоторепортаж и др.). </w:t>
      </w:r>
    </w:p>
    <w:p w:rsidR="00403E1A" w:rsidRDefault="004C4270">
      <w:pPr>
        <w:numPr>
          <w:ilvl w:val="0"/>
          <w:numId w:val="4"/>
        </w:numPr>
        <w:ind w:right="52" w:firstLine="631"/>
      </w:pPr>
      <w:r>
        <w:t>Принятие решения об охвате аудитории</w:t>
      </w:r>
      <w:r>
        <w:t>. Понятия охвата и частоты относят к базовым понятиям медиапланирования. Охват носителя (или схемы размещения) — это число лиц целевой аудитории, которые познакомятся с публикацией хотя бы один раз за определенный период (в процентах или в абсолютных числа</w:t>
      </w:r>
      <w:r>
        <w:t xml:space="preserve">х). Например, посещаемость официального сайта регионального министерства составляет 3 000 уникальных посетителей в день, из них к целевой аудитории (студенты) относится 1 500 пользователей, т. е. охват целевой аудитории за сутки для публикации равен 1 500 </w:t>
      </w:r>
      <w:r>
        <w:t xml:space="preserve">человек. При оценке данного показателя необходимо выделить каналы распространения информации с максимальным охватом целевой аудитории; </w:t>
      </w:r>
    </w:p>
    <w:p w:rsidR="00403E1A" w:rsidRDefault="004C4270">
      <w:pPr>
        <w:numPr>
          <w:ilvl w:val="0"/>
          <w:numId w:val="4"/>
        </w:numPr>
        <w:ind w:right="52" w:firstLine="631"/>
      </w:pPr>
      <w:r>
        <w:t>Сравнительный анализ и выбор носителей для публикаций антитеррористической направленности. Решение о выборе медиа для ра</w:t>
      </w:r>
      <w:r>
        <w:t>змещения публикаций следует принимать исходя из конкретного мероприятия. Например, информация о заседании региональной АТК будет интересна для муниципальных властей, руководителей образовательных организаций, поэтому ее размещают на официальных интернет-ре</w:t>
      </w:r>
      <w:r>
        <w:t>сурсах, в региональных СМИ. Информация о кинофорумах, фестивалях интересна активной молодежи, поэтому ее необходимо размещать в тематических интернет-сообществах в социальных сетях. Информация о Фестивале социальных видеороликов интересна как руководителям</w:t>
      </w:r>
      <w:r>
        <w:t xml:space="preserve"> молодежных объединений, которые читают региональные СМИ, так и активной молодежи, которая является аудиторией тематических интернет-сообществ в социальных сетях. </w:t>
      </w:r>
    </w:p>
    <w:p w:rsidR="00403E1A" w:rsidRDefault="004C4270">
      <w:pPr>
        <w:numPr>
          <w:ilvl w:val="0"/>
          <w:numId w:val="4"/>
        </w:numPr>
        <w:ind w:right="52" w:firstLine="631"/>
      </w:pPr>
      <w:r>
        <w:t>Разработка схем размещения антитеррористических материалов. Схема размещения публикаций, кот</w:t>
      </w:r>
      <w:r>
        <w:t xml:space="preserve">орые информируют о проведении Фестиваля, составляется таким образом, чтобы достичь максимально возможного охвата целевой аудитории. При этом желательно выбирать СМИ и интернет-площадки, аудитория которых не пересекается, а также планировать публикации для </w:t>
      </w:r>
      <w:r>
        <w:t xml:space="preserve">одной и той же целевой аудитории не реже одного раза в месяц. </w:t>
      </w:r>
    </w:p>
    <w:p w:rsidR="00403E1A" w:rsidRDefault="004C4270">
      <w:pPr>
        <w:spacing w:after="31"/>
        <w:ind w:left="-15" w:right="52"/>
      </w:pPr>
      <w:r>
        <w:t xml:space="preserve">Общие требования, предъявляемые к медиаплану для подобных мероприятий, следующие: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достоверность (составление на основе проверенных и тщательно отобранных экономических и статистических данны</w:t>
      </w:r>
      <w:r>
        <w:t xml:space="preserve">х); </w:t>
      </w:r>
    </w:p>
    <w:p w:rsidR="00403E1A" w:rsidRDefault="004C4270">
      <w:pPr>
        <w:spacing w:after="30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самодостаточность (подготовка и использование по назначению и в нужное время);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достаточность (содержание в себе необходимого количества информации, объясняющей выбор тех или иных СМИ и их приоритетное использование); </w:t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доступность для восприятия. </w:t>
      </w:r>
    </w:p>
    <w:p w:rsidR="00403E1A" w:rsidRDefault="004C4270">
      <w:pPr>
        <w:spacing w:after="34"/>
        <w:ind w:left="708" w:right="52" w:firstLine="0"/>
      </w:pPr>
      <w:r>
        <w:t xml:space="preserve">Качественно разработанный медиаплан позволяет: </w:t>
      </w:r>
    </w:p>
    <w:p w:rsidR="00403E1A" w:rsidRDefault="004C4270">
      <w:pPr>
        <w:spacing w:after="34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разработать последовательный план работы со средствами массовой информации, внести необходимые коррективы на уровне разработки, для того чтобы максимально эффективно использоват</w:t>
      </w:r>
      <w:r>
        <w:t xml:space="preserve">ь СМИ для реализации обозначенных целей и задач;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четко спланировать действия подразделений, ответственных за работу со СМИ и проведение маркетинговых мероприятий, обеспечить их взаимодействие; </w:t>
      </w:r>
    </w:p>
    <w:p w:rsidR="00403E1A" w:rsidRDefault="004C4270">
      <w:pPr>
        <w:tabs>
          <w:tab w:val="center" w:pos="774"/>
          <w:tab w:val="center" w:pos="4566"/>
        </w:tabs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оценить потенциальные ресурсные и финансовые возможност</w:t>
      </w:r>
      <w:r>
        <w:t xml:space="preserve">и; </w:t>
      </w:r>
    </w:p>
    <w:p w:rsidR="00403E1A" w:rsidRDefault="004C4270">
      <w:pPr>
        <w:tabs>
          <w:tab w:val="center" w:pos="774"/>
          <w:tab w:val="right" w:pos="9417"/>
        </w:tabs>
        <w:spacing w:after="0" w:line="259" w:lineRule="auto"/>
        <w:ind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оценить эффективность выбранных методов работы со СМИ, выделить </w:t>
      </w:r>
    </w:p>
    <w:p w:rsidR="00403E1A" w:rsidRDefault="004C4270">
      <w:pPr>
        <w:spacing w:after="35"/>
        <w:ind w:left="-15" w:right="52" w:firstLine="0"/>
      </w:pPr>
      <w:r>
        <w:t xml:space="preserve">наиболее результативные из них;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обеспечить мобильность и быстрое реагирование на изменения информационного рынка в результате воздействия внешних факторов. </w:t>
      </w:r>
    </w:p>
    <w:p w:rsidR="00403E1A" w:rsidRDefault="00403E1A">
      <w:pPr>
        <w:sectPr w:rsidR="00403E1A">
          <w:headerReference w:type="even" r:id="rId8"/>
          <w:headerReference w:type="default" r:id="rId9"/>
          <w:headerReference w:type="first" r:id="rId10"/>
          <w:footnotePr>
            <w:numRestart w:val="eachPage"/>
          </w:footnotePr>
          <w:pgSz w:w="11906" w:h="16838"/>
          <w:pgMar w:top="293" w:right="788" w:bottom="1174" w:left="1702" w:header="720" w:footer="720" w:gutter="0"/>
          <w:cols w:space="720"/>
          <w:titlePg/>
        </w:sectPr>
      </w:pPr>
    </w:p>
    <w:p w:rsidR="00403E1A" w:rsidRDefault="004C4270">
      <w:pPr>
        <w:spacing w:after="881" w:line="259" w:lineRule="auto"/>
        <w:ind w:right="0" w:firstLine="0"/>
        <w:jc w:val="left"/>
      </w:pPr>
      <w:r>
        <w:t xml:space="preserve"> </w:t>
      </w:r>
    </w:p>
    <w:p w:rsidR="00403E1A" w:rsidRDefault="004C4270">
      <w:pPr>
        <w:ind w:left="-15" w:right="52" w:firstLine="0"/>
      </w:pPr>
      <w:r>
        <w:t xml:space="preserve">Таблица 5 — Медиаплан информационного сопровождения мероприятий Комплексного плана </w:t>
      </w:r>
    </w:p>
    <w:tbl>
      <w:tblPr>
        <w:tblStyle w:val="TableGrid"/>
        <w:tblW w:w="14976" w:type="dxa"/>
        <w:tblInd w:w="5" w:type="dxa"/>
        <w:tblCellMar>
          <w:top w:w="14" w:type="dxa"/>
          <w:left w:w="108" w:type="dxa"/>
          <w:bottom w:w="6" w:type="dxa"/>
          <w:right w:w="0" w:type="dxa"/>
        </w:tblCellMar>
        <w:tblLook w:val="04A0" w:firstRow="1" w:lastRow="0" w:firstColumn="1" w:lastColumn="0" w:noHBand="0" w:noVBand="1"/>
      </w:tblPr>
      <w:tblGrid>
        <w:gridCol w:w="391"/>
        <w:gridCol w:w="1419"/>
        <w:gridCol w:w="881"/>
        <w:gridCol w:w="1133"/>
        <w:gridCol w:w="425"/>
        <w:gridCol w:w="567"/>
        <w:gridCol w:w="540"/>
        <w:gridCol w:w="818"/>
        <w:gridCol w:w="379"/>
        <w:gridCol w:w="377"/>
        <w:gridCol w:w="533"/>
        <w:gridCol w:w="425"/>
        <w:gridCol w:w="1419"/>
        <w:gridCol w:w="1558"/>
        <w:gridCol w:w="1419"/>
        <w:gridCol w:w="1418"/>
        <w:gridCol w:w="1274"/>
      </w:tblGrid>
      <w:tr w:rsidR="00403E1A">
        <w:trPr>
          <w:trHeight w:val="562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9" w:right="0" w:firstLine="0"/>
              <w:jc w:val="left"/>
            </w:pPr>
            <w:r>
              <w:rPr>
                <w:b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5" w:firstLine="0"/>
              <w:jc w:val="center"/>
            </w:pPr>
            <w:r>
              <w:rPr>
                <w:b/>
              </w:rPr>
              <w:t xml:space="preserve">2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10" w:firstLine="0"/>
              <w:jc w:val="center"/>
            </w:pPr>
            <w:r>
              <w:rPr>
                <w:b/>
              </w:rPr>
              <w:t xml:space="preserve">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8" w:firstLine="0"/>
              <w:jc w:val="center"/>
            </w:pPr>
            <w:r>
              <w:rPr>
                <w:b/>
              </w:rPr>
              <w:t xml:space="preserve">4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43" w:right="0" w:firstLine="0"/>
              <w:jc w:val="left"/>
            </w:pPr>
            <w:r>
              <w:rPr>
                <w:b/>
              </w:rPr>
              <w:t xml:space="preserve">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4" w:firstLine="0"/>
              <w:jc w:val="center"/>
            </w:pPr>
            <w:r>
              <w:rPr>
                <w:b/>
              </w:rPr>
              <w:t xml:space="preserve">6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</w:rPr>
              <w:t xml:space="preserve">8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3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2" w:right="0" w:firstLine="0"/>
              <w:jc w:val="left"/>
            </w:pPr>
            <w:r>
              <w:rPr>
                <w:b/>
              </w:rPr>
              <w:t xml:space="preserve">9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 xml:space="preserve">10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43" w:right="0" w:firstLine="0"/>
              <w:jc w:val="left"/>
            </w:pPr>
            <w:r>
              <w:rPr>
                <w:b/>
              </w:rPr>
              <w:t>1</w:t>
            </w:r>
          </w:p>
          <w:p w:rsidR="00403E1A" w:rsidRDefault="004C4270">
            <w:pPr>
              <w:spacing w:after="0" w:line="259" w:lineRule="auto"/>
              <w:ind w:left="43" w:right="0" w:firstLine="0"/>
              <w:jc w:val="left"/>
            </w:pPr>
            <w:r>
              <w:rPr>
                <w:b/>
              </w:rP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10" w:firstLine="0"/>
              <w:jc w:val="center"/>
            </w:pPr>
            <w:r>
              <w:rPr>
                <w:b/>
              </w:rPr>
              <w:t xml:space="preserve">12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</w:rPr>
              <w:t xml:space="preserve">13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10" w:firstLine="0"/>
              <w:jc w:val="center"/>
            </w:pPr>
            <w:r>
              <w:rPr>
                <w:b/>
              </w:rPr>
              <w:t xml:space="preserve">15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6" w:firstLine="0"/>
              <w:jc w:val="center"/>
            </w:pPr>
            <w:r>
              <w:rPr>
                <w:b/>
              </w:rPr>
              <w:t xml:space="preserve">16 </w:t>
            </w:r>
          </w:p>
        </w:tc>
      </w:tr>
      <w:tr w:rsidR="00403E1A">
        <w:trPr>
          <w:trHeight w:val="1145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38" w:lineRule="auto"/>
              <w:ind w:left="19" w:right="0" w:hanging="17"/>
              <w:jc w:val="left"/>
            </w:pPr>
            <w:r>
              <w:rPr>
                <w:b/>
              </w:rPr>
              <w:t>№ п</w:t>
            </w:r>
          </w:p>
          <w:p w:rsidR="00403E1A" w:rsidRDefault="004C4270">
            <w:pPr>
              <w:spacing w:after="11" w:line="259" w:lineRule="auto"/>
              <w:ind w:right="106" w:firstLine="0"/>
              <w:jc w:val="center"/>
            </w:pPr>
            <w:r>
              <w:rPr>
                <w:b/>
              </w:rPr>
              <w:t>/</w:t>
            </w:r>
          </w:p>
          <w:p w:rsidR="00403E1A" w:rsidRDefault="004C4270">
            <w:pPr>
              <w:spacing w:after="0" w:line="259" w:lineRule="auto"/>
              <w:ind w:left="19" w:right="0" w:firstLine="0"/>
              <w:jc w:val="left"/>
            </w:pPr>
            <w:r>
              <w:rPr>
                <w:b/>
              </w:rPr>
              <w:t xml:space="preserve">п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38" w:lineRule="auto"/>
              <w:ind w:right="0" w:firstLine="0"/>
              <w:jc w:val="center"/>
            </w:pPr>
            <w:r>
              <w:rPr>
                <w:b/>
              </w:rPr>
              <w:t xml:space="preserve">Мероприя тия </w:t>
            </w:r>
          </w:p>
          <w:p w:rsidR="00403E1A" w:rsidRDefault="004C4270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Комплекс ного плана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5"/>
              <w:jc w:val="center"/>
            </w:pPr>
            <w:r>
              <w:rPr>
                <w:b/>
              </w:rPr>
              <w:t xml:space="preserve">Дата прове дения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Целевая аудитор ия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531876"/>
                      <wp:effectExtent l="0" t="0" r="0" b="0"/>
                      <wp:docPr id="51674" name="Group 5167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31876"/>
                                <a:chOff x="0" y="0"/>
                                <a:chExt cx="168754" cy="531876"/>
                              </a:xfrm>
                            </wpg:grpSpPr>
                            <wps:wsp>
                              <wps:cNvPr id="3669" name="Rectangle 3669"/>
                              <wps:cNvSpPr/>
                              <wps:spPr>
                                <a:xfrm rot="-5399999">
                                  <a:off x="-205935" y="112247"/>
                                  <a:ext cx="65814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январь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0" name="Rectangle 367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674" o:spid="_x0000_s1026" style="width:13.3pt;height:41.9pt;mso-position-horizontal-relative:char;mso-position-vertical-relative:line" coordsize="1687,5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">
                      <v:rect id="Rectangle 3669" o:spid="_x0000_s1027" style="position:absolute;left:-2059;top:1122;width:6580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rnx8cA&#10;AADdAAAADwAAAGRycy9kb3ducmV2LnhtbESPT2vCQBTE70K/w/IEb7rRSmyjq0ihxItC1RaPz+zL&#10;H5p9m2ZXTb+9WxB6HGbmN8xi1ZlaXKl1lWUF41EEgjizuuJCwfHwPnwB4TyyxtoyKfglB6vlU2+B&#10;ibY3/qDr3hciQNglqKD0vkmkdFlJBt3INsTBy21r0AfZFlK3eAtwU8tJFMXSYMVhocSG3krKvvcX&#10;o+BzfLh8pW535lP+M5tufbrLi1SpQb9bz0F46vx/+NHeaAXPcfwKf2/CE5DL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a58f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январь</w:t>
                              </w:r>
                            </w:p>
                          </w:txbxContent>
                        </v:textbox>
                      </v:rect>
                      <v:rect id="Rectangle 3670" o:spid="_x0000_s102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nYh8QA&#10;AADdAAAADwAAAGRycy9kb3ducmV2LnhtbERPy2rCQBTdC/2H4Ra600msaEkdQxFK3BhobMXlbebm&#10;QTN30syo8e87C6HLw3mv09F04kKDay0riGcRCOLS6pZrBZ+H9+kLCOeRNXaWScGNHKSbh8kaE22v&#10;/EGXwtcihLBLUEHjfZ9I6cqGDLqZ7YkDV9nBoA9wqKUe8BrCTSfnUbSUBlsODQ32tG2o/CnORsFX&#10;fDgfM5d/86n6XS32PsurOlPq6XF8ewXhafT/4rt7pxU8L1dhf3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h52IfEAAAA3QAAAA8AAAAAAAAAAAAAAAAAmAIAAGRycy9k&#10;b3ducmV2LnhtbFBLBQYAAAAABAAEAPUAAACJ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68" w:right="-107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6010" cy="501396"/>
                      <wp:effectExtent l="0" t="0" r="0" b="0"/>
                      <wp:docPr id="51698" name="Group 5169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010" cy="501396"/>
                                <a:chOff x="0" y="0"/>
                                <a:chExt cx="316010" cy="501396"/>
                              </a:xfrm>
                            </wpg:grpSpPr>
                            <wps:wsp>
                              <wps:cNvPr id="3671" name="Rectangle 3671"/>
                              <wps:cNvSpPr/>
                              <wps:spPr>
                                <a:xfrm rot="-5399999">
                                  <a:off x="-242869" y="77410"/>
                                  <a:ext cx="666856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феврал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2" name="Rectangle 3672"/>
                              <wps:cNvSpPr/>
                              <wps:spPr>
                                <a:xfrm rot="-5399999">
                                  <a:off x="216779" y="146914"/>
                                  <a:ext cx="10722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3" name="Rectangle 3673"/>
                              <wps:cNvSpPr/>
                              <wps:spPr>
                                <a:xfrm rot="-5399999">
                                  <a:off x="234110" y="727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698" o:spid="_x0000_s1029" style="width:24.9pt;height:39.5pt;mso-position-horizontal-relative:char;mso-position-vertical-relative:line" coordsize="316010,501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">
                      <v:rect id="Rectangle 3671" o:spid="_x0000_s1030" style="position:absolute;left:-242869;top:77410;width:666856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V9HMYA&#10;AADdAAAADwAAAGRycy9kb3ducmV2LnhtbESPW2vCQBSE3wX/w3KEvukmtqikrlIKJX2pUG/4eMye&#10;XGj2bMyuGv99VxB8HGbmG2a+7EwtLtS6yrKCeBSBIM6srrhQsN18DWcgnEfWWFsmBTdysFz0e3NM&#10;tL3yL13WvhABwi5BBaX3TSKly0oy6Ea2IQ5ebluDPsi2kLrFa4CbWo6jaCINVhwWSmzos6Tsb302&#10;Cnbx5rxP3erIh/w0ffvx6SovUqVeBt3HOwhPnX+GH+1vreB1Mo3h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V9HM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феврал</w:t>
                              </w:r>
                            </w:p>
                          </w:txbxContent>
                        </v:textbox>
                      </v:rect>
                      <v:rect id="Rectangle 3672" o:spid="_x0000_s1031" style="position:absolute;left:216779;top:146914;width:107223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fja8cA&#10;AADdAAAADwAAAGRycy9kb3ducmV2LnhtbESPW2vCQBSE34X+h+UIfdONF4yk2UgpSPqiUK2lj6fZ&#10;kwtmz6bZVdN/3y0IfRxm5hsm3QymFVfqXWNZwWwagSAurG64UvB+3E7WIJxH1thaJgU/5GCTPYxS&#10;TLS98RtdD74SAcIuQQW1910ipStqMuimtiMOXml7gz7IvpK6x1uAm1bOo2glDTYcFmrs6KWm4ny4&#10;GAWn2fHykbv9F3+W3/Fy5/N9WeVKPY6H5ycQngb/H763X7WCxSqew9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fn42v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3673" o:spid="_x0000_s1032" style="position:absolute;left:234110;top:7278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tG8McA&#10;AADdAAAADwAAAGRycy9kb3ducmV2LnhtbESPT2vCQBTE74V+h+UJ3urGWlRiNlIKEi8VqlU8PrMv&#10;fzD7NmZXTb99tyD0OMzMb5hk2ZtG3KhztWUF41EEgji3uuZSwfdu9TIH4TyyxsYyKfghB8v0+SnB&#10;WNs7f9Ft60sRIOxiVFB538ZSurwig25kW+LgFbYz6IPsSqk7vAe4aeRrFE2lwZrDQoUtfVSUn7dX&#10;o2A/3l0Pmduc+FhcZm+fPtsUZabUcNC/L0B46v1/+NFeawWT6WwCf2/CE5Dp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irRvD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3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377952"/>
                      <wp:effectExtent l="0" t="0" r="0" b="0"/>
                      <wp:docPr id="51735" name="Group 517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77952"/>
                                <a:chOff x="0" y="0"/>
                                <a:chExt cx="168754" cy="377952"/>
                              </a:xfrm>
                            </wpg:grpSpPr>
                            <wps:wsp>
                              <wps:cNvPr id="3674" name="Rectangle 3674"/>
                              <wps:cNvSpPr/>
                              <wps:spPr>
                                <a:xfrm rot="-5399999">
                                  <a:off x="-102866" y="61392"/>
                                  <a:ext cx="45200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март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5" name="Rectangle 367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35" o:spid="_x0000_s1033" style="width:13.3pt;height:29.75pt;mso-position-horizontal-relative:char;mso-position-vertical-relative:line" coordsize="168754,3779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">
                      <v:rect id="Rectangle 3674" o:spid="_x0000_s1034" style="position:absolute;left:-102866;top:61392;width:452003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LehMcA&#10;AADdAAAADwAAAGRycy9kb3ducmV2LnhtbESPT2vCQBTE74V+h+UJvdWNVlRiVilCiReFahWPz+zL&#10;H8y+TbMbTb99tyD0OMzMb5hk1Zta3Kh1lWUFo2EEgjizuuJCwdfh43UOwnlkjbVlUvBDDlbL56cE&#10;Y23v/Em3vS9EgLCLUUHpfRNL6bKSDLqhbYiDl9vWoA+yLaRu8R7gppbjKJpKgxWHhRIbWpeUXfed&#10;UXAcHbpT6nYXPuffs8nWp7u8SJV6GfTvCxCeev8ffrQ3WsHbdDaB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dC3oT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март</w:t>
                              </w:r>
                            </w:p>
                          </w:txbxContent>
                        </v:textbox>
                      </v:rect>
                      <v:rect id="Rectangle 3675" o:spid="_x0000_s1035" style="position:absolute;left:86853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57H8cA&#10;AADdAAAADwAAAGRycy9kb3ducmV2LnhtbESPS2vDMBCE74X8B7GF3hrZTfPAjRxKILiXBvKkx621&#10;fhBr5VhK4v77qFDocZiZb5j5ojeNuFLnassK4mEEgji3uuZSwX63ep6BcB5ZY2OZFPyQg0U6eJhj&#10;ou2NN3Td+lIECLsEFVTet4mULq/IoBvaljh4he0M+iC7UuoObwFuGvkSRRNpsOawUGFLy4ry0/Zi&#10;FBzi3eWYufU3fxXn6eunz9ZFmSn19Ni/v4Hw1Pv/8F/7QysYTaZj+H0TnoBM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gOex/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7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521208"/>
                      <wp:effectExtent l="0" t="0" r="0" b="0"/>
                      <wp:docPr id="51743" name="Group 5174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21208"/>
                                <a:chOff x="0" y="0"/>
                                <a:chExt cx="168754" cy="521208"/>
                              </a:xfrm>
                            </wpg:grpSpPr>
                            <wps:wsp>
                              <wps:cNvPr id="3676" name="Rectangle 3676"/>
                              <wps:cNvSpPr/>
                              <wps:spPr>
                                <a:xfrm rot="-5399999">
                                  <a:off x="-197929" y="109586"/>
                                  <a:ext cx="64212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апрель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77" name="Rectangle 367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43" o:spid="_x0000_s1036" style="width:13.3pt;height:41.05pt;mso-position-horizontal-relative:char;mso-position-vertical-relative:line" coordsize="168754,521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">
                      <v:rect id="Rectangle 3676" o:spid="_x0000_s1037" style="position:absolute;left:-197929;top:109586;width:642128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zlaMYA&#10;AADdAAAADwAAAGRycy9kb3ducmV2LnhtbESPT2vCQBTE74LfYXmCN91oJZbUVUqhxItCtS0en9mX&#10;PzT7NmZXjd++Kwgeh5n5DbNYdaYWF2pdZVnBZByBIM6srrhQ8L3/HL2CcB5ZY22ZFNzIwWrZ7y0w&#10;0fbKX3TZ+UIECLsEFZTeN4mULivJoBvbhjh4uW0N+iDbQuoWrwFuajmNolgarDgslNjQR0nZ3+5s&#10;FPxM9uff1G2PfMhP89nGp9u8SJUaDrr3NxCeOv8MP9prreAlnsd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NzlaM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апрель</w:t>
                              </w:r>
                            </w:p>
                          </w:txbxContent>
                        </v:textbox>
                      </v:rect>
                      <v:rect id="Rectangle 3677" o:spid="_x0000_s1038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BA88YA&#10;AADdAAAADwAAAGRycy9kb3ducmV2LnhtbESPT2vCQBTE74LfYXmCN91oxZTUVUqhxItCtS0en9mX&#10;PzT7NmZXjd++Kwgeh5n5DbNYdaYWF2pdZVnBZByBIM6srrhQ8L3/HL2CcB5ZY22ZFNzIwWrZ7y0w&#10;0fbKX3TZ+UIECLsEFZTeN4mULivJoBvbhjh4uW0N+iDbQuoWrwFuajmNork0WHFYKLGhj5Kyv93Z&#10;KPiZ7M+/qdse+ZCf4tnGp9u8SJUaDrr3NxCeOv8MP9prreBlHsdwfxOe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5BA88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3E1A" w:rsidRDefault="004C4270">
            <w:pPr>
              <w:spacing w:after="0" w:line="259" w:lineRule="auto"/>
              <w:ind w:left="17" w:right="-1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07" cy="38100"/>
                      <wp:effectExtent l="0" t="0" r="0" b="0"/>
                      <wp:docPr id="51749" name="Group 517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3678" name="Rectangle 367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49" o:spid="_x0000_s1039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">
                      <v:rect id="Rectangle 3678" o:spid="_x0000_s1040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/UgcQA&#10;AADdAAAADwAAAGRycy9kb3ducmV2LnhtbERPy2rCQBTdC/2H4Ra600msaEkdQxFK3BhobMXlbebm&#10;QTN30syo8e87C6HLw3mv09F04kKDay0riGcRCOLS6pZrBZ+H9+kLCOeRNXaWScGNHKSbh8kaE22v&#10;/EGXwtcihLBLUEHjfZ9I6cqGDLqZ7YkDV9nBoA9wqKUe8BrCTSfnUbSUBlsODQ32tG2o/CnORsFX&#10;fDgfM5d/86n6XS32PsurOlPq6XF8ewXhafT/4rt7pxU8L1dhbn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P1IHEAAAA3QAAAA8AAAAAAAAAAAAAAAAAmAIAAGRycy9k&#10;b3ducmV2LnhtbFBLBQYAAAAABAAEAPUAAACJ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4" w:right="-11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306324"/>
                      <wp:effectExtent l="0" t="0" r="0" b="0"/>
                      <wp:docPr id="51757" name="Group 5175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06324"/>
                                <a:chOff x="0" y="0"/>
                                <a:chExt cx="168754" cy="306324"/>
                              </a:xfrm>
                            </wpg:grpSpPr>
                            <wps:wsp>
                              <wps:cNvPr id="3679" name="Rectangle 3679"/>
                              <wps:cNvSpPr/>
                              <wps:spPr>
                                <a:xfrm rot="-5399999">
                                  <a:off x="-54930" y="37701"/>
                                  <a:ext cx="356131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май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0" name="Rectangle 368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57" o:spid="_x0000_s1041" style="width:13.3pt;height:24.1pt;mso-position-horizontal-relative:char;mso-position-vertical-relative:line" coordsize="168754,3063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">
                      <v:rect id="Rectangle 3679" o:spid="_x0000_s1042" style="position:absolute;left:-54930;top:37701;width:356131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NxGsYA&#10;AADdAAAADwAAAGRycy9kb3ducmV2LnhtbESPT2sCMRTE74LfITyhN83aFq2rUaQg20sFtS0en5u3&#10;f3Dzsm6irt/eFASPw8z8hpktWlOJCzWutKxgOIhAEKdWl5wr+Nmt+h8gnEfWWFkmBTdysJh3OzOM&#10;tb3yhi5bn4sAYRejgsL7OpbSpQUZdANbEwcvs41BH2STS93gNcBNJV+jaCQNlhwWCqzps6D0uD0b&#10;Bb/D3fkvcesD77PT+P3bJ+ssT5R66bXLKQhPrX+GH+0vreBtNJ7A/5vwBOT8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NxGs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май</w:t>
                              </w:r>
                            </w:p>
                          </w:txbxContent>
                        </v:textbox>
                      </v:rect>
                      <v:rect id="Rectangle 3680" o:spid="_x0000_s1043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yooMQA&#10;AADdAAAADwAAAGRycy9kb3ducmV2LnhtbERPy2rCQBTdC/2H4Ra600lasZI6SimUdGPA2BaX18zN&#10;g2bupJmJxr93FoLLw3mvNqNpxYl611hWEM8iEMSF1Q1XCr73n9MlCOeRNbaWScGFHGzWD5MVJtqe&#10;eUen3FcihLBLUEHtfZdI6YqaDLqZ7YgDV9reoA+wr6Tu8RzCTSufo2ghDTYcGmrs6KOm4i8fjIKf&#10;eD/8pi478qH8f51vfZqVVarU0+P4/gbC0+jv4pv7Syt4WSzD/v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sqKDEAAAA3QAAAA8AAAAAAAAAAAAAAAAAmAIAAGRycy9k&#10;b3ducmV2LnhtbFBLBQYAAAAABAAEAPUAAACJ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411480"/>
                      <wp:effectExtent l="0" t="0" r="0" b="0"/>
                      <wp:docPr id="51767" name="Group 517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11480"/>
                                <a:chOff x="0" y="0"/>
                                <a:chExt cx="168754" cy="411480"/>
                              </a:xfrm>
                            </wpg:grpSpPr>
                            <wps:wsp>
                              <wps:cNvPr id="3681" name="Rectangle 3681"/>
                              <wps:cNvSpPr/>
                              <wps:spPr>
                                <a:xfrm rot="-5399999">
                                  <a:off x="-124859" y="72928"/>
                                  <a:ext cx="49598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июнь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2" name="Rectangle 368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67" o:spid="_x0000_s1044" style="width:13.3pt;height:32.4pt;mso-position-horizontal-relative:char;mso-position-vertical-relative:line" coordsize="168754,411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">
                      <v:rect id="Rectangle 3681" o:spid="_x0000_s1045" style="position:absolute;left:-124859;top:72928;width:495988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NO8YA&#10;AADdAAAADwAAAGRycy9kb3ducmV2LnhtbESPW2vCQBSE3wX/w3KEvukmtqikrlIKJX2pUG/4eMye&#10;XGj2bMyuGv99VxB8HGbmG2a+7EwtLtS6yrKCeBSBIM6srrhQsN18DWcgnEfWWFsmBTdysFz0e3NM&#10;tL3yL13WvhABwi5BBaX3TSKly0oy6Ea2IQ5ebluDPsi2kLrFa4CbWo6jaCINVhwWSmzos6Tsb302&#10;Cnbx5rxP3erIh/w0ffvx6SovUqVeBt3HOwhPnX+GH+1vreB1Movh/iY8Abn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ANO8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июнь</w:t>
                              </w:r>
                            </w:p>
                          </w:txbxContent>
                        </v:textbox>
                      </v:rect>
                      <v:rect id="Rectangle 3682" o:spid="_x0000_s1046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KTTMcA&#10;AADdAAAADwAAAGRycy9kb3ducmV2LnhtbESPW2vCQBSE34X+h+UIfTMbL1iJ2UgpSPqiUG1LH4/Z&#10;kwtmz6bZVdN/3y0IfRxm5hsm3QymFVfqXWNZwTSKQRAXVjdcKXg/bicrEM4ja2wtk4IfcrDJHkYp&#10;Jtre+I2uB1+JAGGXoILa+y6R0hU1GXSR7YiDV9reoA+yr6Tu8RbgppWzOF5Kgw2HhRo7eqmpOB8u&#10;RsHH9Hj5zN3+xF/l99Ni5/N9WeVKPY6H5zUIT4P/D9/br1rBfLmawd+b8ARk9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Iyk0z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408432"/>
                      <wp:effectExtent l="0" t="0" r="0" b="0"/>
                      <wp:docPr id="51779" name="Group 517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08432"/>
                                <a:chOff x="0" y="0"/>
                                <a:chExt cx="168754" cy="408432"/>
                              </a:xfrm>
                            </wpg:grpSpPr>
                            <wps:wsp>
                              <wps:cNvPr id="3683" name="Rectangle 3683"/>
                              <wps:cNvSpPr/>
                              <wps:spPr>
                                <a:xfrm rot="-5399999">
                                  <a:off x="-123034" y="71704"/>
                                  <a:ext cx="492339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июль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4" name="Rectangle 368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779" o:spid="_x0000_s1047" style="width:13.3pt;height:32.15pt;mso-position-horizontal-relative:char;mso-position-vertical-relative:line" coordsize="168754,408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">
                      <v:rect id="Rectangle 3683" o:spid="_x0000_s1048" style="position:absolute;left:-123034;top:71704;width:492339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4218cA&#10;AADdAAAADwAAAGRycy9kb3ducmV2LnhtbESPW2vCQBSE3wv9D8sRfKsba7ESs5FSkPhSod7w8Zg9&#10;uWD2bMyumv77bkHo4zAz3zDJojeNuFHnassKxqMIBHFudc2lgt12+TID4TyyxsYyKfghB4v0+SnB&#10;WNs7f9Nt40sRIOxiVFB538ZSurwig25kW+LgFbYz6IPsSqk7vAe4aeRrFE2lwZrDQoUtfVaUnzdX&#10;o2A/3l4PmVuf+Fhc3t++fLYuykyp4aD/mIPw1Pv/8KO90gom09kE/t6EJ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1+Ntf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июль</w:t>
                              </w:r>
                            </w:p>
                          </w:txbxContent>
                        </v:textbox>
                      </v:rect>
                      <v:rect id="Rectangle 3684" o:spid="_x0000_s1049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euo8cA&#10;AADdAAAADwAAAGRycy9kb3ducmV2LnhtbESPW2vCQBSE3wv9D8sR+lY3WrESs0oRSnxRqDd8PGZP&#10;Lpg9m2Y3mv77bkHo4zAz3zDJsje1uFHrKssKRsMIBHFmdcWFgsP+83UGwnlkjbVlUvBDDpaL56cE&#10;Y23v/EW3nS9EgLCLUUHpfRNL6bKSDLqhbYiDl9vWoA+yLaRu8R7gppbjKJpKgxWHhRIbWpWUXXed&#10;UXAc7btT6rYXPuff75ONT7d5kSr1Mug/5iA89f4//GivtYK36WwCf2/CE5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XrqP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47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484632"/>
                      <wp:effectExtent l="0" t="0" r="0" b="0"/>
                      <wp:docPr id="51802" name="Group 518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84632"/>
                                <a:chOff x="0" y="0"/>
                                <a:chExt cx="168754" cy="484632"/>
                              </a:xfrm>
                            </wpg:grpSpPr>
                            <wps:wsp>
                              <wps:cNvPr id="3685" name="Rectangle 3685"/>
                              <wps:cNvSpPr/>
                              <wps:spPr>
                                <a:xfrm rot="-5399999">
                                  <a:off x="-172897" y="98042"/>
                                  <a:ext cx="592063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август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6" name="Rectangle 3686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02" o:spid="_x0000_s1050" style="width:13.3pt;height:38.15pt;mso-position-horizontal-relative:char;mso-position-vertical-relative:line" coordsize="168754,484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">
                      <v:rect id="Rectangle 3685" o:spid="_x0000_s1051" style="position:absolute;left:-172897;top:98042;width:592063;height:181116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sLOMYA&#10;AADdAAAADwAAAGRycy9kb3ducmV2LnhtbESPT2sCMRTE70K/Q3iCN81qrZXVKFIo60VBbYvH5+bt&#10;H7p52W6irt++EQSPw8z8hpkvW1OJCzWutKxgOIhAEKdWl5wr+Dp89qcgnEfWWFkmBTdysFy8dOYY&#10;a3vlHV32PhcBwi5GBYX3dSylSwsy6Aa2Jg5eZhuDPsgml7rBa4CbSo6iaCINlhwWCqzpo6D0d382&#10;Cr6Hh/NP4rYnPmZ/7+ONT7ZZnijV67arGQhPrX+GH+21VvA6mb7B/U14AnLx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sLOM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август</w:t>
                              </w:r>
                            </w:p>
                          </w:txbxContent>
                        </v:textbox>
                      </v:rect>
                      <v:rect id="Rectangle 3686" o:spid="_x0000_s1052" style="position:absolute;left:86854;top:-99425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mVT8YA&#10;AADdAAAADwAAAGRycy9kb3ducmV2LnhtbESPT2vCQBTE74LfYXmCN91oJUrqKqVQ4kWhakuPr9mX&#10;PzT7NmZXjd++Kwgeh5n5DbNcd6YWF2pdZVnBZByBIM6srrhQcDx8jBYgnEfWWFsmBTdysF71e0tM&#10;tL3yJ132vhABwi5BBaX3TSKly0oy6Ma2IQ5ebluDPsi2kLrFa4CbWk6jKJYGKw4LJTb0XlL2tz8b&#10;BV+Tw/k7dbtf/slP89nWp7u8SJUaDrq3VxCeOv8MP9obreAlXsRwfxOe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mVT8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45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6010" cy="540563"/>
                      <wp:effectExtent l="0" t="0" r="0" b="0"/>
                      <wp:docPr id="51806" name="Group 518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010" cy="540563"/>
                                <a:chOff x="0" y="0"/>
                                <a:chExt cx="316010" cy="540563"/>
                              </a:xfrm>
                            </wpg:grpSpPr>
                            <wps:wsp>
                              <wps:cNvPr id="3687" name="Rectangle 3687"/>
                              <wps:cNvSpPr/>
                              <wps:spPr>
                                <a:xfrm rot="-5399999">
                                  <a:off x="-268915" y="90530"/>
                                  <a:ext cx="718949" cy="18111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сентябр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8" name="Rectangle 3688"/>
                              <wps:cNvSpPr/>
                              <wps:spPr>
                                <a:xfrm rot="-5399999">
                                  <a:off x="216778" y="166269"/>
                                  <a:ext cx="10722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89" name="Rectangle 3689"/>
                              <wps:cNvSpPr/>
                              <wps:spPr>
                                <a:xfrm rot="-5399999">
                                  <a:off x="234110" y="9214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06" o:spid="_x0000_s1053" style="width:24.9pt;height:42.55pt;mso-position-horizontal-relative:char;mso-position-vertical-relative:line" coordsize="3160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">
                      <v:rect id="Rectangle 3687" o:spid="_x0000_s1054" style="position:absolute;left:-2688;top:905;width:7188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w1McA&#10;AADdAAAADwAAAGRycy9kb3ducmV2LnhtbESPW2vCQBSE3wv9D8sp+FY3XlBJs5FSkPiiULWlj6fZ&#10;kwvNno3ZVeO/7wqCj8PMfMMky9404kydqy0rGA0jEMS51TWXCg771esChPPIGhvLpOBKDpbp81OC&#10;sbYX/qTzzpciQNjFqKDyvo2ldHlFBt3QtsTBK2xn0AfZlVJ3eAlw08hxFM2kwZrDQoUtfVSU/+1O&#10;RsHXaH/6ztz2l3+K43y68dm2KDOlBi/9+xsIT71/hO/ttVYwmS3mcHsTnoBM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FMNT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сентябр</w:t>
                              </w:r>
                            </w:p>
                          </w:txbxContent>
                        </v:textbox>
                      </v:rect>
                      <v:rect id="Rectangle 3688" o:spid="_x0000_s1055" style="position:absolute;left:2168;top:1662;width:1072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qkpsQA&#10;AADdAAAADwAAAGRycy9kb3ducmV2LnhtbERPy2rCQBTdC/2H4Ra600lasZI6SimUdGPA2BaX18zN&#10;g2bupJmJxr93FoLLw3mvNqNpxYl611hWEM8iEMSF1Q1XCr73n9MlCOeRNbaWScGFHGzWD5MVJtqe&#10;eUen3FcihLBLUEHtfZdI6YqaDLqZ7YgDV9reoA+wr6Tu8RzCTSufo2ghDTYcGmrs6KOm4i8fjIKf&#10;eD/8pi478qH8f51vfZqVVarU0+P4/gbC0+jv4pv7Syt4WSzD3PAmPAG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apKbEAAAA3QAAAA8AAAAAAAAAAAAAAAAAmAIAAGRycy9k&#10;b3ducmV2LnhtbFBLBQYAAAAABAAEAPUAAACJ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ь</w:t>
                              </w:r>
                            </w:p>
                          </w:txbxContent>
                        </v:textbox>
                      </v:rect>
                      <v:rect id="Rectangle 3689" o:spid="_x0000_s1056" style="position:absolute;left:2340;top:921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YBPccA&#10;AADdAAAADwAAAGRycy9kb3ducmV2LnhtbESPW2vCQBSE3wv+h+UU+lY3qcVq6kaKIOlLBa/08TR7&#10;csHs2ZhdNf33bkHo4zAz3zCzeW8acaHO1ZYVxMMIBHFudc2lgt12+TwB4TyyxsYyKfglB/N08DDD&#10;RNsrr+my8aUIEHYJKqi8bxMpXV6RQTe0LXHwCtsZ9EF2pdQdXgPcNPIlisbSYM1hocKWFhXlx83Z&#10;KNjH2/Mhc6sf/i5Ob69fPlsVZabU02P/8Q7CU+//w/f2p1YwGk+m8Pc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WAT3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47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600456"/>
                      <wp:effectExtent l="0" t="0" r="0" b="0"/>
                      <wp:docPr id="51817" name="Group 518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00456"/>
                                <a:chOff x="0" y="0"/>
                                <a:chExt cx="168754" cy="600456"/>
                              </a:xfrm>
                            </wpg:grpSpPr>
                            <wps:wsp>
                              <wps:cNvPr id="3690" name="Rectangle 3690"/>
                              <wps:cNvSpPr/>
                              <wps:spPr>
                                <a:xfrm rot="-5399999">
                                  <a:off x="-251439" y="135323"/>
                                  <a:ext cx="749148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октябрь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1" name="Rectangle 3691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17" o:spid="_x0000_s1057" style="width:13.3pt;height:47.3pt;mso-position-horizontal-relative:char;mso-position-vertical-relative:line" coordsize="1687,60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">
                      <v:rect id="Rectangle 3690" o:spid="_x0000_s1058" style="position:absolute;left:-2514;top:1353;width:7490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U+fcMA&#10;AADdAAAADwAAAGRycy9kb3ducmV2LnhtbERPy2oCMRTdF/yHcAV3NaMWH1OjFEGmmwo+cXk7ufOg&#10;k5txEnX692YhuDyc93zZmkrcqHGlZQWDfgSCOLW65FzBYb9+n4JwHlljZZkU/JOD5aLzNsdY2ztv&#10;6bbzuQgh7GJUUHhfx1K6tCCDrm9r4sBltjHoA2xyqRu8h3BTyWEUjaXBkkNDgTWtCkr/dlej4DjY&#10;X0+J2/zyObtMPn58ssnyRKlet/36BOGp9S/x0/2tFYzGs7A/vAlP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U+fcMAAADdAAAADwAAAAAAAAAAAAAAAACYAgAAZHJzL2Rv&#10;d25yZXYueG1sUEsFBgAAAAAEAAQA9QAAAIg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октябрь</w:t>
                              </w:r>
                            </w:p>
                          </w:txbxContent>
                        </v:textbox>
                      </v:rect>
                      <v:rect id="Rectangle 3691" o:spid="_x0000_s1059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mb5scA&#10;AADdAAAADwAAAGRycy9kb3ducmV2LnhtbESPT2vCQBTE70K/w/IK3nQTK1ZTV5FCiRcFTZUeX7Mv&#10;f2j2bZpdNf323ULB4zAzv2GW69404kqdqy0riMcRCOLc6ppLBe/Z22gOwnlkjY1lUvBDDtarh8ES&#10;E21vfKDr0ZciQNglqKDyvk2kdHlFBt3YtsTBK2xn0AfZlVJ3eAtw08hJFM2kwZrDQoUtvVaUfx0v&#10;RsEpzi7n1O0/+aP4fp7ufLovylSp4WO/eQHhqff38H97qxU8zRYx/L0JT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c5m+b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47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525780"/>
                      <wp:effectExtent l="0" t="0" r="0" b="0"/>
                      <wp:docPr id="51821" name="Group 518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25780"/>
                                <a:chOff x="0" y="0"/>
                                <a:chExt cx="168754" cy="525780"/>
                              </a:xfrm>
                            </wpg:grpSpPr>
                            <wps:wsp>
                              <wps:cNvPr id="3692" name="Rectangle 3692"/>
                              <wps:cNvSpPr/>
                              <wps:spPr>
                                <a:xfrm rot="-5399999">
                                  <a:off x="-201678" y="110408"/>
                                  <a:ext cx="649627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ноябрь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3" name="Rectangle 369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21" o:spid="_x0000_s1060" style="width:13.3pt;height:41.4pt;mso-position-horizontal-relative:char;mso-position-vertical-relative:line" coordsize="1687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">
                      <v:rect id="Rectangle 3692" o:spid="_x0000_s1061" style="position:absolute;left:-2017;top:1104;width:6495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sFkccA&#10;AADdAAAADwAAAGRycy9kb3ducmV2LnhtbESPS2sCQRCE74L/YWjBm876QJONowRB1ouCmoQcOzu9&#10;D7LTs+6Muvn3TkDwWFTVV9Ri1ZpKXKlxpWUFo2EEgji1uuRcwcdpM3gB4TyyxsoyKfgjB6tlt7PA&#10;WNsbH+h69LkIEHYxKii8r2MpXVqQQTe0NXHwMtsY9EE2udQN3gLcVHIcRTNpsOSwUGBN64LS3+PF&#10;KPgcnS5fidv/8Hd2nk93PtlneaJUv9e+v4Hw1Ppn+NHeagWT2esY/t+EJyCX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frBZH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ноябрь</w:t>
                              </w:r>
                            </w:p>
                          </w:txbxContent>
                        </v:textbox>
                      </v:rect>
                      <v:rect id="Rectangle 3693" o:spid="_x0000_s1062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egCsYA&#10;AADdAAAADwAAAGRycy9kb3ducmV2LnhtbESPT2sCMRTE74V+h/AK3mrWKrauRpGCrBcFtS0en5u3&#10;f3Dzsm6irt/eCEKPw8z8hpnMWlOJCzWutKyg141AEKdWl5wr+Nkt3r9AOI+ssbJMCm7kYDZ9fZlg&#10;rO2VN3TZ+lwECLsYFRTe17GULi3IoOvamjh4mW0M+iCbXOoGrwFuKvkRRUNpsOSwUGBN3wWlx+3Z&#10;KPjt7c5/iVsfeJ+dPgcrn6yzPFGq89bOxyA8tf4//GwvtYL+cNSHx5vwBOT0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egCs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40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588264"/>
                      <wp:effectExtent l="0" t="0" r="0" b="0"/>
                      <wp:docPr id="51830" name="Group 518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8264"/>
                                <a:chOff x="0" y="0"/>
                                <a:chExt cx="168754" cy="588264"/>
                              </a:xfrm>
                            </wpg:grpSpPr>
                            <wps:wsp>
                              <wps:cNvPr id="3694" name="Rectangle 3694"/>
                              <wps:cNvSpPr/>
                              <wps:spPr>
                                <a:xfrm rot="-5399999">
                                  <a:off x="-243331" y="131239"/>
                                  <a:ext cx="732934" cy="18111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>декабрь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95" name="Rectangle 3695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1830" o:spid="_x0000_s1063" style="width:13.3pt;height:46.3pt;mso-position-horizontal-relative:char;mso-position-vertical-relative:line" coordsize="1687,58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">
                      <v:rect id="Rectangle 3694" o:spid="_x0000_s1064" style="position:absolute;left:-2433;top:1312;width:7328;height:1811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44fsYA&#10;AADdAAAADwAAAGRycy9kb3ducmV2LnhtbESPT2sCMRTE74LfITyhN83aitbVKFKQ7aWC2haPz83b&#10;P7h5WTdRt9/eFASPw8z8hpkvW1OJKzWutKxgOIhAEKdWl5wr+N6v++8gnEfWWFkmBX/kYLnoduYY&#10;a3vjLV13PhcBwi5GBYX3dSylSwsy6Aa2Jg5eZhuDPsgml7rBW4CbSr5G0VgaLDksFFjTR0HpaXcx&#10;Cn6G+8tv4jZHPmTnyejLJ5ssT5R66bWrGQhPrX+GH+1PreBtPB3B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44fs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>декабрь</w:t>
                              </w:r>
                            </w:p>
                          </w:txbxContent>
                        </v:textbox>
                      </v:rect>
                      <v:rect id="Rectangle 3695" o:spid="_x0000_s106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Kd5ccA&#10;AADdAAAADwAAAGRycy9kb3ducmV2LnhtbESPS2sCQRCE74L/YWghN501iY+sjiKBsLkoxBc5tju9&#10;D7LTs+6Muvn3TiDgsaiqr6j5sjWVuFLjSssKhoMIBHFqdcm5gv3uoz8F4TyyxsoyKfglB8tFtzPH&#10;WNsbf9F163MRIOxiVFB4X8dSurQgg25ga+LgZbYx6INscqkbvAW4qeRzFI2lwZLDQoE1vReU/mwv&#10;RsFhuLscE7c58Xd2nryufbLJ8kSpp167moHw1PpH+L/9qRW8jN9G8PcmPAG5u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CneX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03E1A">
        <w:trPr>
          <w:trHeight w:val="2494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Фестиваль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>социальны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х </w:t>
            </w:r>
          </w:p>
          <w:p w:rsidR="00403E1A" w:rsidRDefault="004C4270">
            <w:pPr>
              <w:spacing w:after="13" w:line="259" w:lineRule="auto"/>
              <w:ind w:left="2" w:right="0" w:firstLine="0"/>
            </w:pPr>
            <w:r>
              <w:t>видеоролик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ов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Сентя брь 2019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6" w:line="259" w:lineRule="auto"/>
              <w:ind w:right="0" w:firstLine="0"/>
              <w:jc w:val="left"/>
            </w:pPr>
            <w:r>
              <w:t>Студент</w:t>
            </w:r>
          </w:p>
          <w:p w:rsidR="00403E1A" w:rsidRDefault="004C4270">
            <w:pPr>
              <w:tabs>
                <w:tab w:val="right" w:pos="1025"/>
              </w:tabs>
              <w:spacing w:after="0" w:line="259" w:lineRule="auto"/>
              <w:ind w:right="0" w:firstLine="0"/>
              <w:jc w:val="left"/>
            </w:pPr>
            <w:r>
              <w:t xml:space="preserve">ы </w:t>
            </w:r>
            <w:r>
              <w:tab/>
              <w:t xml:space="preserve">и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>учащиес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я ссузов, всего 25000 человек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88" w:firstLine="0"/>
              <w:jc w:val="left"/>
            </w:pPr>
            <w:r>
              <w:t xml:space="preserve">Анонс </w:t>
            </w:r>
            <w:r>
              <w:tab/>
              <w:t xml:space="preserve">в молодежно м интернетсообщества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29" w:line="238" w:lineRule="auto"/>
              <w:ind w:right="0" w:firstLine="0"/>
              <w:jc w:val="left"/>
            </w:pPr>
            <w:r>
              <w:t>Пресс-релиз для студенчески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х </w:t>
            </w:r>
            <w:r>
              <w:tab/>
              <w:t xml:space="preserve">СМИ </w:t>
            </w:r>
            <w:r>
              <w:tab/>
              <w:t>и интернет</w:t>
            </w:r>
            <w:r>
              <w:t xml:space="preserve">сайтов образовател ьных организаций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  <w:tr w:rsidR="00403E1A">
        <w:trPr>
          <w:trHeight w:val="2218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2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Разработка образовате льной программы 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3" w:firstLine="0"/>
              <w:jc w:val="left"/>
            </w:pPr>
            <w:r>
              <w:t xml:space="preserve">Октяб рь 2019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>Педагог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и,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специал исты по воспитат ельной работе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39" w:lineRule="auto"/>
              <w:ind w:right="0" w:firstLine="0"/>
              <w:jc w:val="left"/>
            </w:pPr>
            <w:r>
              <w:t xml:space="preserve">Инте рвью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с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разра ботчи ками прогр аммы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94" w:firstLine="0"/>
              <w:jc w:val="left"/>
            </w:pPr>
            <w:r>
              <w:t xml:space="preserve">Презентация образовател ьной программы для федеральны х СМИ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</w:pPr>
            <w:r>
              <w:t>Презентаци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я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образовате льной программы для СМИ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</w:pPr>
            <w:r>
              <w:t>Презентаци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я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образовате льной программы для региональн ых СМИ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38" w:lineRule="auto"/>
              <w:ind w:right="0" w:firstLine="0"/>
              <w:jc w:val="left"/>
            </w:pPr>
            <w:r>
              <w:t>Презента ция образоват ельной программ</w:t>
            </w:r>
          </w:p>
          <w:p w:rsidR="00403E1A" w:rsidRDefault="004C4270">
            <w:pPr>
              <w:spacing w:after="0" w:line="259" w:lineRule="auto"/>
              <w:ind w:right="106" w:firstLine="0"/>
            </w:pPr>
            <w:r>
              <w:t xml:space="preserve">ы для региональ ных СМИ </w:t>
            </w:r>
          </w:p>
        </w:tc>
      </w:tr>
      <w:tr w:rsidR="00403E1A">
        <w:trPr>
          <w:trHeight w:val="286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</w:pPr>
            <w:r>
              <w:t xml:space="preserve">…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5" w:firstLine="0"/>
              <w:jc w:val="center"/>
            </w:pPr>
            <w:r>
              <w:t xml:space="preserve">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8" w:firstLine="0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0" w:firstLine="0"/>
              <w:jc w:val="center"/>
            </w:pPr>
            <w: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3" w:firstLine="0"/>
              <w:jc w:val="center"/>
            </w:pPr>
            <w:r>
              <w:t xml:space="preserve">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6" w:firstLine="0"/>
              <w:jc w:val="center"/>
            </w:pPr>
            <w:r>
              <w:t xml:space="preserve">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6" w:firstLine="0"/>
              <w:jc w:val="center"/>
            </w:pPr>
            <w:r>
              <w:t xml:space="preserve">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3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6" w:firstLine="0"/>
              <w:jc w:val="center"/>
            </w:pPr>
            <w:r>
              <w:t xml:space="preserve">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3" w:firstLine="0"/>
              <w:jc w:val="center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0" w:firstLine="0"/>
              <w:jc w:val="center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0" w:firstLine="0"/>
              <w:jc w:val="center"/>
            </w:pPr>
            <w:r>
              <w:t xml:space="preserve">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6" w:firstLine="0"/>
              <w:jc w:val="center"/>
            </w:pPr>
            <w:r>
              <w:t xml:space="preserve">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6" w:firstLine="0"/>
              <w:jc w:val="center"/>
            </w:pPr>
            <w: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0" w:firstLine="0"/>
              <w:jc w:val="center"/>
            </w:pPr>
            <w:r>
              <w:t xml:space="preserve">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6" w:firstLine="0"/>
              <w:jc w:val="center"/>
            </w:pPr>
            <w:r>
              <w:t xml:space="preserve"> </w:t>
            </w:r>
          </w:p>
        </w:tc>
      </w:tr>
      <w:tr w:rsidR="00403E1A">
        <w:trPr>
          <w:trHeight w:val="1666"/>
        </w:trPr>
        <w:tc>
          <w:tcPr>
            <w:tcW w:w="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39" w:lineRule="auto"/>
              <w:ind w:right="55" w:firstLine="0"/>
              <w:jc w:val="center"/>
            </w:pPr>
            <w:r>
              <w:t>И т</w:t>
            </w:r>
          </w:p>
          <w:p w:rsidR="00403E1A" w:rsidRDefault="004C4270">
            <w:pPr>
              <w:spacing w:after="0" w:line="259" w:lineRule="auto"/>
              <w:ind w:right="85" w:firstLine="0"/>
              <w:jc w:val="center"/>
            </w:pPr>
            <w:r>
              <w:t xml:space="preserve">о г о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6" w:firstLine="0"/>
              <w:jc w:val="center"/>
            </w:pPr>
            <w:r>
              <w:t xml:space="preserve">N мероприят ий </w:t>
            </w:r>
          </w:p>
        </w:tc>
        <w:tc>
          <w:tcPr>
            <w:tcW w:w="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7" w:firstLine="0"/>
              <w:jc w:val="center"/>
            </w:pPr>
            <w:r>
              <w:t xml:space="preserve">-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6" w:right="92" w:hanging="26"/>
              <w:jc w:val="center"/>
            </w:pPr>
            <w:r>
              <w:t xml:space="preserve">Студент ы – N охват Педагог и – M охват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7" w:right="0" w:firstLine="0"/>
              <w:jc w:val="left"/>
            </w:pPr>
            <w:r>
              <w:t xml:space="preserve">N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91" w:right="0" w:firstLine="0"/>
              <w:jc w:val="left"/>
            </w:pPr>
            <w:r>
              <w:t xml:space="preserve">N </w:t>
            </w:r>
          </w:p>
        </w:tc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77" w:right="0" w:firstLine="0"/>
              <w:jc w:val="left"/>
            </w:pPr>
            <w:r>
              <w:t xml:space="preserve">N </w:t>
            </w:r>
          </w:p>
        </w:tc>
        <w:tc>
          <w:tcPr>
            <w:tcW w:w="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5" w:firstLine="0"/>
              <w:jc w:val="center"/>
            </w:pPr>
            <w:r>
              <w:t xml:space="preserve">N </w:t>
            </w:r>
          </w:p>
        </w:tc>
        <w:tc>
          <w:tcPr>
            <w:tcW w:w="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3" w:firstLine="0"/>
              <w:jc w:val="center"/>
            </w:pPr>
            <w:r>
              <w:t xml:space="preserve"> </w:t>
            </w:r>
          </w:p>
        </w:tc>
        <w:tc>
          <w:tcPr>
            <w:tcW w:w="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</w:pPr>
            <w:r>
              <w:t xml:space="preserve">N </w:t>
            </w:r>
          </w:p>
        </w:tc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74" w:right="0" w:firstLine="0"/>
              <w:jc w:val="left"/>
            </w:pPr>
            <w:r>
              <w:t xml:space="preserve">N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7" w:right="0" w:firstLine="0"/>
              <w:jc w:val="left"/>
            </w:pPr>
            <w:r>
              <w:t xml:space="preserve">N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9" w:firstLine="0"/>
              <w:jc w:val="center"/>
            </w:pPr>
            <w:r>
              <w:t xml:space="preserve">N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5" w:firstLine="0"/>
              <w:jc w:val="center"/>
            </w:pPr>
            <w:r>
              <w:t xml:space="preserve">N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6" w:firstLine="0"/>
              <w:jc w:val="center"/>
            </w:pPr>
            <w:r>
              <w:t xml:space="preserve">N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10" w:firstLine="0"/>
              <w:jc w:val="center"/>
            </w:pPr>
            <w:r>
              <w:t xml:space="preserve">N 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5" w:firstLine="0"/>
              <w:jc w:val="center"/>
            </w:pPr>
            <w:r>
              <w:t xml:space="preserve">N </w:t>
            </w:r>
          </w:p>
        </w:tc>
      </w:tr>
    </w:tbl>
    <w:p w:rsidR="00403E1A" w:rsidRDefault="004C4270">
      <w:pPr>
        <w:spacing w:after="0" w:line="238" w:lineRule="auto"/>
        <w:ind w:right="11631" w:firstLine="0"/>
      </w:pPr>
      <w:r>
        <w:t xml:space="preserve">  </w:t>
      </w:r>
      <w:r>
        <w:tab/>
        <w:t xml:space="preserve"> </w:t>
      </w:r>
    </w:p>
    <w:p w:rsidR="00403E1A" w:rsidRDefault="004C4270">
      <w:pPr>
        <w:spacing w:after="875" w:line="265" w:lineRule="auto"/>
        <w:ind w:left="83" w:right="74" w:hanging="10"/>
        <w:jc w:val="center"/>
      </w:pPr>
      <w:r>
        <w:t xml:space="preserve">20 </w:t>
      </w:r>
    </w:p>
    <w:p w:rsidR="00403E1A" w:rsidRDefault="004C4270">
      <w:pPr>
        <w:ind w:left="-15" w:right="52" w:firstLine="0"/>
      </w:pPr>
      <w:r>
        <w:t xml:space="preserve">Таблица </w:t>
      </w:r>
      <w:r>
        <w:tab/>
        <w:t xml:space="preserve">6 </w:t>
      </w:r>
      <w:r>
        <w:tab/>
        <w:t xml:space="preserve">— </w:t>
      </w:r>
      <w:r>
        <w:tab/>
        <w:t xml:space="preserve">Контент-план информационного </w:t>
      </w:r>
      <w:r>
        <w:tab/>
        <w:t xml:space="preserve">сопровождения </w:t>
      </w:r>
      <w:r>
        <w:tab/>
        <w:t xml:space="preserve">отдельного </w:t>
      </w:r>
      <w:r>
        <w:tab/>
        <w:t xml:space="preserve">мероприятия </w:t>
      </w:r>
      <w:r>
        <w:tab/>
        <w:t xml:space="preserve">Комплексного </w:t>
      </w:r>
      <w:r>
        <w:tab/>
        <w:t xml:space="preserve">плана </w:t>
      </w:r>
      <w:r>
        <w:tab/>
        <w:t xml:space="preserve">/ </w:t>
      </w:r>
      <w:r>
        <w:tab/>
      </w:r>
      <w:r>
        <w:t>сообщества антитеррористической тематики в социальных сетях</w:t>
      </w:r>
      <w:r>
        <w:rPr>
          <w:b/>
        </w:rPr>
        <w:t xml:space="preserve">  </w:t>
      </w:r>
    </w:p>
    <w:tbl>
      <w:tblPr>
        <w:tblStyle w:val="TableGrid"/>
        <w:tblW w:w="14563" w:type="dxa"/>
        <w:tblInd w:w="5" w:type="dxa"/>
        <w:tblCellMar>
          <w:top w:w="0" w:type="dxa"/>
          <w:left w:w="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1712"/>
        <w:gridCol w:w="3812"/>
        <w:gridCol w:w="1712"/>
        <w:gridCol w:w="227"/>
        <w:gridCol w:w="778"/>
        <w:gridCol w:w="1112"/>
        <w:gridCol w:w="1087"/>
        <w:gridCol w:w="1078"/>
        <w:gridCol w:w="776"/>
        <w:gridCol w:w="768"/>
        <w:gridCol w:w="732"/>
        <w:gridCol w:w="770"/>
      </w:tblGrid>
      <w:tr w:rsidR="00403E1A">
        <w:trPr>
          <w:trHeight w:val="458"/>
        </w:trPr>
        <w:tc>
          <w:tcPr>
            <w:tcW w:w="746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03E1A" w:rsidRDefault="004C4270">
            <w:pPr>
              <w:spacing w:after="0" w:line="259" w:lineRule="auto"/>
              <w:ind w:left="46" w:right="0" w:firstLine="0"/>
              <w:jc w:val="center"/>
            </w:pPr>
            <w:r>
              <w:rPr>
                <w:b/>
              </w:rPr>
              <w:t xml:space="preserve">Контент-план </w:t>
            </w:r>
          </w:p>
        </w:tc>
        <w:tc>
          <w:tcPr>
            <w:tcW w:w="7100" w:type="dxa"/>
            <w:gridSpan w:val="8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43" w:right="0" w:firstLine="0"/>
              <w:jc w:val="center"/>
            </w:pPr>
            <w:r>
              <w:rPr>
                <w:b/>
              </w:rPr>
              <w:t xml:space="preserve">Примерный план публикаций (неделя) </w:t>
            </w:r>
          </w:p>
        </w:tc>
      </w:tr>
      <w:tr w:rsidR="00403E1A">
        <w:trPr>
          <w:trHeight w:val="562"/>
        </w:trPr>
        <w:tc>
          <w:tcPr>
            <w:tcW w:w="17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38" w:lineRule="auto"/>
              <w:ind w:left="103" w:right="0" w:firstLine="0"/>
              <w:jc w:val="left"/>
            </w:pPr>
            <w:r>
              <w:rPr>
                <w:b/>
              </w:rPr>
              <w:t xml:space="preserve">«ВКонтакте», Facebook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rPr>
                <w:b/>
              </w:rPr>
              <w:t xml:space="preserve">Рубрики контента </w:t>
            </w:r>
          </w:p>
        </w:tc>
        <w:tc>
          <w:tcPr>
            <w:tcW w:w="1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rPr>
                <w:b/>
              </w:rPr>
              <w:t xml:space="preserve">Периодичность публикации 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1" w:right="0" w:firstLine="0"/>
              <w:jc w:val="left"/>
            </w:pPr>
            <w:r>
              <w:rPr>
                <w:b/>
              </w:rPr>
              <w:t xml:space="preserve">пн 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вт </w: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rPr>
                <w:b/>
              </w:rPr>
              <w:t xml:space="preserve">ср </w: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rPr>
                <w:b/>
              </w:rPr>
              <w:t xml:space="preserve">чт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rPr>
                <w:b/>
              </w:rPr>
              <w:t xml:space="preserve">пт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rPr>
                <w:b/>
              </w:rPr>
              <w:t xml:space="preserve">сб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вс </w:t>
            </w:r>
          </w:p>
        </w:tc>
      </w:tr>
      <w:tr w:rsidR="00403E1A">
        <w:trPr>
          <w:trHeight w:val="103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58" w:firstLine="0"/>
            </w:pPr>
            <w:r>
              <w:t xml:space="preserve">Информационные публикации о ходе подготовке мероприятия / заявочной кампании для конкурса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1–2 </w:t>
            </w:r>
            <w:r>
              <w:tab/>
              <w:t xml:space="preserve">поста неделю </w:t>
            </w: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</w:pPr>
            <w:r>
              <w:t xml:space="preserve">в 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7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9:00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>–</w:t>
            </w:r>
            <w:r>
              <w:rPr>
                <w:b/>
              </w:rP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11:00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1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1191768"/>
                      <wp:effectExtent l="0" t="0" r="0" b="0"/>
                      <wp:docPr id="52129" name="Group 521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191768"/>
                                <a:chOff x="0" y="0"/>
                                <a:chExt cx="168754" cy="1191768"/>
                              </a:xfrm>
                            </wpg:grpSpPr>
                            <wps:wsp>
                              <wps:cNvPr id="4329" name="Rectangle 4329"/>
                              <wps:cNvSpPr/>
                              <wps:spPr>
                                <a:xfrm rot="-5399999">
                                  <a:off x="-644877" y="332387"/>
                                  <a:ext cx="153438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Информационное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0" name="Rectangle 433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129" o:spid="_x0000_s1066" style="width:13.3pt;height:93.85pt;mso-position-horizontal-relative:char;mso-position-vertical-relative:line" coordsize="1687,1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">
                      <v:rect id="Rectangle 4329" o:spid="_x0000_s1067" style="position:absolute;left:-6449;top:3324;width:1534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H8GMcA&#10;AADdAAAADwAAAGRycy9kb3ducmV2LnhtbESPW2vCQBSE3wv9D8sp9K1uotLa1I2IIOlLBa/08TR7&#10;csHs2ZhdNf33rlDo4zAz3zDTWW8acaHO1ZYVxIMIBHFudc2lgt12+TIB4TyyxsYyKfglB7P08WGK&#10;ibZXXtNl40sRIOwSVFB53yZSurwig25gW+LgFbYz6IPsSqk7vAa4aeQwil6lwZrDQoUtLSrKj5uz&#10;UbCPt+dD5lY//F2c3sZfPlsVZabU81M//wDhqff/4b/2p1YwHg3f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R/Bj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Информационное</w:t>
                              </w:r>
                            </w:p>
                          </w:txbxContent>
                        </v:textbox>
                      </v:rect>
                      <v:rect id="Rectangle 4330" o:spid="_x0000_s106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LDWMQA&#10;AADdAAAADwAAAGRycy9kb3ducmV2LnhtbERPy2rCQBTdF/yH4Qru6iRVakkdgxRK3FSoWnF5m7l5&#10;YOZOmpmY9O87i4LLw3mv09E04kadqy0riOcRCOLc6ppLBafj++MLCOeRNTaWScEvOUg3k4c1JtoO&#10;/Em3gy9FCGGXoILK+zaR0uUVGXRz2xIHrrCdQR9gV0rd4RDCTSOfouhZGqw5NFTY0ltF+fXQGwVf&#10;8bE/Z27/zZfiZ7X88Nm+KDOlZtNx+wrC0+jv4n/3TitYLhZhf3gTnoD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yw1jEAAAA3QAAAA8AAAAAAAAAAAAAAAAAmAIAAGRycy9k&#10;b3ducmV2LnhtbFBLBQYAAAAABAAEAPUAAACJ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1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1541145"/>
                      <wp:effectExtent l="0" t="0" r="0" b="0"/>
                      <wp:docPr id="52163" name="Group 521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541145"/>
                                <a:chOff x="0" y="0"/>
                                <a:chExt cx="168754" cy="1541145"/>
                              </a:xfrm>
                            </wpg:grpSpPr>
                            <wps:wsp>
                              <wps:cNvPr id="4331" name="Rectangle 4331"/>
                              <wps:cNvSpPr/>
                              <wps:spPr>
                                <a:xfrm rot="-5399999">
                                  <a:off x="-876858" y="449783"/>
                                  <a:ext cx="199834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Интересная статистика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2" name="Rectangle 433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163" o:spid="_x0000_s1069" style="width:13.3pt;height:121.35pt;mso-position-horizontal-relative:char;mso-position-vertical-relative:line" coordsize="1687,15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">
                      <v:rect id="Rectangle 4331" o:spid="_x0000_s1070" style="position:absolute;left:-8768;top:4498;width:1998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5mw8YA&#10;AADdAAAADwAAAGRycy9kb3ducmV2LnhtbESPT2vCQBTE70K/w/IEb7qJSluiqxRB4kWh2pYen9mX&#10;P5h9G7Orxm/fLQgeh5n5DTNfdqYWV2pdZVlBPIpAEGdWV1wo+Dqsh+8gnEfWWFsmBXdysFy89OaY&#10;aHvjT7rufSEChF2CCkrvm0RKl5Vk0I1sQxy83LYGfZBtIXWLtwA3tRxH0as0WHFYKLGhVUnZaX8x&#10;Cr7jw+Undbsj/+bnt+nWp7u8SJUa9LuPGQhPnX+GH+2NVjCdTGL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j5mw8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Интересная статистика</w:t>
                              </w:r>
                            </w:p>
                          </w:txbxContent>
                        </v:textbox>
                      </v:rect>
                      <v:rect id="Rectangle 4332" o:spid="_x0000_s107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z4tMYA&#10;AADdAAAADwAAAGRycy9kb3ducmV2LnhtbESPW2vCQBSE3wv9D8sp+NZsvGAldZVSkPhSwSs+HrMn&#10;F5o9G7Orpv/eFYQ+DjPzDTOdd6YWV2pdZVlBP4pBEGdWV1wo2G0X7xMQziNrrC2Tgj9yMJ+9vkwx&#10;0fbGa7pufCEChF2CCkrvm0RKl5Vk0EW2IQ5ebluDPsi2kLrFW4CbWg7ieCwNVhwWSmzou6Tsd3Mx&#10;Cvb97eWQutWJj/n5Y/Tj01VepEr13rqvTxCeOv8ffraXWsFoOBzA4014AnJ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z4tM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 </w: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1191768"/>
                      <wp:effectExtent l="0" t="0" r="0" b="0"/>
                      <wp:docPr id="52184" name="Group 521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191768"/>
                                <a:chOff x="0" y="0"/>
                                <a:chExt cx="168754" cy="1191768"/>
                              </a:xfrm>
                            </wpg:grpSpPr>
                            <wps:wsp>
                              <wps:cNvPr id="4334" name="Rectangle 4334"/>
                              <wps:cNvSpPr/>
                              <wps:spPr>
                                <a:xfrm rot="-5399999">
                                  <a:off x="-644876" y="332387"/>
                                  <a:ext cx="153437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Информационное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5" name="Rectangle 433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184" o:spid="_x0000_s1072" style="width:13.3pt;height:93.85pt;mso-position-horizontal-relative:char;mso-position-vertical-relative:line" coordsize="1687,1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">
                      <v:rect id="Rectangle 4334" o:spid="_x0000_s1073" style="position:absolute;left:-6449;top:3324;width:1534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nFW8cA&#10;AADdAAAADwAAAGRycy9kb3ducmV2LnhtbESPT2vCQBTE7wW/w/KE3urGGqykboIUSnqpoFbx+Jp9&#10;+YPZt2l21fTbu0Khx2FmfsMss8G04kK9aywrmE4iEMSF1Q1XCr52708LEM4ja2wtk4JfcpClo4cl&#10;JtpeeUOXra9EgLBLUEHtfZdI6YqaDLqJ7YiDV9reoA+yr6Tu8RrgppXPUTSXBhsOCzV29FZTcdqe&#10;jYL9dHc+5G79zcfy5yX+9Pm6rHKlHsfD6hWEp8H/h//aH1pBPJvFcH8TnoBM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ZJxVv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Информационное</w:t>
                              </w:r>
                            </w:p>
                          </w:txbxContent>
                        </v:textbox>
                      </v:rect>
                      <v:rect id="Rectangle 4335" o:spid="_x0000_s107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gwMcA&#10;AADdAAAADwAAAGRycy9kb3ducmV2LnhtbESPT2vCQBTE74V+h+UVvNVN1LYS3YgIJV4U1LZ4fGZf&#10;/mD2bZpdNX77bqHQ4zAzv2Hmi9404kqdqy0riIcRCOLc6ppLBR+H9+cpCOeRNTaWScGdHCzSx4c5&#10;JtreeEfXvS9FgLBLUEHlfZtI6fKKDLqhbYmDV9jOoA+yK6Xu8BbgppGjKHqVBmsOCxW2tKooP+8v&#10;RsFnfLh8ZW574mPx/TbZ+GxblJlSg6d+OQPhqff/4b/2WiuYjMcv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kFYMD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3E1A" w:rsidRDefault="004C4270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630936"/>
                      <wp:effectExtent l="0" t="0" r="0" b="0"/>
                      <wp:docPr id="52190" name="Group 5219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30936"/>
                                <a:chOff x="0" y="0"/>
                                <a:chExt cx="168754" cy="630936"/>
                              </a:xfrm>
                            </wpg:grpSpPr>
                            <wps:wsp>
                              <wps:cNvPr id="4336" name="Rectangle 4336"/>
                              <wps:cNvSpPr/>
                              <wps:spPr>
                                <a:xfrm rot="-5399999">
                                  <a:off x="-270809" y="145623"/>
                                  <a:ext cx="78624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Тема дня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37" name="Rectangle 433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190" o:spid="_x0000_s1075" style="width:13.3pt;height:49.7pt;mso-position-horizontal-relative:char;mso-position-vertical-relative:line" coordsize="1687,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">
                      <v:rect id="Rectangle 4336" o:spid="_x0000_s1076" style="position:absolute;left:-2708;top:1456;width:786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f+t8YA&#10;AADdAAAADwAAAGRycy9kb3ducmV2LnhtbESPW2vCQBSE3wv9D8sp9K1urKISsxERSvpSwSt9PM2e&#10;XDB7Ns2umv57tyD4OMzMN0yy6E0jLtS52rKC4SACQZxbXXOpYL/7eJuBcB5ZY2OZFPyRg0X6/JRg&#10;rO2VN3TZ+lIECLsYFVTet7GULq/IoBvYljh4he0M+iC7UuoOrwFuGvkeRRNpsOawUGFLq4ry0/Zs&#10;FByGu/Mxc+sf/i5+p+Mvn62LMlPq9aVfzkF46v0jfG9/agXj0WgC/2/CE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df+t8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Тема дня</w:t>
                              </w:r>
                            </w:p>
                          </w:txbxContent>
                        </v:textbox>
                      </v:rect>
                      <v:rect id="Rectangle 4337" o:spid="_x0000_s1077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tbLMcA&#10;AADdAAAADwAAAGRycy9kb3ducmV2LnhtbESPW2vCQBSE34X+h+UIvunGC42krlIEiS8K1Vr6eJo9&#10;uWD2bMyuGv99tyD0cZiZb5jFqjO1uFHrKssKxqMIBHFmdcWFgs/jZjgH4TyyxtoyKXiQg9XypbfA&#10;RNs7f9Dt4AsRIOwSVFB63yRSuqwkg25kG+Lg5bY16INsC6lbvAe4qeUkil6lwYrDQokNrUvKzoer&#10;UXAaH69fqdv/8Hd+iWc7n+7zIlVq0O/e30B46vx/+NneagWz6TSGvzfhCcjl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abWyz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 </w:t>
            </w:r>
          </w:p>
        </w:tc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3E1A" w:rsidRDefault="004C4270">
            <w:pPr>
              <w:spacing w:after="0" w:line="259" w:lineRule="auto"/>
              <w:ind w:left="11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630936"/>
                      <wp:effectExtent l="0" t="0" r="0" b="0"/>
                      <wp:docPr id="52210" name="Group 522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30936"/>
                                <a:chOff x="0" y="0"/>
                                <a:chExt cx="168754" cy="630936"/>
                              </a:xfrm>
                            </wpg:grpSpPr>
                            <wps:wsp>
                              <wps:cNvPr id="4339" name="Rectangle 4339"/>
                              <wps:cNvSpPr/>
                              <wps:spPr>
                                <a:xfrm rot="-5399999">
                                  <a:off x="-270809" y="145623"/>
                                  <a:ext cx="78624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Тема дня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340" name="Rectangle 4340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210" o:spid="_x0000_s1078" style="width:13.3pt;height:49.7pt;mso-position-horizontal-relative:char;mso-position-vertical-relative:line" coordsize="1687,63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">
                      <v:rect id="Rectangle 4339" o:spid="_x0000_s1079" style="position:absolute;left:-2708;top:1456;width:7862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hqxccA&#10;AADdAAAADwAAAGRycy9kb3ducmV2LnhtbESPT2vCQBTE74V+h+UVvNVNVNoa3YgIJV4U1LZ4fGZf&#10;/mD2bZpdNX77bqHQ4zAzv2Hmi9404kqdqy0riIcRCOLc6ppLBR+H9+c3EM4ja2wsk4I7OVikjw9z&#10;TLS98Y6ue1+KAGGXoILK+zaR0uUVGXRD2xIHr7CdQR9kV0rd4S3ATSNHUfQiDdYcFipsaVVRft5f&#10;jILP+HD5ytz2xMfi+3Wy8dm2KDOlBk/9cgbCU+//w3/ttVYwGY+n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hIasX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Тема дня</w:t>
                              </w:r>
                            </w:p>
                          </w:txbxContent>
                        </v:textbox>
                      </v:rect>
                      <v:rect id="Rectangle 4340" o:spid="_x0000_s1080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SwJcMA&#10;AADdAAAADwAAAGRycy9kb3ducmV2LnhtbERPy2rCQBTdF/yH4Qru6sQaWomOIoLEjUJ94fKauXlg&#10;5k6aGTX+fWdR6PJw3rNFZ2rxoNZVlhWMhhEI4szqigsFx8P6fQLCeWSNtWVS8CIHi3nvbYaJtk/+&#10;psfeFyKEsEtQQel9k0jpspIMuqFtiAOX29agD7AtpG7xGcJNLT+i6FMarDg0lNjQqqTstr8bBafR&#10;4X5O3e7Kl/znK976dJcXqVKDfrecgvDU+X/xn3ujFcTjOOwP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SwJcMAAADdAAAADwAAAAAAAAAAAAAAAACYAgAAZHJzL2Rv&#10;d25yZXYueG1sUEsFBgAAAAAEAAQA9QAAAIg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403E1A">
        <w:trPr>
          <w:trHeight w:val="201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>О ком</w:t>
            </w:r>
            <w:r>
              <w:t xml:space="preserve">анде, реализующей проект  (например, информация о самих организаторах, </w:t>
            </w:r>
            <w:r>
              <w:tab/>
              <w:t xml:space="preserve">приглашенных гостях, членах жюри, если речь о конкурсе) 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1–2 </w:t>
            </w:r>
            <w:r>
              <w:tab/>
              <w:t xml:space="preserve">поста неделю </w:t>
            </w: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</w:pPr>
            <w:r>
              <w:t xml:space="preserve">в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</w:tr>
      <w:tr w:rsidR="00403E1A">
        <w:trPr>
          <w:trHeight w:val="139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Тема дня (реакция на темы дня: праздники, интересные анонсы, мотивационные </w:t>
            </w:r>
            <w:r>
              <w:tab/>
              <w:t xml:space="preserve">посты </w:t>
            </w:r>
            <w:r>
              <w:tab/>
              <w:t xml:space="preserve">с пожеланиями хорошего дня и так далее)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1–2 </w:t>
            </w:r>
            <w:r>
              <w:tab/>
              <w:t xml:space="preserve">поста неделю </w:t>
            </w: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</w:pPr>
            <w:r>
              <w:t xml:space="preserve">в </w:t>
            </w:r>
          </w:p>
        </w:tc>
        <w:tc>
          <w:tcPr>
            <w:tcW w:w="778" w:type="dxa"/>
            <w:vMerge w:val="restart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403E1A" w:rsidRDefault="004C4270">
            <w:pPr>
              <w:spacing w:after="7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18:00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>–</w:t>
            </w:r>
            <w:r>
              <w:rPr>
                <w:b/>
              </w:rPr>
              <w:t xml:space="preserve"> </w:t>
            </w:r>
          </w:p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20:00 </w:t>
            </w:r>
          </w:p>
        </w:tc>
        <w:tc>
          <w:tcPr>
            <w:tcW w:w="1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1" w:right="0" w:firstLine="0"/>
              <w:jc w:val="left"/>
            </w:pPr>
            <w:r>
              <w:t xml:space="preserve"> </w:t>
            </w:r>
          </w:p>
        </w:tc>
        <w:tc>
          <w:tcPr>
            <w:tcW w:w="10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</w:tc>
        <w:tc>
          <w:tcPr>
            <w:tcW w:w="1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3E1A" w:rsidRDefault="004C4270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727329"/>
                      <wp:effectExtent l="0" t="0" r="0" b="0"/>
                      <wp:docPr id="52489" name="Group 524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727329"/>
                                <a:chOff x="0" y="0"/>
                                <a:chExt cx="168754" cy="727329"/>
                              </a:xfrm>
                            </wpg:grpSpPr>
                            <wps:wsp>
                              <wps:cNvPr id="4434" name="Rectangle 4434"/>
                              <wps:cNvSpPr/>
                              <wps:spPr>
                                <a:xfrm rot="-5399999">
                                  <a:off x="-335973" y="176851"/>
                                  <a:ext cx="9165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О команде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5" name="Rectangle 443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489" o:spid="_x0000_s1081" style="width:13.3pt;height:57.25pt;mso-position-horizontal-relative:char;mso-position-vertical-relative:line" coordsize="1687,7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">
                      <v:rect id="Rectangle 4434" o:spid="_x0000_s1082" style="position:absolute;left:-3360;top:1769;width:916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MIPsYA&#10;AADdAAAADwAAAGRycy9kb3ducmV2LnhtbESPW2vCQBSE3wv+h+UIvtWNGlpJXaUUJL5UqDd8PGZP&#10;LjR7NmZXTf+9Kwh9HGbmG2a26EwtrtS6yrKC0TACQZxZXXGhYLddvk5BOI+ssbZMCv7IwWLee5lh&#10;ou2Nf+i68YUIEHYJKii9bxIpXVaSQTe0DXHwctsa9EG2hdQt3gLc1HIcRW/SYMVhocSGvkrKfjcX&#10;o2A/2l4OqVuf+Jif3+Nvn67zIlVq0O8+P0B46vx/+NleaQVxPInh8SY8ATm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MIPs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О команде</w:t>
                              </w:r>
                            </w:p>
                          </w:txbxContent>
                        </v:textbox>
                      </v:rect>
                      <v:rect id="Rectangle 4435" o:spid="_x0000_s1083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+tpccA&#10;AADdAAAADwAAAGRycy9kb3ducmV2LnhtbESPT2vCQBTE70K/w/IK3nSjxrakriKCxItCtS09vmZf&#10;/tDs25hdNX57VxB6HGbmN8xs0ZlanKl1lWUFo2EEgjizuuJCwedhPXgD4TyyxtoyKbiSg8X8qTfD&#10;RNsLf9B57wsRIOwSVFB63yRSuqwkg25oG+Lg5bY16INsC6lbvAS4qeU4il6kwYrDQokNrUrK/vYn&#10;o+BrdDh9p273yz/58TXe+nSXF6lS/edu+Q7CU+f/w4/2RiuI48kU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mvraX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 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2442" w:line="259" w:lineRule="auto"/>
              <w:ind w:left="100" w:right="0" w:firstLine="0"/>
              <w:jc w:val="left"/>
            </w:pPr>
            <w:r>
              <w:t xml:space="preserve"> </w:t>
            </w:r>
          </w:p>
          <w:p w:rsidR="00403E1A" w:rsidRDefault="004C4270">
            <w:pPr>
              <w:spacing w:after="0" w:line="259" w:lineRule="auto"/>
              <w:ind w:left="400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07" cy="38100"/>
                      <wp:effectExtent l="0" t="0" r="0" b="0"/>
                      <wp:docPr id="52509" name="Group 525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07" cy="38100"/>
                                <a:chOff x="0" y="0"/>
                                <a:chExt cx="168707" cy="38100"/>
                              </a:xfrm>
                            </wpg:grpSpPr>
                            <wps:wsp>
                              <wps:cNvPr id="4545" name="Rectangle 4545"/>
                              <wps:cNvSpPr/>
                              <wps:spPr>
                                <a:xfrm rot="-5399999">
                                  <a:off x="86853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509" o:spid="_x0000_s1084" style="width:13.3pt;height:3pt;mso-position-horizontal-relative:char;mso-position-vertical-relative:line" coordsize="168707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">
                      <v:rect id="Rectangle 4545" o:spid="_x0000_s1085" style="position:absolute;left:86853;top:-99426;width:50673;height:224380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jRRcYA&#10;AADdAAAADwAAAGRycy9kb3ducmV2LnhtbESPT2vCQBTE70K/w/IEb7pRYivRVYpQ4qVCtYrHZ/bl&#10;D2bfptlV02/fLQgeh5n5DbNYdaYWN2pdZVnBeBSBIM6srrhQ8L3/GM5AOI+ssbZMCn7JwWr50ltg&#10;ou2dv+i284UIEHYJKii9bxIpXVaSQTeyDXHwctsa9EG2hdQt3gPc1HISRa/SYMVhocSG1iVll93V&#10;KDiM99dj6rZnPuU/b/GnT7d5kSo16HfvcxCeOv8MP9obrSCexlP4fxOe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0jRRc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3E1A" w:rsidRDefault="004C4270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727329"/>
                      <wp:effectExtent l="0" t="0" r="0" b="0"/>
                      <wp:docPr id="52524" name="Group 525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727329"/>
                                <a:chOff x="0" y="0"/>
                                <a:chExt cx="168754" cy="727329"/>
                              </a:xfrm>
                            </wpg:grpSpPr>
                            <wps:wsp>
                              <wps:cNvPr id="4438" name="Rectangle 4438"/>
                              <wps:cNvSpPr/>
                              <wps:spPr>
                                <a:xfrm rot="-5399999">
                                  <a:off x="-335974" y="176851"/>
                                  <a:ext cx="9165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О команде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439" name="Rectangle 4439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524" o:spid="_x0000_s1086" style="width:13.3pt;height:57.25pt;mso-position-horizontal-relative:char;mso-position-vertical-relative:line" coordsize="1687,7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">
                      <v:rect id="Rectangle 4438" o:spid="_x0000_s1087" style="position:absolute;left:-3360;top:1769;width:916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4CO8MA&#10;AADdAAAADwAAAGRycy9kb3ducmV2LnhtbERPy2rCQBTdF/yH4Qru6sQaWomOIoLEjUJ94fKauXlg&#10;5k6aGTX+fWdR6PJw3rNFZ2rxoNZVlhWMhhEI4szqigsFx8P6fQLCeWSNtWVS8CIHi3nvbYaJtk/+&#10;psfeFyKEsEtQQel9k0jpspIMuqFtiAOX29agD7AtpG7xGcJNLT+i6FMarDg0lNjQqqTstr8bBafR&#10;4X5O3e7Kl/znK976dJcXqVKDfrecgvDU+X/xn3ujFcTxOMwNb8ITk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4CO8MAAADdAAAADwAAAAAAAAAAAAAAAACYAgAAZHJzL2Rv&#10;d25yZXYueG1sUEsFBgAAAAAEAAQA9QAAAIg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О команде</w:t>
                              </w:r>
                            </w:p>
                          </w:txbxContent>
                        </v:textbox>
                      </v:rect>
                      <v:rect id="Rectangle 4439" o:spid="_x0000_s108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KnoMcA&#10;AADdAAAADwAAAGRycy9kb3ducmV2LnhtbESPT2vCQBTE70K/w/IK3nSjBtumriKCxItCtS09vmZf&#10;/tDs25hdNX57VxB6HGbmN8xs0ZlanKl1lWUFo2EEgjizuuJCwedhPXgF4TyyxtoyKbiSg8X8qTfD&#10;RNsLf9B57wsRIOwSVFB63yRSuqwkg25oG+Lg5bY16INsC6lbvAS4qeU4iqbSYMVhocSGViVlf/uT&#10;UfA1Opy+U7f75Z/8+BJvfbrLi1Sp/nO3fAfhqfP/4Ud7oxXE8eQN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jip6D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</w:tc>
      </w:tr>
      <w:tr w:rsidR="00403E1A">
        <w:trPr>
          <w:trHeight w:val="1666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0" w:right="60" w:firstLine="0"/>
            </w:pPr>
            <w:r>
              <w:t xml:space="preserve">Интересная статистика в виде викторины/опроса по теме мероприятия, вопрос задаётся до обеда, а ответ даётся на следующий день (в комментарии под постом) 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1–2 </w:t>
            </w:r>
            <w:r>
              <w:tab/>
              <w:t xml:space="preserve">поста неделю </w:t>
            </w:r>
          </w:p>
        </w:tc>
        <w:tc>
          <w:tcPr>
            <w:tcW w:w="227" w:type="dxa"/>
            <w:tcBorders>
              <w:top w:val="single" w:sz="4" w:space="0" w:color="000000"/>
              <w:left w:val="nil"/>
              <w:bottom w:val="single" w:sz="4" w:space="0" w:color="000000"/>
              <w:right w:val="single" w:sz="12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</w:pPr>
            <w:r>
              <w:t xml:space="preserve">в </w:t>
            </w:r>
          </w:p>
        </w:tc>
        <w:tc>
          <w:tcPr>
            <w:tcW w:w="0" w:type="auto"/>
            <w:vMerge/>
            <w:tcBorders>
              <w:top w:val="nil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</w:tr>
      <w:tr w:rsidR="00403E1A">
        <w:trPr>
          <w:trHeight w:val="1145"/>
        </w:trPr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rPr>
                <w:b/>
              </w:rPr>
              <w:t xml:space="preserve">Instagram </w:t>
            </w:r>
          </w:p>
        </w:tc>
        <w:tc>
          <w:tcPr>
            <w:tcW w:w="3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46" w:line="238" w:lineRule="auto"/>
              <w:ind w:left="100" w:right="61" w:firstLine="0"/>
            </w:pPr>
            <w:r>
              <w:t xml:space="preserve">Акцент на визуальную составляющую каждой из рубрик (качественные изображения + </w:t>
            </w:r>
          </w:p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емкий текст по теме) </w:t>
            </w:r>
          </w:p>
        </w:tc>
        <w:tc>
          <w:tcPr>
            <w:tcW w:w="19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403E1A" w:rsidRDefault="004C4270">
            <w:pPr>
              <w:spacing w:after="0" w:line="259" w:lineRule="auto"/>
              <w:ind w:left="100" w:right="0" w:firstLine="0"/>
              <w:jc w:val="left"/>
            </w:pPr>
            <w:r>
              <w:t xml:space="preserve">Публикация </w:t>
            </w:r>
            <w:r>
              <w:tab/>
              <w:t xml:space="preserve">1 раз в день или через день </w:t>
            </w:r>
          </w:p>
        </w:tc>
        <w:tc>
          <w:tcPr>
            <w:tcW w:w="778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3" w:right="0" w:firstLine="0"/>
              <w:jc w:val="left"/>
            </w:pPr>
            <w:r>
              <w:t xml:space="preserve"> </w:t>
            </w:r>
          </w:p>
        </w:tc>
        <w:tc>
          <w:tcPr>
            <w:tcW w:w="11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6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8465" cy="687934"/>
                      <wp:effectExtent l="0" t="0" r="0" b="0"/>
                      <wp:docPr id="52828" name="Group 5282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87934"/>
                                <a:chOff x="0" y="0"/>
                                <a:chExt cx="318465" cy="687934"/>
                              </a:xfrm>
                            </wpg:grpSpPr>
                            <wps:wsp>
                              <wps:cNvPr id="4530" name="Rectangle 4530"/>
                              <wps:cNvSpPr/>
                              <wps:spPr>
                                <a:xfrm rot="-5399999">
                                  <a:off x="-365283" y="138267"/>
                                  <a:ext cx="91495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Информац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1" name="Rectangle 4531"/>
                              <wps:cNvSpPr/>
                              <wps:spPr>
                                <a:xfrm rot="-5399999">
                                  <a:off x="-38196" y="285523"/>
                                  <a:ext cx="62044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ионное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2" name="Rectangle 4532"/>
                              <wps:cNvSpPr/>
                              <wps:spPr>
                                <a:xfrm rot="-5399999">
                                  <a:off x="236565" y="8563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28" o:spid="_x0000_s1089" style="width:25.1pt;height:54.15pt;mso-position-horizontal-relative:char;mso-position-vertical-relative:line" coordsize="3184,6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">
                      <v:rect id="Rectangle 4530" o:spid="_x0000_s1090" style="position:absolute;left:-3653;top:1383;width:9149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kBoMQA&#10;AADdAAAADwAAAGRycy9kb3ducmV2LnhtbERPy2rCQBTdF/oPwy24q5NUa0vqGEpB4kZBU6XL28zN&#10;g2buxMyo8e+dRcHl4bzn6WBacabeNZYVxOMIBHFhdcOVgu98+fwOwnlkja1lUnAlB+ni8WGOibYX&#10;3tJ55ysRQtglqKD2vkukdEVNBt3YdsSBK21v0AfYV1L3eAnhppUvUTSTBhsODTV29FVT8bc7GQX7&#10;OD8dMrf55Z/y+DZd+2xTVplSo6fh8wOEp8Hfxf/ulVYwfZ2E/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5AaDEAAAA3QAAAA8AAAAAAAAAAAAAAAAAmAIAAGRycy9k&#10;b3ducmV2LnhtbFBLBQYAAAAABAAEAPUAAACJ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Информац</w:t>
                              </w:r>
                            </w:p>
                          </w:txbxContent>
                        </v:textbox>
                      </v:rect>
                      <v:rect id="Rectangle 4531" o:spid="_x0000_s1091" style="position:absolute;left:-383;top:2855;width:6205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WkO8cA&#10;AADdAAAADwAAAGRycy9kb3ducmV2LnhtbESPW2vCQBSE3wX/w3IKvukmXtqSuooIEl8Uqm3p42n2&#10;5ILZszG7avz33YLQx2FmvmHmy87U4kqtqywriEcRCOLM6ooLBR/HzfAVhPPIGmvLpOBODpaLfm+O&#10;ibY3fqfrwRciQNglqKD0vkmkdFlJBt3INsTBy21r0AfZFlK3eAtwU8txFD1LgxWHhRIbWpeUnQ4X&#10;o+AzPl6+Urf/4e/8/DLd+XSfF6lSg6du9QbCU+f/w4/2ViuYziYx/L0JT0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1pDv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ионное</w:t>
                              </w:r>
                            </w:p>
                          </w:txbxContent>
                        </v:textbox>
                      </v:rect>
                      <v:rect id="Rectangle 4532" o:spid="_x0000_s1092" style="position:absolute;left:2365;top:856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c6TMcA&#10;AADdAAAADwAAAGRycy9kb3ducmV2LnhtbESPW2vCQBSE3wv9D8sp9K1uoraW1I2IIOlLBa/08TR7&#10;csHs2ZhdNf33rlDo4zAz3zDTWW8acaHO1ZYVxIMIBHFudc2lgt12+fIOwnlkjY1lUvBLDmbp48MU&#10;E22vvKbLxpciQNglqKDyvk2kdHlFBt3AtsTBK2xn0AfZlVJ3eA1w08hhFL1JgzWHhQpbWlSUHzdn&#10;o2Afb8+HzK1++Ls4TcZfPlsVZabU81M//wDhqff/4b/2p1Ywfh0N4f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CnOkz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1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630885"/>
                      <wp:effectExtent l="0" t="0" r="0" b="0"/>
                      <wp:docPr id="52834" name="Group 528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30885"/>
                                <a:chOff x="0" y="0"/>
                                <a:chExt cx="168754" cy="630885"/>
                              </a:xfrm>
                            </wpg:grpSpPr>
                            <wps:wsp>
                              <wps:cNvPr id="4533" name="Rectangle 4533"/>
                              <wps:cNvSpPr/>
                              <wps:spPr>
                                <a:xfrm rot="-5399999">
                                  <a:off x="-270807" y="145573"/>
                                  <a:ext cx="78624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Тема дня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4" name="Rectangle 4534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34" o:spid="_x0000_s1093" style="width:13.3pt;height:49.7pt;mso-position-horizontal-relative:char;mso-position-vertical-relative:line" coordsize="1687,6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">
                      <v:rect id="Rectangle 4533" o:spid="_x0000_s1094" style="position:absolute;left:-2708;top:1456;width:786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uf18cA&#10;AADdAAAADwAAAGRycy9kb3ducmV2LnhtbESPT2vCQBTE74V+h+UVvNVN1LYS3YgIJV4U1LZ4fGZf&#10;/mD2bZpdNX77bqHQ4zAzv2Hmi9404kqdqy0riIcRCOLc6ppLBR+H9+cpCOeRNTaWScGdHCzSx4c5&#10;JtreeEfXvS9FgLBLUEHlfZtI6fKKDLqhbYmDV9jOoA+yK6Xu8BbgppGjKHqVBmsOCxW2tKooP+8v&#10;RsFnfLh8ZW574mPx/TbZ+GxblJlSg6d+OQPhqff/4b/2WiuYvIzH8PsmPAGZ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rn9f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Тема дня</w:t>
                              </w:r>
                            </w:p>
                          </w:txbxContent>
                        </v:textbox>
                      </v:rect>
                      <v:rect id="Rectangle 4534" o:spid="_x0000_s1095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IHo8cA&#10;AADdAAAADwAAAGRycy9kb3ducmV2LnhtbESPT2vCQBTE70K/w/IK3nSjxrakriKCxItCtS09vmZf&#10;/tDs25hdNX57VxB6HGbmN8xs0ZlanKl1lWUFo2EEgjizuuJCwedhPXgD4TyyxtoyKbiSg8X8qTfD&#10;RNsLf9B57wsRIOwSVFB63yRSuqwkg25oG+Lg5bY16INsC6lbvAS4qeU4il6kwYrDQokNrUrK/vYn&#10;o+BrdDh9p273yz/58TXe+nSXF6lS/edu+Q7CU+f/w4/2RiuIp5MY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CB6P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726897"/>
                      <wp:effectExtent l="0" t="0" r="0" b="0"/>
                      <wp:docPr id="52844" name="Group 5284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726897"/>
                                <a:chOff x="0" y="0"/>
                                <a:chExt cx="168754" cy="726897"/>
                              </a:xfrm>
                            </wpg:grpSpPr>
                            <wps:wsp>
                              <wps:cNvPr id="4535" name="Rectangle 4535"/>
                              <wps:cNvSpPr/>
                              <wps:spPr>
                                <a:xfrm rot="-5399999">
                                  <a:off x="-335973" y="176419"/>
                                  <a:ext cx="9165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О команде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6" name="Rectangle 453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44" o:spid="_x0000_s1096" style="width:13.3pt;height:57.25pt;mso-position-horizontal-relative:char;mso-position-vertical-relative:line" coordsize="1687,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">
                      <v:rect id="Rectangle 4535" o:spid="_x0000_s1097" style="position:absolute;left:-3359;top:1764;width:916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6iOMYA&#10;AADdAAAADwAAAGRycy9kb3ducmV2LnhtbESPT2sCMRTE74LfITyhN83aqpXVKFKQ7aWC2haPz83b&#10;P7h5WTdRt9/eFASPw8z8hpkvW1OJKzWutKxgOIhAEKdWl5wr+N6v+1MQziNrrCyTgj9ysFx0O3OM&#10;tb3xlq47n4sAYRejgsL7OpbSpQUZdANbEwcvs41BH2STS93gLcBNJV+jaCINlhwWCqzpo6D0tLsY&#10;BT/D/eU3cZsjH7Lz++jLJ5ssT5R66bWrGQhPrX+GH+1PrWA0fhvD/5vwBO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06iOM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О команде</w:t>
                              </w:r>
                            </w:p>
                          </w:txbxContent>
                        </v:textbox>
                      </v:rect>
                      <v:rect id="Rectangle 4536" o:spid="_x0000_s1098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w8T8YA&#10;AADdAAAADwAAAGRycy9kb3ducmV2LnhtbESPT2sCMRTE74LfITzBm2at1spqlFIo60VBbYvH5+bt&#10;H7p52W6irt++EQSPw8z8hlmsWlOJCzWutKxgNIxAEKdWl5wr+Dp8DmYgnEfWWFkmBTdysFp2OwuM&#10;tb3yji57n4sAYRejgsL7OpbSpQUZdENbEwcvs41BH2STS93gNcBNJV+iaCoNlhwWCqzpo6D0d382&#10;Cr5Hh/NP4rYnPmZ/b5ONT7ZZnijV77XvcxCeWv8MP9prrWDyOp7C/U14AnL5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w8T8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6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8846" cy="687934"/>
                      <wp:effectExtent l="0" t="0" r="0" b="0"/>
                      <wp:docPr id="52854" name="Group 5285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846" cy="687934"/>
                                <a:chOff x="0" y="0"/>
                                <a:chExt cx="318846" cy="687934"/>
                              </a:xfrm>
                            </wpg:grpSpPr>
                            <wps:wsp>
                              <wps:cNvPr id="4537" name="Rectangle 4537"/>
                              <wps:cNvSpPr/>
                              <wps:spPr>
                                <a:xfrm rot="-5399999">
                                  <a:off x="-365284" y="138267"/>
                                  <a:ext cx="91495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Информац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8" name="Rectangle 4538"/>
                              <wps:cNvSpPr/>
                              <wps:spPr>
                                <a:xfrm rot="-5399999">
                                  <a:off x="-37815" y="285523"/>
                                  <a:ext cx="62043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ионное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39" name="Rectangle 4539"/>
                              <wps:cNvSpPr/>
                              <wps:spPr>
                                <a:xfrm rot="-5399999">
                                  <a:off x="236946" y="8563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54" o:spid="_x0000_s1099" style="width:25.1pt;height:54.15pt;mso-position-horizontal-relative:char;mso-position-vertical-relative:line" coordsize="3188,6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">
                      <v:rect id="Rectangle 4537" o:spid="_x0000_s1100" style="position:absolute;left:-3653;top:1383;width:9149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CZ1McA&#10;AADdAAAADwAAAGRycy9kb3ducmV2LnhtbESPW2vCQBSE3wv+h+UIfaubtLZKdCOlUNKXCl7x8Zg9&#10;uWD2bJpdNf33rlDo4zAz3zDzRW8acaHO1ZYVxKMIBHFudc2lgu3m82kKwnlkjY1lUvBLDhbp4GGO&#10;ibZXXtFl7UsRIOwSVFB53yZSurwig25kW+LgFbYz6IPsSqk7vAa4aeRzFL1JgzWHhQpb+qgoP63P&#10;RsEu3pz3mVse+VD8TMbfPlsWZabU47B/n4Hw1Pv/8F/7SysYv75M4P4mPAGZ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QmdT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Информац</w:t>
                              </w:r>
                            </w:p>
                          </w:txbxContent>
                        </v:textbox>
                      </v:rect>
                      <v:rect id="Rectangle 4538" o:spid="_x0000_s1101" style="position:absolute;left:-379;top:2855;width:6205;height:18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8NpsQA&#10;AADdAAAADwAAAGRycy9kb3ducmV2LnhtbERPy2rCQBTdF/oPwy24q5NUa0vqGEpB4kZBU6XL28zN&#10;g2buxMyo8e+dRcHl4bzn6WBacabeNZYVxOMIBHFhdcOVgu98+fwOwnlkja1lUnAlB+ni8WGOibYX&#10;3tJ55ysRQtglqKD2vkukdEVNBt3YdsSBK21v0AfYV1L3eAnhppUvUTSTBhsODTV29FVT8bc7GQX7&#10;OD8dMrf55Z/y+DZd+2xTVplSo6fh8wOEp8Hfxf/ulVYwfZ2EueFNeAJ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PDabEAAAA3QAAAA8AAAAAAAAAAAAAAAAAmAIAAGRycy9k&#10;b3ducmV2LnhtbFBLBQYAAAAABAAEAPUAAACJ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ионное</w:t>
                              </w:r>
                            </w:p>
                          </w:txbxContent>
                        </v:textbox>
                      </v:rect>
                      <v:rect id="Rectangle 4539" o:spid="_x0000_s1102" style="position:absolute;left:2368;top:856;width:507;height:22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OoPccA&#10;AADdAAAADwAAAGRycy9kb3ducmV2LnhtbESPW2vCQBSE34X+h+UUfDMbb21NXaUIkr4oVNvi42n2&#10;5ILZs2l21fTfu4LQx2FmvmHmy87U4kytqywrGEYxCOLM6ooLBZ/79eAFhPPIGmvLpOCPHCwXD705&#10;Jtpe+IPOO1+IAGGXoILS+yaR0mUlGXSRbYiDl9vWoA+yLaRu8RLgppajOH6SBisOCyU2tCopO+5O&#10;RsHXcH/6Tt32hw/57/Nk49NtXqRK9R+7t1cQnjr/H76337WCyXQ8g9ub8ATk4g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4DqD3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50110" cy="708813"/>
                      <wp:effectExtent l="0" t="0" r="0" b="0"/>
                      <wp:docPr id="52865" name="Group 528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708813"/>
                                <a:chOff x="0" y="0"/>
                                <a:chExt cx="350110" cy="708813"/>
                              </a:xfrm>
                            </wpg:grpSpPr>
                            <wps:wsp>
                              <wps:cNvPr id="4540" name="Rectangle 4540"/>
                              <wps:cNvSpPr/>
                              <wps:spPr>
                                <a:xfrm rot="-5399999">
                                  <a:off x="-234729" y="259580"/>
                                  <a:ext cx="71408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Интерес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1" name="Rectangle 4541"/>
                              <wps:cNvSpPr/>
                              <wps:spPr>
                                <a:xfrm rot="-5399999">
                                  <a:off x="78442" y="26477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2" name="Rectangle 4542"/>
                              <wps:cNvSpPr/>
                              <wps:spPr>
                                <a:xfrm rot="-5399999">
                                  <a:off x="75692" y="-16686"/>
                                  <a:ext cx="9323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3" name="Rectangle 4543"/>
                              <wps:cNvSpPr/>
                              <wps:spPr>
                                <a:xfrm rot="-5399999">
                                  <a:off x="86854" y="-85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4" name="Rectangle 4544"/>
                              <wps:cNvSpPr/>
                              <wps:spPr>
                                <a:xfrm rot="-5399999">
                                  <a:off x="-167690" y="145261"/>
                                  <a:ext cx="94272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статистика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65" o:spid="_x0000_s1103" style="width:27.55pt;height:55.8pt;mso-position-horizontal-relative:char;mso-position-vertical-relative:line" coordsize="3501,70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">
                      <v:rect id="Rectangle 4540" o:spid="_x0000_s1104" style="position:absolute;left:-2347;top:2596;width:7140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9y3cQA&#10;AADdAAAADwAAAGRycy9kb3ducmV2LnhtbERPy2rCQBTdF/yH4Qrd1YkltRKdBBFKuqmgaaXL28zN&#10;AzN30syo6d87C6HLw3mvs9F04kKDay0rmM8iEMSl1S3XCj6Lt6clCOeRNXaWScEfOcjSycMaE22v&#10;vKfLwdcihLBLUEHjfZ9I6cqGDLqZ7YkDV9nBoA9wqKUe8BrCTSefo2ghDbYcGhrsadtQeTqcjYKv&#10;eXE+5m73w9/V72v84fNdVedKPU7HzQqEp9H/i+/ud60gfonD/v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/ct3EAAAA3QAAAA8AAAAAAAAAAAAAAAAAmAIAAGRycy9k&#10;b3ducmV2LnhtbFBLBQYAAAAABAAEAPUAAACJ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Интерес</w:t>
                              </w:r>
                            </w:p>
                          </w:txbxContent>
                        </v:textbox>
                      </v:rect>
                      <v:rect id="Rectangle 4541" o:spid="_x0000_s1105" style="position:absolute;left:784;top:265;width:675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PXRsYA&#10;AADdAAAADwAAAGRycy9kb3ducmV2LnhtbESPW2vCQBSE3wv+h+UIfaubSGoldZVSKOlLBa/4eMye&#10;XGj2bMyumv57VxD6OMzMN8xs0ZtGXKhztWUF8SgCQZxbXXOpYLv5epmCcB5ZY2OZFPyRg8V88DTD&#10;VNsrr+iy9qUIEHYpKqi8b1MpXV6RQTeyLXHwCtsZ9EF2pdQdXgPcNHIcRRNpsOawUGFLnxXlv+uz&#10;UbCLN+d95pZHPhSnt+THZ8uizJR6HvYf7yA89f4//Gh/awXJaxLD/U14An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HPXRs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v:textbox>
                      </v:rect>
                      <v:rect id="Rectangle 4542" o:spid="_x0000_s1106" style="position:absolute;left:756;top:-167;width:933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FJMcYA&#10;AADdAAAADwAAAGRycy9kb3ducmV2LnhtbESPT2vCQBTE70K/w/IK3nSjxFqiqxRB4kWhakuPz+zL&#10;H5p9G7Orxm/fLQgeh5n5DTNfdqYWV2pdZVnBaBiBIM6srrhQcDysB+8gnEfWWFsmBXdysFy89OaY&#10;aHvjT7rufSEChF2CCkrvm0RKl5Vk0A1tQxy83LYGfZBtIXWLtwA3tRxH0Zs0WHFYKLGhVUnZ7/5i&#10;FHyNDpfv1O1O/JOfp/HWp7u8SJXqv3YfMxCeOv8MP9obrSCexGP4fxOegF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FJMc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я</w:t>
                              </w:r>
                            </w:p>
                          </w:txbxContent>
                        </v:textbox>
                      </v:rect>
                      <v:rect id="Rectangle 4543" o:spid="_x0000_s1107" style="position:absolute;left:868;top:-855;width:507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3sqscA&#10;AADdAAAADwAAAGRycy9kb3ducmV2LnhtbESPT2vCQBTE70K/w/IK3nSjxrakriKCxItCtS09vmZf&#10;/tDs25hdNX57VxB6HGbmN8xs0ZlanKl1lWUFo2EEgjizuuJCwedhPXgD4TyyxtoyKbiSg8X8qTfD&#10;RNsLf9B57wsRIOwSVFB63yRSuqwkg25oG+Lg5bY16INsC6lbvAS4qeU4il6kwYrDQokNrUrK/vYn&#10;o+BrdDh9p273yz/58TXe+nSXF6lS/edu+Q7CU+f/w4/2RiuIp/EE7m/CE5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ft7Kr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4544" o:spid="_x0000_s1108" style="position:absolute;left:-1678;top:1453;width:9427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R03sYA&#10;AADdAAAADwAAAGRycy9kb3ducmV2LnhtbESPW2vCQBSE3wX/w3IE33RjiVZSVykFSV8qeMXHY/bk&#10;QrNn0+yq8d93C0Ifh5n5hlmsOlOLG7WusqxgMo5AEGdWV1woOOzXozkI55E11pZJwYMcrJb93gIT&#10;be+8pdvOFyJA2CWooPS+SaR0WUkG3dg2xMHLbWvQB9kWUrd4D3BTy5comkmDFYeFEhv6KCn73l2N&#10;guNkfz2lbnPhc/7zGn/5dJMXqVLDQff+BsJT5//Dz/anVhBP4xj+3oQn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AR03sYAAADdAAAADwAAAAAAAAAAAAAAAACYAgAAZHJz&#10;L2Rvd25yZXYueG1sUEsFBgAAAAAEAAQA9QAAAIsDAAAAAA=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статистика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1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726897"/>
                      <wp:effectExtent l="0" t="0" r="0" b="0"/>
                      <wp:docPr id="52871" name="Group 528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726897"/>
                                <a:chOff x="0" y="0"/>
                                <a:chExt cx="168754" cy="726897"/>
                              </a:xfrm>
                            </wpg:grpSpPr>
                            <wps:wsp>
                              <wps:cNvPr id="4546" name="Rectangle 4546"/>
                              <wps:cNvSpPr/>
                              <wps:spPr>
                                <a:xfrm rot="-5399999">
                                  <a:off x="-335972" y="176419"/>
                                  <a:ext cx="91657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О команде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7" name="Rectangle 454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71" o:spid="_x0000_s1109" style="width:13.3pt;height:57.25pt;mso-position-horizontal-relative:char;mso-position-vertical-relative:line" coordsize="1687,7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">
                      <v:rect id="Rectangle 4546" o:spid="_x0000_s1110" style="position:absolute;left:-3359;top:1764;width:9164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pPMscA&#10;AADdAAAADwAAAGRycy9kb3ducmV2LnhtbESPT2vCQBTE7wW/w/IK3upGibak2YgIEi8K1bb0+Jp9&#10;+UOzb2N21fjtu0Khx2FmfsOky8G04kK9aywrmE4iEMSF1Q1XCt6Pm6cXEM4ja2wtk4IbOVhmo4cU&#10;E22v/EaXg69EgLBLUEHtfZdI6YqaDLqJ7YiDV9reoA+yr6Tu8RrgppWzKFpIgw2HhRo7WtdU/BzO&#10;RsHH9Hj+zN3+m7/K03O88/m+rHKlxo/D6hWEp8H/h//aW60gnscLuL8JT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eaTzL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О команде</w:t>
                              </w:r>
                            </w:p>
                          </w:txbxContent>
                        </v:textbox>
                      </v:rect>
                      <v:rect id="Rectangle 4547" o:spid="_x0000_s1111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bqqccA&#10;AADdAAAADwAAAGRycy9kb3ducmV2LnhtbESPT2vCQBTE70K/w/IK3nRjSWuJ2YgIEi8K1bb0+Jp9&#10;+YPZt2l21fTbu0Khx2FmfsOky8G04kK9aywrmE0jEMSF1Q1XCt6Pm8krCOeRNbaWScEvOVhmD6MU&#10;E22v/EaXg69EgLBLUEHtfZdI6YqaDLqp7YiDV9reoA+yr6Tu8RrgppVPUfQiDTYcFmrsaF1TcTqc&#10;jYKP2fH8mbv9N3+VP/N45/N9WeVKjR+H1QKEp8H/h//aW60gfo7ncH8TnoDM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W6qn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17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630885"/>
                      <wp:effectExtent l="0" t="0" r="0" b="0"/>
                      <wp:docPr id="52882" name="Group 528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30885"/>
                                <a:chOff x="0" y="0"/>
                                <a:chExt cx="168754" cy="630885"/>
                              </a:xfrm>
                            </wpg:grpSpPr>
                            <wps:wsp>
                              <wps:cNvPr id="4548" name="Rectangle 4548"/>
                              <wps:cNvSpPr/>
                              <wps:spPr>
                                <a:xfrm rot="-5399999">
                                  <a:off x="-270808" y="145573"/>
                                  <a:ext cx="78624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Тема дня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4549" name="Rectangle 4549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403E1A" w:rsidRDefault="004C4270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52882" o:spid="_x0000_s1112" style="width:13.3pt;height:49.7pt;mso-position-horizontal-relative:char;mso-position-vertical-relative:line" coordsize="1687,6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">
                      <v:rect id="Rectangle 4548" o:spid="_x0000_s1113" style="position:absolute;left:-2708;top:1456;width:7861;height:1844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l+28QA&#10;AADdAAAADwAAAGRycy9kb3ducmV2LnhtbERPy2rCQBTdF/yH4Qrd1YkltRKdBBFKuqmgaaXL28zN&#10;AzN30syo6d87C6HLw3mvs9F04kKDay0rmM8iEMSl1S3XCj6Lt6clCOeRNXaWScEfOcjSycMaE22v&#10;vKfLwdcihLBLUEHjfZ9I6cqGDLqZ7YkDV9nBoA9wqKUe8BrCTSefo2ghDbYcGhrsadtQeTqcjYKv&#10;eXE+5m73w9/V72v84fNdVedKPU7HzQqEp9H/i+/ud60gfonD3PAmPAG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JftvEAAAA3QAAAA8AAAAAAAAAAAAAAAAAmAIAAGRycy9k&#10;b3ducmV2LnhtbFBLBQYAAAAABAAEAPUAAACJ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>Тема дня</w:t>
                              </w:r>
                            </w:p>
                          </w:txbxContent>
                        </v:textbox>
                      </v:rect>
                      <v:rect id="Rectangle 4549" o:spid="_x0000_s1114" style="position:absolute;left:869;top:-994;width:506;height:2243;rotation:-5898239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XbQMcA&#10;AADdAAAADwAAAGRycy9kb3ducmV2LnhtbESPT2vCQBTE7wW/w/IKvdWNEq2mriJCiReFapUeX7Mv&#10;fzD7NmZXjd++WxB6HGbmN8xs0ZlaXKl1lWUFg34EgjizuuJCwdf+43UCwnlkjbVlUnAnB4t572mG&#10;ibY3/qTrzhciQNglqKD0vkmkdFlJBl3fNsTBy21r0AfZFlK3eAtwU8thFI2lwYrDQokNrUrKTruL&#10;UXAY7C/H1G1/+Ds/v8Ubn27zIlXq5blbvoPw1Pn/8KO91griUTyFvzfh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YF20DHAAAA3QAAAA8AAAAAAAAAAAAAAAAAmAIAAGRy&#10;cy9kb3ducmV2LnhtbFBLBQYAAAAABAAEAPUAAACMAwAAAAA=&#10;" filled="f" stroked="f">
                        <v:textbox inset="0,0,0,0">
                          <w:txbxContent>
                            <w:p w:rsidR="00403E1A" w:rsidRDefault="004C4270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:rsidR="00403E1A" w:rsidRDefault="00403E1A">
      <w:pPr>
        <w:sectPr w:rsidR="00403E1A">
          <w:headerReference w:type="even" r:id="rId11"/>
          <w:headerReference w:type="default" r:id="rId12"/>
          <w:headerReference w:type="first" r:id="rId13"/>
          <w:footnotePr>
            <w:numRestart w:val="eachPage"/>
          </w:footnotePr>
          <w:pgSz w:w="16838" w:h="11906" w:orient="landscape"/>
          <w:pgMar w:top="293" w:right="1134" w:bottom="1281" w:left="1133" w:header="720" w:footer="720" w:gutter="0"/>
          <w:cols w:space="720"/>
        </w:sectPr>
      </w:pPr>
    </w:p>
    <w:p w:rsidR="00403E1A" w:rsidRDefault="004C4270">
      <w:pPr>
        <w:spacing w:after="128" w:line="271" w:lineRule="auto"/>
        <w:ind w:left="-15" w:right="45" w:firstLine="852"/>
      </w:pPr>
      <w:r>
        <w:rPr>
          <w:b/>
        </w:rPr>
        <w:t>5.2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Реализация медиаплана в рамках региональных антитеррористических мероприятий </w:t>
      </w:r>
    </w:p>
    <w:p w:rsidR="00403E1A" w:rsidRDefault="004C4270">
      <w:pPr>
        <w:ind w:left="-15" w:right="52"/>
      </w:pPr>
      <w:r>
        <w:t xml:space="preserve">При реализации стратегии информационного сопровождения подразумевается проведение планомерной работы </w:t>
      </w:r>
      <w:r>
        <w:t xml:space="preserve">с различными медиа. Важно отметить, что информация об антитеррористической деятельности должна обладать запоминаемостью и распространяться регулярно. </w:t>
      </w:r>
    </w:p>
    <w:p w:rsidR="00403E1A" w:rsidRDefault="004C4270">
      <w:pPr>
        <w:ind w:left="-15" w:right="52"/>
      </w:pPr>
      <w:r>
        <w:t xml:space="preserve">Сопровождение отдельного мероприятия Комплексного плана может быть реализовано с помощью следующих компонентов: </w:t>
      </w:r>
    </w:p>
    <w:p w:rsidR="00403E1A" w:rsidRDefault="004C4270">
      <w:pPr>
        <w:numPr>
          <w:ilvl w:val="0"/>
          <w:numId w:val="5"/>
        </w:numPr>
        <w:ind w:right="52"/>
      </w:pPr>
      <w:r>
        <w:t>Анонс мероприятия, представляющий из себя рассылку первичного сообщения (может быть пресс-релизом) для СМИ и размещения сообщения на региональн</w:t>
      </w:r>
      <w:r>
        <w:t xml:space="preserve">ом интернетресурсе (сайт регионального министерства, официальная группа образовательной организации в социальных сетях) за месяц до даты проведения мероприятия. </w:t>
      </w:r>
    </w:p>
    <w:p w:rsidR="00403E1A" w:rsidRDefault="004C4270">
      <w:pPr>
        <w:spacing w:after="195"/>
        <w:ind w:left="-15" w:right="52"/>
      </w:pPr>
      <w:r>
        <w:t xml:space="preserve">В анонсе должна содержаться информация, разъясняющая что, где, когда и кем проводится. Данные </w:t>
      </w:r>
      <w:r>
        <w:t xml:space="preserve">могут предоставляться дозировано, обязательный элемент — наличие прямых контактов организаторов (см. рисунок 2). </w:t>
      </w:r>
    </w:p>
    <w:p w:rsidR="00403E1A" w:rsidRDefault="004C4270">
      <w:pPr>
        <w:spacing w:after="210" w:line="259" w:lineRule="auto"/>
        <w:ind w:right="494" w:firstLine="0"/>
        <w:jc w:val="right"/>
      </w:pPr>
      <w:r>
        <w:rPr>
          <w:noProof/>
        </w:rPr>
        <w:drawing>
          <wp:inline distT="0" distB="0" distL="0" distR="0">
            <wp:extent cx="5479035" cy="3525520"/>
            <wp:effectExtent l="0" t="0" r="0" b="0"/>
            <wp:docPr id="4774" name="Picture 47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" name="Picture 477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79035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254" w:line="265" w:lineRule="auto"/>
        <w:ind w:left="83" w:right="133" w:hanging="10"/>
        <w:jc w:val="center"/>
      </w:pPr>
      <w:r>
        <w:t xml:space="preserve">Рисунок 2 — Анонс мероприятия в социальной сети  </w:t>
      </w:r>
    </w:p>
    <w:p w:rsidR="00403E1A" w:rsidRDefault="004C4270">
      <w:pPr>
        <w:numPr>
          <w:ilvl w:val="0"/>
          <w:numId w:val="5"/>
        </w:numPr>
        <w:ind w:right="52"/>
      </w:pPr>
      <w:r>
        <w:t>Пресс-релиз — это рассылка для СМИ и размещения на интернет-ресурсах за две недели до дат</w:t>
      </w:r>
      <w:r>
        <w:t xml:space="preserve">ы проведения мероприятия, кратко отображающая основные тезисы, которые важно знать о мероприятии до его начала. </w:t>
      </w:r>
    </w:p>
    <w:p w:rsidR="00403E1A" w:rsidRDefault="004C4270">
      <w:pPr>
        <w:ind w:left="-15" w:right="52"/>
      </w:pPr>
      <w:r>
        <w:t>Пресс-релиз обычно содержит информацию с приглашением посетить мероприятие, зарегистрироваться или получить аккредитацию для представителей СМИ</w:t>
      </w:r>
      <w:r>
        <w:t xml:space="preserve">. Пример размещенного пресс-релиза продемонстрирован на рисунке 3.  </w:t>
      </w:r>
    </w:p>
    <w:p w:rsidR="00403E1A" w:rsidRDefault="004C4270">
      <w:pPr>
        <w:spacing w:after="205" w:line="259" w:lineRule="auto"/>
        <w:ind w:right="1440" w:firstLine="0"/>
        <w:jc w:val="right"/>
      </w:pPr>
      <w:r>
        <w:rPr>
          <w:noProof/>
        </w:rPr>
        <w:drawing>
          <wp:inline distT="0" distB="0" distL="0" distR="0">
            <wp:extent cx="4279265" cy="2374900"/>
            <wp:effectExtent l="0" t="0" r="0" b="0"/>
            <wp:docPr id="4864" name="Picture 48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4" name="Picture 486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255" w:line="265" w:lineRule="auto"/>
        <w:ind w:left="83" w:right="130" w:hanging="10"/>
        <w:jc w:val="center"/>
      </w:pPr>
      <w:r>
        <w:t xml:space="preserve">Рисунок 3 — Краткий пресс-релиз </w:t>
      </w:r>
    </w:p>
    <w:p w:rsidR="00403E1A" w:rsidRDefault="004C4270">
      <w:pPr>
        <w:numPr>
          <w:ilvl w:val="0"/>
          <w:numId w:val="5"/>
        </w:numPr>
        <w:ind w:right="52"/>
      </w:pPr>
      <w:r>
        <w:t>Подробный пресс-релиз, который подразумевает развернутую информационную рассылку для СМИ и размещение на интернет-ресурсах накануне даты проведения мер</w:t>
      </w:r>
      <w:r>
        <w:t xml:space="preserve">оприятия. </w:t>
      </w:r>
    </w:p>
    <w:p w:rsidR="00403E1A" w:rsidRDefault="004C4270">
      <w:pPr>
        <w:spacing w:after="196"/>
        <w:ind w:left="-15" w:right="52"/>
      </w:pPr>
      <w:r>
        <w:t>Подробный пресс-релиз включает в себя информационное сообщение, программу мероприятия с акцентированием конкретных событий, чтобы представители медиа могли ориентироваться в происходящем на мероприятии. Обязательный элемент — представление спике</w:t>
      </w:r>
      <w:r>
        <w:t xml:space="preserve">ров мероприятий, основных участников (см. рисунок 4). </w:t>
      </w:r>
    </w:p>
    <w:p w:rsidR="00403E1A" w:rsidRDefault="004C4270">
      <w:pPr>
        <w:spacing w:after="206" w:line="259" w:lineRule="auto"/>
        <w:ind w:right="0" w:firstLine="0"/>
        <w:jc w:val="right"/>
      </w:pPr>
      <w:r>
        <w:rPr>
          <w:noProof/>
        </w:rPr>
        <w:drawing>
          <wp:inline distT="0" distB="0" distL="0" distR="0">
            <wp:extent cx="6115685" cy="3496945"/>
            <wp:effectExtent l="0" t="0" r="0" b="0"/>
            <wp:docPr id="4866" name="Picture 48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6" name="Picture 486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49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391" w:line="265" w:lineRule="auto"/>
        <w:ind w:left="83" w:right="132" w:hanging="10"/>
        <w:jc w:val="center"/>
      </w:pPr>
      <w:r>
        <w:t xml:space="preserve">Рисунок 4 — Подробный пресс-релиз </w:t>
      </w:r>
    </w:p>
    <w:p w:rsidR="00403E1A" w:rsidRDefault="004C4270">
      <w:pPr>
        <w:numPr>
          <w:ilvl w:val="0"/>
          <w:numId w:val="5"/>
        </w:numPr>
        <w:ind w:right="52"/>
      </w:pPr>
      <w:r>
        <w:t>Онлайн-трансляция мероприятия для пользователей сети Интернет, организуемая в даты проведения мероприятия на интернет-</w:t>
      </w:r>
      <w:r>
        <w:t xml:space="preserve">ресурсах и в официальных группах в социальных сетях. </w:t>
      </w:r>
    </w:p>
    <w:p w:rsidR="00403E1A" w:rsidRDefault="004C4270">
      <w:pPr>
        <w:spacing w:after="195"/>
        <w:ind w:left="-15" w:right="52"/>
      </w:pPr>
      <w:r>
        <w:t>Онлайн-трансляция мероприятия в сети Интернет подразумевает информирование пользователей о происходящем в режиме реального времени и подразделяется на типы: текстовая трансляция, видео или аудио. Допуск</w:t>
      </w:r>
      <w:r>
        <w:t>ается комментированный онлайнфоторепортаж. Функционал современных социальных сетей позволяет вести прямые трансляции, используя все типы контента одновременно. Пример онлайн-сопровождения мероприятия с помощью функционала социальной сети Instagram на рисун</w:t>
      </w:r>
      <w:r>
        <w:t xml:space="preserve">ке 5. </w:t>
      </w:r>
    </w:p>
    <w:p w:rsidR="00403E1A" w:rsidRDefault="004C4270">
      <w:pPr>
        <w:spacing w:after="208" w:line="259" w:lineRule="auto"/>
        <w:ind w:left="2" w:right="0" w:firstLine="0"/>
        <w:jc w:val="center"/>
      </w:pPr>
      <w:r>
        <w:t xml:space="preserve"> </w:t>
      </w:r>
      <w:r>
        <w:rPr>
          <w:noProof/>
        </w:rPr>
        <w:drawing>
          <wp:inline distT="0" distB="0" distL="0" distR="0">
            <wp:extent cx="3682746" cy="2188845"/>
            <wp:effectExtent l="0" t="0" r="0" b="0"/>
            <wp:docPr id="4939" name="Picture 49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9" name="Picture 493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2746" cy="218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line="381" w:lineRule="auto"/>
        <w:ind w:left="-15" w:right="52" w:firstLine="1092"/>
      </w:pPr>
      <w:r>
        <w:t xml:space="preserve">Рисунок 5 – Онлайн-репортаж мероприятия в социальной сети Instagram 5. Заключительный пресс-релиз с комментариями участников, размещаемый в день проведения мероприятия или на следующий день. </w:t>
      </w:r>
    </w:p>
    <w:p w:rsidR="00403E1A" w:rsidRDefault="004C4270">
      <w:pPr>
        <w:spacing w:after="197"/>
        <w:ind w:left="-15" w:right="52"/>
      </w:pPr>
      <w:r>
        <w:t>Заключительный пресс-релиз представляет собой отчет (</w:t>
      </w:r>
      <w:r>
        <w:t xml:space="preserve">или репортаж) с прошедшего мероприятия, включает комментарии участника о прошедшем событии, сопровождается фото, видео или аудиоматериалами (см. рисунок 6).  </w:t>
      </w:r>
    </w:p>
    <w:p w:rsidR="00403E1A" w:rsidRDefault="004C4270">
      <w:pPr>
        <w:spacing w:after="206" w:line="259" w:lineRule="auto"/>
        <w:ind w:right="0" w:firstLine="0"/>
        <w:jc w:val="right"/>
      </w:pPr>
      <w:r>
        <w:rPr>
          <w:noProof/>
        </w:rPr>
        <w:drawing>
          <wp:inline distT="0" distB="0" distL="0" distR="0">
            <wp:extent cx="6115685" cy="3913505"/>
            <wp:effectExtent l="0" t="0" r="0" b="0"/>
            <wp:docPr id="4941" name="Picture 49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1" name="Picture 494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39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3" w:line="265" w:lineRule="auto"/>
        <w:ind w:left="83" w:right="127" w:hanging="10"/>
        <w:jc w:val="center"/>
      </w:pPr>
      <w:r>
        <w:t xml:space="preserve">Рисунок 6 — Заключительный пресс-релиз </w:t>
      </w:r>
    </w:p>
    <w:p w:rsidR="00403E1A" w:rsidRDefault="004C4270">
      <w:pPr>
        <w:pStyle w:val="3"/>
        <w:tabs>
          <w:tab w:val="center" w:pos="1092"/>
          <w:tab w:val="right" w:pos="9695"/>
        </w:tabs>
        <w:ind w:left="-15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5.2.1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>Мероприятия по профилактике распространения ид</w:t>
      </w:r>
      <w:r>
        <w:t xml:space="preserve">еологии терроризма </w:t>
      </w:r>
    </w:p>
    <w:p w:rsidR="00403E1A" w:rsidRDefault="004C4270">
      <w:pPr>
        <w:pStyle w:val="3"/>
        <w:ind w:left="-15" w:right="45" w:firstLine="852"/>
      </w:pPr>
      <w:r>
        <w:t xml:space="preserve">среди иностранных студентов </w:t>
      </w:r>
    </w:p>
    <w:p w:rsidR="00403E1A" w:rsidRDefault="004C4270">
      <w:pPr>
        <w:spacing w:after="33"/>
        <w:ind w:left="-15" w:right="52"/>
      </w:pPr>
      <w:r>
        <w:t xml:space="preserve">Пункт 1.6 Комплексного плана предполагает проведение мероприятий в форме индивидуальных и групповых бесед для иностранных студентов для разъяснения норм российского антитеррористического законодательства </w:t>
      </w:r>
      <w:r>
        <w:t xml:space="preserve">(см. рисунок 7). Для повышения эффективности в такие мероприятия следует включать:  </w:t>
      </w:r>
    </w:p>
    <w:p w:rsidR="00403E1A" w:rsidRDefault="004C4270">
      <w:pPr>
        <w:spacing w:after="31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обсуждение актуальных проблем, с которыми сталкиваются иностранные студенты в процессе адаптации; </w:t>
      </w:r>
    </w:p>
    <w:p w:rsidR="00403E1A" w:rsidRDefault="004C4270">
      <w:pPr>
        <w:spacing w:after="194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интерактивные элементы, например, деловые игры, просмотры фильмов с </w:t>
      </w:r>
      <w:r>
        <w:t xml:space="preserve">последующим обсуждением и т. д. </w:t>
      </w:r>
    </w:p>
    <w:p w:rsidR="00403E1A" w:rsidRDefault="004C4270">
      <w:pPr>
        <w:spacing w:after="345" w:line="259" w:lineRule="auto"/>
        <w:ind w:right="106" w:firstLine="0"/>
        <w:jc w:val="right"/>
      </w:pPr>
      <w:r>
        <w:rPr>
          <w:noProof/>
        </w:rPr>
        <w:drawing>
          <wp:inline distT="0" distB="0" distL="0" distR="0">
            <wp:extent cx="5979414" cy="3423285"/>
            <wp:effectExtent l="0" t="0" r="0" b="0"/>
            <wp:docPr id="5030" name="Picture 50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0" name="Picture 503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9414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349" w:line="265" w:lineRule="auto"/>
        <w:ind w:left="83" w:right="135" w:hanging="10"/>
        <w:jc w:val="center"/>
      </w:pPr>
      <w:r>
        <w:t xml:space="preserve">Рисунок 7 — Мероприятие с иностранными студентами на базе АГМУ </w:t>
      </w:r>
    </w:p>
    <w:p w:rsidR="00403E1A" w:rsidRDefault="004C4270">
      <w:pPr>
        <w:spacing w:after="138"/>
        <w:ind w:left="-15" w:right="52"/>
      </w:pPr>
      <w:r>
        <w:t>Максимальное донесение необходимой информации до данной целей аудитории может обеспечение проведение таких мероприятий на иностранных языках, а также подгот</w:t>
      </w:r>
      <w:r>
        <w:t xml:space="preserve">овка и распространение полезных медиаматериалов на родных языках иностранных студентов. </w:t>
      </w:r>
    </w:p>
    <w:p w:rsidR="00403E1A" w:rsidRDefault="004C4270">
      <w:pPr>
        <w:pStyle w:val="3"/>
        <w:ind w:left="-15" w:right="45" w:firstLine="852"/>
      </w:pPr>
      <w:r>
        <w:t>5.2.2</w:t>
      </w:r>
      <w:r>
        <w:rPr>
          <w:rFonts w:ascii="Arial" w:eastAsia="Arial" w:hAnsi="Arial" w:cs="Arial"/>
        </w:rPr>
        <w:t xml:space="preserve"> </w:t>
      </w:r>
      <w:r>
        <w:t xml:space="preserve">Информационно-просветительские мероприятия ко Дню солидарности в </w:t>
      </w:r>
    </w:p>
    <w:p w:rsidR="00403E1A" w:rsidRDefault="004C4270">
      <w:pPr>
        <w:pStyle w:val="3"/>
        <w:ind w:left="-15" w:right="45" w:firstLine="852"/>
      </w:pPr>
      <w:r>
        <w:t xml:space="preserve">борьбе с терроризмом и иным памятным датам </w:t>
      </w:r>
    </w:p>
    <w:p w:rsidR="00403E1A" w:rsidRDefault="004C4270">
      <w:pPr>
        <w:ind w:left="-15" w:right="52"/>
      </w:pPr>
      <w:r>
        <w:t>Мероприятия, приуроченные к 3 сентября, в Комплексн</w:t>
      </w:r>
      <w:r>
        <w:t>ом плане выделены отдельным пунктом (2.1). Зачастую формат мероприятий такого рода составляют акции памяти, митинги и флешмобы. Информационное сопровождение данных мероприятий обязательно должно содержать анонс перед проведением, публикацию в день проведен</w:t>
      </w:r>
      <w:r>
        <w:t xml:space="preserve">ия мероприятия и пострелиз, указывающий на результаты проведенной встречи.  </w:t>
      </w:r>
    </w:p>
    <w:p w:rsidR="00403E1A" w:rsidRDefault="004C4270">
      <w:pPr>
        <w:ind w:left="-15" w:right="52"/>
      </w:pPr>
      <w:r>
        <w:t>Иллюстративным примером можно привести флешмоб «Эстафета солидарности», приуроченная ко Дню солидарности в борьбе с терроризмом. В сети Интернет была размещена анонсирующая информ</w:t>
      </w:r>
      <w:r>
        <w:t xml:space="preserve">ация (см. рисунок 8). </w:t>
      </w:r>
    </w:p>
    <w:p w:rsidR="00403E1A" w:rsidRDefault="004C4270">
      <w:pPr>
        <w:spacing w:after="209" w:line="259" w:lineRule="auto"/>
        <w:ind w:left="1878" w:right="0" w:firstLine="0"/>
        <w:jc w:val="left"/>
      </w:pPr>
      <w:r>
        <w:rPr>
          <w:noProof/>
        </w:rPr>
        <w:drawing>
          <wp:inline distT="0" distB="0" distL="0" distR="0">
            <wp:extent cx="3734435" cy="2126488"/>
            <wp:effectExtent l="0" t="0" r="0" b="0"/>
            <wp:docPr id="5080" name="Picture 50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0" name="Picture 50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34435" cy="2126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210" w:line="265" w:lineRule="auto"/>
        <w:ind w:left="83" w:right="136" w:hanging="10"/>
        <w:jc w:val="center"/>
      </w:pPr>
      <w:r>
        <w:t xml:space="preserve">Рисунок 8 — Информация о предстоящем мероприятии в социальной сети «ВКонтакте» </w:t>
      </w:r>
    </w:p>
    <w:p w:rsidR="00403E1A" w:rsidRDefault="004C4270">
      <w:pPr>
        <w:spacing w:after="195"/>
        <w:ind w:left="-15" w:right="52"/>
      </w:pPr>
      <w:r>
        <w:t>В день организации акции была опубликована информация о том, что мероприятие состоялось (см. рисунок 9</w:t>
      </w:r>
      <w:r>
        <w:t xml:space="preserve">). Стоит отметить привлечение дружественных сообществ в социальной сети к содействию в распространении публикации.  </w:t>
      </w:r>
    </w:p>
    <w:p w:rsidR="00403E1A" w:rsidRDefault="004C4270">
      <w:pPr>
        <w:spacing w:after="209" w:line="259" w:lineRule="auto"/>
        <w:ind w:left="3" w:right="0" w:firstLine="0"/>
        <w:jc w:val="center"/>
      </w:pPr>
      <w:r>
        <w:rPr>
          <w:noProof/>
        </w:rPr>
        <w:drawing>
          <wp:inline distT="0" distB="0" distL="0" distR="0">
            <wp:extent cx="2586609" cy="2413635"/>
            <wp:effectExtent l="0" t="0" r="0" b="0"/>
            <wp:docPr id="5082" name="Picture 50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2" name="Picture 508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86609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88" w:line="360" w:lineRule="auto"/>
        <w:ind w:left="-15" w:right="52" w:firstLine="322"/>
      </w:pPr>
      <w:r>
        <w:t>Рисунок 9 — Информация о проходящем мероприятии в социальной сети «ВКонтакте» Видеоматериал как один из результатов состоявшейся акции б</w:t>
      </w:r>
      <w:r>
        <w:t xml:space="preserve">ыл распространен через отдельную публикацию (см. рисунок 10 ). </w:t>
      </w:r>
    </w:p>
    <w:p w:rsidR="00403E1A" w:rsidRDefault="004C4270">
      <w:pPr>
        <w:spacing w:after="208" w:line="259" w:lineRule="auto"/>
        <w:ind w:left="3" w:right="0" w:firstLine="0"/>
        <w:jc w:val="center"/>
      </w:pPr>
      <w:r>
        <w:rPr>
          <w:noProof/>
        </w:rPr>
        <w:drawing>
          <wp:inline distT="0" distB="0" distL="0" distR="0">
            <wp:extent cx="2969895" cy="2212975"/>
            <wp:effectExtent l="0" t="0" r="0" b="0"/>
            <wp:docPr id="5084" name="Picture 50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4" name="Picture 508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6989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3" w:line="265" w:lineRule="auto"/>
        <w:ind w:left="83" w:right="136" w:hanging="10"/>
        <w:jc w:val="center"/>
      </w:pPr>
      <w:r>
        <w:t xml:space="preserve">Рисунок 10 — Информация о прошедшем мероприятии в социальной сети «ВКонтакте» </w:t>
      </w:r>
    </w:p>
    <w:p w:rsidR="00403E1A" w:rsidRDefault="004C4270">
      <w:pPr>
        <w:pStyle w:val="3"/>
        <w:tabs>
          <w:tab w:val="center" w:pos="1092"/>
          <w:tab w:val="center" w:pos="5093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5.2.3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Воспитательные и культурно-просветительские мероприятия </w:t>
      </w:r>
    </w:p>
    <w:p w:rsidR="00403E1A" w:rsidRDefault="004C4270">
      <w:pPr>
        <w:ind w:left="-15" w:right="52"/>
      </w:pPr>
      <w:r>
        <w:t>Проведение таких мероприятий, направленных на</w:t>
      </w:r>
      <w:r>
        <w:t xml:space="preserve"> развитие у детей и молодежи неприятия идеологии терроризма и привития им традиционных российских духовнонравственных ценностей закреплено пунктом 2.2.1. Комплексного плана. Такие мероприятия следует проводить в форме фестивалей, конкурсов, выставок и т. д</w:t>
      </w:r>
      <w:r>
        <w:t xml:space="preserve">. В качестве гостей и экспертов следует приглашать деятелей культуры, науки, искусства, представителей религиозных и общественных организаций и т. д. </w:t>
      </w:r>
    </w:p>
    <w:p w:rsidR="00403E1A" w:rsidRDefault="004C4270">
      <w:pPr>
        <w:ind w:left="-15" w:right="52"/>
      </w:pPr>
      <w:r>
        <w:t>Информационное сопровождение должно содержать анонс перед проведением, публикацию в день проведения мероп</w:t>
      </w:r>
      <w:r>
        <w:t xml:space="preserve">риятия и пост-релиз, указывающий на результаты проведенной встречи. </w:t>
      </w:r>
    </w:p>
    <w:p w:rsidR="00403E1A" w:rsidRDefault="004C4270">
      <w:pPr>
        <w:spacing w:after="196"/>
        <w:ind w:left="-15" w:right="52"/>
      </w:pPr>
      <w:r>
        <w:t xml:space="preserve">Данный пункт можно проиллюстрировать мероприятием Студенческий культурнопросветительский фестиваль СКФО «Этнодеревня: Маршрут побратимства» (см. рисунок 11). </w:t>
      </w:r>
    </w:p>
    <w:p w:rsidR="00403E1A" w:rsidRDefault="004C4270">
      <w:pPr>
        <w:spacing w:after="206" w:line="259" w:lineRule="auto"/>
        <w:ind w:right="794" w:firstLine="0"/>
        <w:jc w:val="right"/>
      </w:pPr>
      <w:r>
        <w:rPr>
          <w:noProof/>
        </w:rPr>
        <w:drawing>
          <wp:inline distT="0" distB="0" distL="0" distR="0">
            <wp:extent cx="5102225" cy="4015613"/>
            <wp:effectExtent l="0" t="0" r="0" b="0"/>
            <wp:docPr id="5176" name="Picture 5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6" name="Picture 517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02225" cy="4015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257" w:line="265" w:lineRule="auto"/>
        <w:ind w:left="83" w:right="129" w:hanging="10"/>
        <w:jc w:val="center"/>
      </w:pPr>
      <w:r>
        <w:t xml:space="preserve">Рисунок 11 — </w:t>
      </w:r>
      <w:r>
        <w:t xml:space="preserve">Информация о прошедшем мероприятии </w:t>
      </w:r>
    </w:p>
    <w:p w:rsidR="00403E1A" w:rsidRDefault="004C4270">
      <w:pPr>
        <w:ind w:left="-15" w:right="52"/>
      </w:pPr>
      <w:r>
        <w:t xml:space="preserve">Сведения о мероприятии были размещены на Интерактивной карте, содержат описание того, что происходило на мероприятии, и проиллюстрированы фотоотчетом. </w:t>
      </w:r>
    </w:p>
    <w:p w:rsidR="00403E1A" w:rsidRDefault="004C4270">
      <w:pPr>
        <w:spacing w:after="282" w:line="259" w:lineRule="auto"/>
        <w:ind w:right="0" w:firstLine="0"/>
        <w:jc w:val="left"/>
      </w:pPr>
      <w:r>
        <w:t xml:space="preserve"> </w:t>
      </w:r>
    </w:p>
    <w:p w:rsidR="00403E1A" w:rsidRDefault="004C4270">
      <w:pPr>
        <w:pStyle w:val="3"/>
        <w:tabs>
          <w:tab w:val="center" w:pos="1092"/>
          <w:tab w:val="center" w:pos="4770"/>
        </w:tabs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5.2.4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Мероприятия для специалистов и муниципальных АТК </w:t>
      </w:r>
    </w:p>
    <w:p w:rsidR="00403E1A" w:rsidRDefault="004C4270">
      <w:pPr>
        <w:ind w:left="-15" w:right="52"/>
      </w:pPr>
      <w:r>
        <w:t>Иллюстра</w:t>
      </w:r>
      <w:r>
        <w:t xml:space="preserve">цией информационного освещения мероприятий такого рода является проведение обучения для специалистов органов исполнительной власти и органов местного самоуправления субъектов Российской Федерации (см. рисунок 11). </w:t>
      </w:r>
    </w:p>
    <w:p w:rsidR="00403E1A" w:rsidRDefault="004C4270">
      <w:pPr>
        <w:spacing w:after="207" w:line="259" w:lineRule="auto"/>
        <w:ind w:left="2" w:right="0" w:firstLine="0"/>
        <w:jc w:val="center"/>
      </w:pPr>
      <w:r>
        <w:rPr>
          <w:noProof/>
        </w:rPr>
        <w:drawing>
          <wp:inline distT="0" distB="0" distL="0" distR="0">
            <wp:extent cx="3020060" cy="3364738"/>
            <wp:effectExtent l="0" t="0" r="0" b="0"/>
            <wp:docPr id="5237" name="Picture 5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7" name="Picture 5237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20060" cy="336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210" w:line="265" w:lineRule="auto"/>
        <w:ind w:left="83" w:right="130" w:hanging="10"/>
        <w:jc w:val="center"/>
      </w:pPr>
      <w:r>
        <w:t>Рисунок 12 — Информация о прошедшем ме</w:t>
      </w:r>
      <w:r>
        <w:t xml:space="preserve">роприятии </w:t>
      </w:r>
    </w:p>
    <w:p w:rsidR="00403E1A" w:rsidRDefault="004C4270">
      <w:pPr>
        <w:spacing w:after="134"/>
        <w:ind w:left="-15" w:right="52"/>
      </w:pPr>
      <w:r>
        <w:t xml:space="preserve">Размещенная новость содержит описание мероприятия, сведения об образовательной программе и состав участников. </w:t>
      </w:r>
    </w:p>
    <w:p w:rsidR="00403E1A" w:rsidRDefault="004C4270">
      <w:pPr>
        <w:pStyle w:val="3"/>
        <w:tabs>
          <w:tab w:val="center" w:pos="1092"/>
          <w:tab w:val="center" w:pos="4939"/>
        </w:tabs>
        <w:spacing w:after="138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5.2.5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Мероприятия научного и научно-практического характера </w:t>
      </w:r>
    </w:p>
    <w:p w:rsidR="00403E1A" w:rsidRDefault="004C4270">
      <w:pPr>
        <w:spacing w:after="198"/>
        <w:ind w:left="-15" w:right="52"/>
      </w:pPr>
      <w:r>
        <w:t>В качестве примера можно привести Всероссийскую научно-</w:t>
      </w:r>
      <w:r>
        <w:t xml:space="preserve">практическую конференцию «Противодействие идеологии терроризма: концепции и адресная профилактика» на базе ФГБОУ ВО «Башкирский государственный педагогический университет им М. Акмуллы» (см. рисунок 13). </w:t>
      </w:r>
    </w:p>
    <w:p w:rsidR="00403E1A" w:rsidRDefault="004C4270">
      <w:pPr>
        <w:spacing w:after="342" w:line="259" w:lineRule="auto"/>
        <w:ind w:right="1366" w:firstLine="0"/>
        <w:jc w:val="right"/>
      </w:pPr>
      <w:r>
        <w:rPr>
          <w:noProof/>
        </w:rPr>
        <w:drawing>
          <wp:inline distT="0" distB="0" distL="0" distR="0">
            <wp:extent cx="4373499" cy="2542540"/>
            <wp:effectExtent l="0" t="0" r="0" b="0"/>
            <wp:docPr id="5239" name="Picture 52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9" name="Picture 523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73499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03E1A" w:rsidRDefault="004C4270">
      <w:pPr>
        <w:spacing w:after="393" w:line="265" w:lineRule="auto"/>
        <w:ind w:left="83" w:right="129" w:hanging="10"/>
        <w:jc w:val="center"/>
      </w:pPr>
      <w:r>
        <w:t xml:space="preserve">Рисунок 13 — Пресс-релиз конференции </w:t>
      </w:r>
    </w:p>
    <w:p w:rsidR="00403E1A" w:rsidRDefault="004C4270">
      <w:pPr>
        <w:ind w:left="-15" w:right="52"/>
      </w:pPr>
      <w:r>
        <w:t>Пресс-рели</w:t>
      </w:r>
      <w:r>
        <w:t xml:space="preserve">з содержит исчерпывающую информацию о целях и структуре мероприятия, участниках и организаторах. </w:t>
      </w:r>
    </w:p>
    <w:p w:rsidR="00403E1A" w:rsidRDefault="004C4270">
      <w:pPr>
        <w:pStyle w:val="1"/>
        <w:tabs>
          <w:tab w:val="center" w:pos="912"/>
          <w:tab w:val="center" w:pos="4527"/>
        </w:tabs>
        <w:spacing w:after="137"/>
        <w:ind w:left="0" w:firstLine="0"/>
        <w:jc w:val="left"/>
      </w:pPr>
      <w:r>
        <w:rPr>
          <w:rFonts w:ascii="Calibri" w:eastAsia="Calibri" w:hAnsi="Calibri" w:cs="Calibri"/>
          <w:b w:val="0"/>
          <w:sz w:val="22"/>
        </w:rPr>
        <w:tab/>
      </w:r>
      <w:r>
        <w:t>6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Рекомендации по оценке информационного сопровождения </w:t>
      </w:r>
    </w:p>
    <w:p w:rsidR="00403E1A" w:rsidRDefault="004C4270">
      <w:pPr>
        <w:spacing w:after="135"/>
        <w:ind w:left="-15" w:right="52"/>
      </w:pPr>
      <w:r>
        <w:t>В главе рассказывается, как можно оценить с помощью качественного и количественного анализа воздейст</w:t>
      </w:r>
      <w:r>
        <w:t xml:space="preserve">вие проведенного мероприятия на целевую аудиторию. Также проанализированы трудности, которые могут возникать в процессе подготовки и реализации профилактических мероприятий.  </w:t>
      </w:r>
    </w:p>
    <w:p w:rsidR="00403E1A" w:rsidRDefault="004C4270">
      <w:pPr>
        <w:pStyle w:val="2"/>
        <w:spacing w:after="84"/>
        <w:ind w:right="188"/>
        <w:jc w:val="center"/>
      </w:pPr>
      <w:r>
        <w:t>6.1</w:t>
      </w:r>
      <w:r>
        <w:rPr>
          <w:rFonts w:ascii="Arial" w:eastAsia="Arial" w:hAnsi="Arial" w:cs="Arial"/>
        </w:rPr>
        <w:t xml:space="preserve"> </w:t>
      </w:r>
      <w:r>
        <w:t xml:space="preserve">Количественный анализ реализации медиаплана и контент-плана </w:t>
      </w:r>
    </w:p>
    <w:p w:rsidR="00403E1A" w:rsidRDefault="004C4270">
      <w:pPr>
        <w:spacing w:after="34"/>
        <w:ind w:left="-15" w:right="52"/>
      </w:pPr>
      <w:r>
        <w:t>Основным источн</w:t>
      </w:r>
      <w:r>
        <w:t xml:space="preserve">иком сбора количественных статистических данных являются открытые источники информации, среди таких стоит отметить наиболее популярные, доступные для любого пользователя и не требующие дополнительных материальных затрат:  </w:t>
      </w:r>
    </w:p>
    <w:p w:rsidR="00403E1A" w:rsidRDefault="004C4270">
      <w:pPr>
        <w:spacing w:after="36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измерение статистики в Yandex.W</w:t>
      </w:r>
      <w:r>
        <w:t>ordstat. С помощью сервиса подбора слов можно отслеживать статистику показов заданного пользователем слова или словосочетания, а также запросов, которые делали искавшие его люди. Возможность уточнить регион или посмотреть помесячный и понедельный срезы. Ре</w:t>
      </w:r>
      <w:r>
        <w:t xml:space="preserve">зультатом мониторинга выступает статистика уровня интереса размещаемого контента; </w:t>
      </w:r>
    </w:p>
    <w:p w:rsidR="00403E1A" w:rsidRDefault="004C4270">
      <w:pPr>
        <w:spacing w:after="34"/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 xml:space="preserve">оценка трафика сайта с помощью ресурсов Яндекс.Метрика или Google Analytics. Данные ресурсы будут необходимы владельцам отдельных страниц в сети Интернет (лендинг, сайт и </w:t>
      </w:r>
      <w:r>
        <w:t xml:space="preserve">др.) для отслеживания статистики и динамики трафика. Наличие внутренних инструментов данных ресурсов (например, численность посетителей) позволяет отслеживать заинтересованность пользователей в ресурсе с учетом хронологии; </w:t>
      </w:r>
    </w:p>
    <w:p w:rsidR="00403E1A" w:rsidRDefault="004C4270">
      <w:pPr>
        <w:ind w:left="-15" w:right="52"/>
      </w:pPr>
      <w:r>
        <w:rPr>
          <w:rFonts w:ascii="Segoe UI Symbol" w:eastAsia="Segoe UI Symbol" w:hAnsi="Segoe UI Symbol" w:cs="Segoe UI Symbol"/>
        </w:rPr>
        <w:t>−</w:t>
      </w:r>
      <w:r>
        <w:rPr>
          <w:rFonts w:ascii="Arial" w:eastAsia="Arial" w:hAnsi="Arial" w:cs="Arial"/>
        </w:rPr>
        <w:t xml:space="preserve"> </w:t>
      </w:r>
      <w:r>
        <w:t>статистика в социальных сетях, функционал которых позволяет отслеживать реакции пользователей в виде лайков, репостов и комментариев. Любой пользователь может видеть охват (количество просмотров) той или иной публикации, размещенной в группе, на личной или</w:t>
      </w:r>
      <w:r>
        <w:t xml:space="preserve"> публичной странице. Администратору сообщества доступна информация о посещаемости и активности аудитории (суммарное число просмотров, уникальные посетители, география и демографические показатели посетителей страницы). Оценить можно как один отдельно взяты</w:t>
      </w:r>
      <w:r>
        <w:t xml:space="preserve">й пост, так и общую результативность контента за любой период времени. </w:t>
      </w:r>
    </w:p>
    <w:p w:rsidR="00403E1A" w:rsidRDefault="004C4270">
      <w:pPr>
        <w:spacing w:after="137"/>
        <w:ind w:left="-15" w:right="52"/>
      </w:pPr>
      <w:r>
        <w:t>Для повышения эффективности оценки мероприятий, продвигаемых через социальные сети, и для доступа к расширенным статистическим данным, рекомендуется использование специальных SMM-серви</w:t>
      </w:r>
      <w:r>
        <w:t xml:space="preserve">сов. Такие ресурсы предоставляют углубленную аналитику и позволяют качественно улучить результативность проводимых онлайн-мероприятий. </w:t>
      </w:r>
    </w:p>
    <w:p w:rsidR="00403E1A" w:rsidRDefault="004C4270">
      <w:pPr>
        <w:pStyle w:val="2"/>
        <w:spacing w:after="131"/>
        <w:ind w:left="862" w:right="45"/>
      </w:pPr>
      <w:r>
        <w:t>6.2</w:t>
      </w:r>
      <w:r>
        <w:rPr>
          <w:rFonts w:ascii="Arial" w:eastAsia="Arial" w:hAnsi="Arial" w:cs="Arial"/>
        </w:rPr>
        <w:t xml:space="preserve"> </w:t>
      </w:r>
      <w:r>
        <w:t xml:space="preserve">Качественный анализ социального воздействия </w:t>
      </w:r>
    </w:p>
    <w:p w:rsidR="00403E1A" w:rsidRDefault="004C4270">
      <w:pPr>
        <w:ind w:left="-15" w:right="52"/>
      </w:pPr>
      <w:r>
        <w:t xml:space="preserve">При качественном анализе социального воздействия, </w:t>
      </w:r>
      <w:r>
        <w:t>оказанного на аудиторию вследствие организации и проведения мероприятия, в первую очередь необходимо проводить оценку соответствия между поставленными целями организатора и той реакцией аудитории, которая была вызвана данным мероприятием. Особенно важно пр</w:t>
      </w:r>
      <w:r>
        <w:t xml:space="preserve">оведение качественного анализа по итогам реализации мероприятий профилактической направленности. </w:t>
      </w:r>
    </w:p>
    <w:p w:rsidR="00403E1A" w:rsidRDefault="004C4270">
      <w:pPr>
        <w:ind w:left="-15" w:right="52"/>
      </w:pPr>
      <w:r>
        <w:t>Учитывая, что качественный анализ включает оценку социального воздействия, необходимо раскрыть данное понятие. Под социальным воздействием понимаются изменени</w:t>
      </w:r>
      <w:r>
        <w:t xml:space="preserve">я, произошедшие в сознании людей под влиянием определенных установок, передаваемых через информацию при непосредственном участии в онлайн-мероприятии. </w:t>
      </w:r>
    </w:p>
    <w:p w:rsidR="00403E1A" w:rsidRDefault="004C4270">
      <w:pPr>
        <w:ind w:left="-15" w:right="52"/>
      </w:pPr>
      <w:r>
        <w:t>Исследователем Ю. В. Миловой разработана классификация видов социального воздействия [13], которая исход</w:t>
      </w:r>
      <w:r>
        <w:t>ит из существующих коммуникационных установок и представлена в таблице 7</w:t>
      </w:r>
      <w:r>
        <w:rPr>
          <w:b/>
        </w:rPr>
        <w:t>Ошибка! Источник ссылки не найден.</w:t>
      </w:r>
      <w:r>
        <w:t xml:space="preserve">. Таблица 7 — Дифференциация видов социального воздействия  </w:t>
      </w:r>
    </w:p>
    <w:tbl>
      <w:tblPr>
        <w:tblStyle w:val="TableGrid"/>
        <w:tblW w:w="9688" w:type="dxa"/>
        <w:tblInd w:w="5" w:type="dxa"/>
        <w:tblCellMar>
          <w:top w:w="14" w:type="dxa"/>
          <w:left w:w="106" w:type="dxa"/>
          <w:bottom w:w="0" w:type="dxa"/>
          <w:right w:w="62" w:type="dxa"/>
        </w:tblCellMar>
        <w:tblLook w:val="04A0" w:firstRow="1" w:lastRow="0" w:firstColumn="1" w:lastColumn="0" w:noHBand="0" w:noVBand="1"/>
      </w:tblPr>
      <w:tblGrid>
        <w:gridCol w:w="1526"/>
        <w:gridCol w:w="1229"/>
        <w:gridCol w:w="1392"/>
        <w:gridCol w:w="1532"/>
        <w:gridCol w:w="1255"/>
        <w:gridCol w:w="1426"/>
        <w:gridCol w:w="1327"/>
      </w:tblGrid>
      <w:tr w:rsidR="00403E1A">
        <w:trPr>
          <w:trHeight w:val="1030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Цель воздейств ия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Результат </w:t>
            </w:r>
          </w:p>
          <w:p w:rsidR="00403E1A" w:rsidRDefault="004C4270">
            <w:pPr>
              <w:spacing w:after="6" w:line="259" w:lineRule="auto"/>
              <w:ind w:right="0" w:firstLine="0"/>
              <w:jc w:val="left"/>
            </w:pPr>
            <w:r>
              <w:t>воздействи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я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Источник мотивации адресата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Роль адресата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21" w:line="259" w:lineRule="auto"/>
              <w:ind w:left="2" w:right="0" w:firstLine="0"/>
            </w:pPr>
            <w:r>
              <w:t xml:space="preserve">Отношение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к адресату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20" w:line="259" w:lineRule="auto"/>
              <w:ind w:left="2" w:right="0" w:firstLine="0"/>
              <w:jc w:val="left"/>
            </w:pPr>
            <w:r>
              <w:t xml:space="preserve">Мотивы </w:t>
            </w:r>
          </w:p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адресата </w:t>
            </w:r>
          </w:p>
        </w:tc>
      </w:tr>
      <w:tr w:rsidR="00403E1A">
        <w:trPr>
          <w:trHeight w:val="679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1. Превалирование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</w:pPr>
            <w:r>
              <w:t xml:space="preserve">Открытая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Ущерб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Внешний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Объект 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Вещь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Патологич еские </w:t>
            </w:r>
          </w:p>
        </w:tc>
      </w:tr>
      <w:tr w:rsidR="00403E1A">
        <w:trPr>
          <w:trHeight w:val="69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2. Манипулирование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Скрытая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Ущерб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Внешний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Объект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Вещь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Патологич еские </w:t>
            </w:r>
          </w:p>
        </w:tc>
      </w:tr>
      <w:tr w:rsidR="00403E1A">
        <w:trPr>
          <w:trHeight w:val="677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3. Конфронтация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</w:pPr>
            <w:r>
              <w:t xml:space="preserve">Открытая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Польза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Внешний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Объект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Личность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Истинные </w:t>
            </w:r>
          </w:p>
        </w:tc>
      </w:tr>
      <w:tr w:rsidR="00403E1A">
        <w:trPr>
          <w:trHeight w:val="346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4. Игра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Скрытая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Польза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Внешний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Объект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Личность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Истинные </w:t>
            </w:r>
          </w:p>
        </w:tc>
      </w:tr>
      <w:tr w:rsidR="00403E1A">
        <w:trPr>
          <w:trHeight w:val="343"/>
        </w:trPr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5. Диалог </w:t>
            </w:r>
          </w:p>
        </w:tc>
        <w:tc>
          <w:tcPr>
            <w:tcW w:w="1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</w:pPr>
            <w:r>
              <w:t xml:space="preserve">Открытая 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t xml:space="preserve">Польза </w:t>
            </w:r>
          </w:p>
        </w:tc>
        <w:tc>
          <w:tcPr>
            <w:tcW w:w="1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</w:pPr>
            <w:r>
              <w:t xml:space="preserve">Внутренний </w:t>
            </w:r>
          </w:p>
        </w:tc>
        <w:tc>
          <w:tcPr>
            <w:tcW w:w="1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Субъект </w:t>
            </w:r>
          </w:p>
        </w:tc>
        <w:tc>
          <w:tcPr>
            <w:tcW w:w="1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Личность 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" w:right="0" w:firstLine="0"/>
              <w:jc w:val="left"/>
            </w:pPr>
            <w:r>
              <w:t xml:space="preserve">Истинные </w:t>
            </w:r>
          </w:p>
        </w:tc>
      </w:tr>
    </w:tbl>
    <w:p w:rsidR="00403E1A" w:rsidRDefault="004C4270">
      <w:pPr>
        <w:spacing w:after="0" w:line="259" w:lineRule="auto"/>
        <w:ind w:right="0" w:firstLine="0"/>
        <w:jc w:val="left"/>
      </w:pPr>
      <w:r>
        <w:t xml:space="preserve"> </w:t>
      </w:r>
    </w:p>
    <w:p w:rsidR="00403E1A" w:rsidRDefault="004C4270">
      <w:pPr>
        <w:ind w:left="-15" w:right="52"/>
      </w:pPr>
      <w:r>
        <w:t xml:space="preserve">Далее необходимо рассмотреть те критерии, которые положены в основу данной классификации:  </w:t>
      </w:r>
    </w:p>
    <w:p w:rsidR="00403E1A" w:rsidRDefault="004C4270">
      <w:pPr>
        <w:spacing w:after="0" w:line="259" w:lineRule="auto"/>
        <w:ind w:left="703" w:right="0" w:hanging="10"/>
        <w:jc w:val="left"/>
      </w:pPr>
      <w:r>
        <w:rPr>
          <w:u w:val="single" w:color="000000"/>
        </w:rPr>
        <w:t>Цель воздействия</w:t>
      </w:r>
      <w:r>
        <w:t xml:space="preserve"> </w:t>
      </w:r>
    </w:p>
    <w:p w:rsidR="00403E1A" w:rsidRDefault="004C4270">
      <w:pPr>
        <w:ind w:left="-15" w:right="52"/>
      </w:pPr>
      <w:r>
        <w:t>Цель социального воздействия представляется в двух видах: открытая и скрытая. Их основное отличие заключается в возможности ее обнаружения партнером общения. Основной причиной скрытия цели является возможность партнера общения оказать пре</w:t>
      </w:r>
      <w:r>
        <w:t xml:space="preserve">пятствие в ее достижении. Цель не скрывается, если возможности ее достижения превышают препятствия. Тайная цель маскируется декларируемой, ложной. </w:t>
      </w:r>
      <w:r>
        <w:rPr>
          <w:u w:val="single" w:color="000000"/>
        </w:rPr>
        <w:t>Результат воздействия</w:t>
      </w:r>
      <w:r>
        <w:t xml:space="preserve"> </w:t>
      </w:r>
    </w:p>
    <w:p w:rsidR="00403E1A" w:rsidRDefault="004C4270">
      <w:pPr>
        <w:ind w:left="-15" w:right="52"/>
      </w:pPr>
      <w:r>
        <w:t xml:space="preserve">Итогом социального воздействия является его результат. Здесь можно говорить о </w:t>
      </w:r>
      <w:r>
        <w:t>пользе для партнера общения: о приобретении новых навыков, умений, компетенций, физическими, познавательными и личностными достижениями, поддержанием физического здоровья и жизни. Вместе с этим результатом социального воздействия может быть ущерб, наносимы</w:t>
      </w:r>
      <w:r>
        <w:t xml:space="preserve">й объектом влияния (физическим, материальным, психологическим и т. д.). </w:t>
      </w:r>
      <w:r>
        <w:rPr>
          <w:u w:val="single" w:color="000000"/>
        </w:rPr>
        <w:t>Источник мотивации адресата</w:t>
      </w:r>
      <w:r>
        <w:t xml:space="preserve"> </w:t>
      </w:r>
    </w:p>
    <w:p w:rsidR="00403E1A" w:rsidRDefault="004C4270">
      <w:pPr>
        <w:ind w:left="-15" w:right="52"/>
      </w:pPr>
      <w:r>
        <w:t>При рассмотрении источников мотивации адресата, стоит отметить, что они могут быть внутренними либо внешними. К внешним мотивам можно отнести людей, формир</w:t>
      </w:r>
      <w:r>
        <w:t xml:space="preserve">ующих у адресата мотивы из существующей у адресата потребности. В свою очередь внутренний источник мотивации, позволяет индивиду самостоятельно сформировать мотив из имеющейся потребности. </w:t>
      </w:r>
    </w:p>
    <w:p w:rsidR="00403E1A" w:rsidRDefault="004C4270">
      <w:pPr>
        <w:spacing w:after="24" w:line="259" w:lineRule="auto"/>
        <w:ind w:left="703" w:right="0" w:hanging="10"/>
        <w:jc w:val="left"/>
      </w:pPr>
      <w:r>
        <w:rPr>
          <w:u w:val="single" w:color="000000"/>
        </w:rPr>
        <w:t>Роль адресата</w:t>
      </w:r>
      <w:r>
        <w:t xml:space="preserve"> </w:t>
      </w:r>
    </w:p>
    <w:p w:rsidR="00403E1A" w:rsidRDefault="004C4270">
      <w:pPr>
        <w:ind w:left="-15" w:right="52"/>
      </w:pPr>
      <w:r>
        <w:t xml:space="preserve">Если адресат выступает объектом, то предполагается </w:t>
      </w:r>
      <w:r>
        <w:t>неравноправие в ходе коммуникации, исключает право на выбор, инициативу и свободное принятие решения и ответственности за него у адресата. Вместе с этим адресат при определенных видах социального воздействия может выступать субъектом, что предполагает возм</w:t>
      </w:r>
      <w:r>
        <w:t xml:space="preserve">ожность адресата оказывать влияние на субъект воздействия и в целом проявлять активность. Зачастую роль объекта присуща незрелым личностям. </w:t>
      </w:r>
    </w:p>
    <w:p w:rsidR="00403E1A" w:rsidRDefault="004C4270">
      <w:pPr>
        <w:spacing w:after="0" w:line="259" w:lineRule="auto"/>
        <w:ind w:left="703" w:right="0" w:hanging="10"/>
        <w:jc w:val="left"/>
      </w:pPr>
      <w:r>
        <w:rPr>
          <w:u w:val="single" w:color="000000"/>
        </w:rPr>
        <w:t>Мотивы адресата</w:t>
      </w:r>
      <w:r>
        <w:t xml:space="preserve"> </w:t>
      </w:r>
    </w:p>
    <w:p w:rsidR="00403E1A" w:rsidRDefault="004C4270">
      <w:pPr>
        <w:ind w:left="-15" w:right="52"/>
      </w:pPr>
      <w:r>
        <w:t>Исходя из разделения результатов воздействия на пользу и ущерб, можно также говорить и о двух типа</w:t>
      </w:r>
      <w:r>
        <w:t xml:space="preserve">х мотивов адресатов, а именно истинные и патологические. Истинные в свою очередь способствуют развитию личности и созиданию, а в то же время патологические способствуют разрушению личности. </w:t>
      </w:r>
    </w:p>
    <w:p w:rsidR="00403E1A" w:rsidRDefault="004C4270">
      <w:pPr>
        <w:ind w:left="-15" w:right="52"/>
      </w:pPr>
      <w:r>
        <w:t>Наиболее близким видом социального воздействия в результате прове</w:t>
      </w:r>
      <w:r>
        <w:t xml:space="preserve">дения онлайнмероприятий в соответствующей тематике будет выступать диалог. Проводя анализ критериев социального воздействия при проведении онлайн-мероприятий, стоит отметить, что цель постулируется открыто.  </w:t>
      </w:r>
    </w:p>
    <w:p w:rsidR="00403E1A" w:rsidRDefault="004C4270">
      <w:pPr>
        <w:ind w:left="-15" w:right="52"/>
      </w:pPr>
      <w:r>
        <w:t>В конечном счете социальным воздействием меропр</w:t>
      </w:r>
      <w:r>
        <w:t xml:space="preserve">иятий антитеррористического характера выступает построение открытого диалога с целевой аудиторией мероприятия и решение поставленной задачи перед организатором мероприятия при сохранении благожелательного отношении целевой аудитории. </w:t>
      </w:r>
    </w:p>
    <w:p w:rsidR="00403E1A" w:rsidRDefault="004C4270">
      <w:pPr>
        <w:pStyle w:val="1"/>
        <w:spacing w:after="136" w:line="265" w:lineRule="auto"/>
        <w:ind w:left="83" w:right="129"/>
        <w:jc w:val="center"/>
      </w:pPr>
      <w:r>
        <w:rPr>
          <w:b w:val="0"/>
        </w:rPr>
        <w:t xml:space="preserve">Заключение </w:t>
      </w:r>
    </w:p>
    <w:p w:rsidR="00403E1A" w:rsidRDefault="004C4270">
      <w:pPr>
        <w:ind w:left="-15" w:right="52"/>
      </w:pPr>
      <w:r>
        <w:t>Эффективн</w:t>
      </w:r>
      <w:r>
        <w:t>ое интернет-присутствие субъектов реализации профилактики и регулярное освещение мероприятий, направленных на противодействие идеологии терроризма, позволяют сформировать информационную среду, менее уязвимую в информационном противоборстве с радикальными и</w:t>
      </w:r>
      <w:r>
        <w:t xml:space="preserve">деологиями. </w:t>
      </w:r>
    </w:p>
    <w:p w:rsidR="00403E1A" w:rsidRDefault="004C4270">
      <w:pPr>
        <w:ind w:left="-15" w:right="52"/>
      </w:pPr>
      <w:r>
        <w:t>Минобрнауки России и Минпросвещения России, будучи участниками государственной системы противодействия идеологии терроризма и экстремизму, оказывают методическую помощь субъектам Российской Федерации и подведомственным образовательным организа</w:t>
      </w:r>
      <w:r>
        <w:t xml:space="preserve">циям в информационном освещении проводимых профилактических мероприятий в рамках реализации пунктов Комплексного плана. </w:t>
      </w:r>
    </w:p>
    <w:p w:rsidR="00403E1A" w:rsidRDefault="004C4270">
      <w:pPr>
        <w:ind w:left="-15" w:right="52"/>
      </w:pPr>
      <w:r>
        <w:t>В связи с необходимостью внедрения постоянных изменений в деятельность по противодействию идеологии терроризма крайне важна апробация д</w:t>
      </w:r>
      <w:r>
        <w:t xml:space="preserve">анных методических рекомендаций. 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ind w:left="-15" w:right="52"/>
      </w:pPr>
      <w:r>
        <w:t xml:space="preserve">По вопросам, связанным с дополнениями и уточнениями методических рекомендаций, а также отзывы предлагаем направлять на электронную почту </w:t>
      </w:r>
      <w:r>
        <w:rPr>
          <w:u w:val="single" w:color="000000"/>
        </w:rPr>
        <w:t>info@ncpti.ru</w:t>
      </w:r>
      <w:r>
        <w:t xml:space="preserve">, контактный телефон (863) 201-28-22. </w:t>
      </w:r>
    </w:p>
    <w:p w:rsidR="00403E1A" w:rsidRDefault="004C4270">
      <w:pPr>
        <w:spacing w:after="136" w:line="265" w:lineRule="auto"/>
        <w:ind w:left="83" w:right="130" w:hanging="10"/>
        <w:jc w:val="center"/>
      </w:pPr>
      <w:r>
        <w:t xml:space="preserve">СПИСОК ИСПОЛЬЗОВАННЫХ ИСТОЧНИКОВ </w:t>
      </w:r>
    </w:p>
    <w:p w:rsidR="00403E1A" w:rsidRDefault="004C4270">
      <w:pPr>
        <w:spacing w:after="24" w:line="259" w:lineRule="auto"/>
        <w:ind w:left="703" w:right="0" w:hanging="10"/>
        <w:jc w:val="left"/>
      </w:pPr>
      <w:r>
        <w:rPr>
          <w:u w:val="single" w:color="000000"/>
        </w:rPr>
        <w:t>Нормативные акты</w:t>
      </w:r>
      <w:r>
        <w:t xml:space="preserve"> </w:t>
      </w:r>
    </w:p>
    <w:p w:rsidR="00403E1A" w:rsidRDefault="004C4270">
      <w:pPr>
        <w:numPr>
          <w:ilvl w:val="0"/>
          <w:numId w:val="6"/>
        </w:numPr>
        <w:spacing w:after="4" w:line="266" w:lineRule="auto"/>
        <w:ind w:right="52" w:firstLine="852"/>
        <w:jc w:val="left"/>
      </w:pPr>
      <w:r>
        <w:t xml:space="preserve">Конституция Российской Федерации (принята всенародным голосованием 12.12.1993) </w:t>
      </w:r>
      <w:r>
        <w:tab/>
        <w:t xml:space="preserve">(с </w:t>
      </w:r>
      <w:r>
        <w:tab/>
        <w:t xml:space="preserve">учетом </w:t>
      </w:r>
      <w:r>
        <w:tab/>
        <w:t xml:space="preserve">изменений) </w:t>
      </w:r>
      <w:r>
        <w:tab/>
        <w:t xml:space="preserve">[Электронный </w:t>
      </w:r>
      <w:r>
        <w:tab/>
        <w:t xml:space="preserve">ресурс] </w:t>
      </w:r>
      <w:r>
        <w:tab/>
        <w:t xml:space="preserve">Режим </w:t>
      </w:r>
      <w:r>
        <w:tab/>
        <w:t xml:space="preserve">доступа: </w:t>
      </w:r>
      <w:hyperlink r:id="rId26">
        <w:r>
          <w:t>http://www.consultant.ru/document/cons_doc_LAW_28399/</w:t>
        </w:r>
      </w:hyperlink>
      <w:hyperlink r:id="rId27">
        <w:r>
          <w:t xml:space="preserve"> </w:t>
        </w:r>
      </w:hyperlink>
      <w:r>
        <w:t xml:space="preserve">(дата обращения: 11.09.2021). </w:t>
      </w:r>
    </w:p>
    <w:p w:rsidR="00403E1A" w:rsidRDefault="004C4270">
      <w:pPr>
        <w:numPr>
          <w:ilvl w:val="0"/>
          <w:numId w:val="6"/>
        </w:numPr>
        <w:ind w:right="52" w:firstLine="852"/>
        <w:jc w:val="left"/>
      </w:pPr>
      <w:r>
        <w:t xml:space="preserve">Федеральный закон от 25.07.2002 г. № 114-ФЗ «О </w:t>
      </w:r>
      <w:r>
        <w:t xml:space="preserve">противодействии экстремистской деятельности» (с изменениями и дополнениями от: 27 июля 2006 г., 10 мая, 24 июля 2007 г., 29 апреля 2008 г., 25 декабря 2012 г., 2 июля 2013 г., 28 июня, 21 июля 2014 г.) [Электронный ресурс] Режим доступа:  </w:t>
      </w:r>
      <w:hyperlink r:id="rId28">
        <w:r>
          <w:t>http://www.consultant.ru/document/cons_doc_LAW_37867/</w:t>
        </w:r>
      </w:hyperlink>
      <w:hyperlink r:id="rId29">
        <w:r>
          <w:t xml:space="preserve"> </w:t>
        </w:r>
      </w:hyperlink>
      <w:r>
        <w:t>(дата обращения: 11.09.2021). 3</w:t>
      </w:r>
      <w:r>
        <w:rPr>
          <w:rFonts w:ascii="Arial" w:eastAsia="Arial" w:hAnsi="Arial" w:cs="Arial"/>
        </w:rPr>
        <w:t xml:space="preserve"> </w:t>
      </w:r>
      <w:r>
        <w:t>Федеральный закон от 6 марта 2006 г. № 35</w:t>
      </w:r>
      <w:r>
        <w:t xml:space="preserve">-ФЗ «О противодействии терроризму». [Электронный ресурс] Режим доступа: http://www.consultant.ru/document/cons_doc_LAW_58840/ (дата обращения: 11.09.2021). </w:t>
      </w:r>
    </w:p>
    <w:p w:rsidR="00403E1A" w:rsidRDefault="004C4270">
      <w:pPr>
        <w:numPr>
          <w:ilvl w:val="0"/>
          <w:numId w:val="7"/>
        </w:numPr>
        <w:ind w:right="52" w:firstLine="852"/>
        <w:jc w:val="left"/>
      </w:pPr>
      <w:r>
        <w:t>Федеральный закон от 29.10.2010 г. № 436-ФЗ «О защите детей от информации, причиняющей вред их здор</w:t>
      </w:r>
      <w:r>
        <w:t xml:space="preserve">овью и развитию». [Электронный ресурс] Режим доступа: http://www.consultant.ru/document/cons_doc_LAW_108808/ (дата обращения: 11.09.2021). </w:t>
      </w:r>
    </w:p>
    <w:p w:rsidR="00403E1A" w:rsidRDefault="004C4270">
      <w:pPr>
        <w:numPr>
          <w:ilvl w:val="0"/>
          <w:numId w:val="7"/>
        </w:numPr>
        <w:ind w:right="52" w:firstLine="852"/>
        <w:jc w:val="left"/>
      </w:pPr>
      <w:r>
        <w:t>Федеральный закон от от 29 декабря 2012 года N 273-ФЗ «Об образовании в Российской Федерации» (с изменениями 2019 го</w:t>
      </w:r>
      <w:r>
        <w:t xml:space="preserve">да). [Электронный ресурс] Режим доступа: </w:t>
      </w:r>
      <w:hyperlink r:id="rId30">
        <w:r>
          <w:t>http://www.consultant.ru/document/cons_doc_LAW_140174/</w:t>
        </w:r>
      </w:hyperlink>
      <w:hyperlink r:id="rId31">
        <w:r>
          <w:t xml:space="preserve"> </w:t>
        </w:r>
      </w:hyperlink>
      <w:r>
        <w:t>(дата обраще</w:t>
      </w:r>
      <w:r>
        <w:t xml:space="preserve">ния: 11.09.2021). </w:t>
      </w:r>
    </w:p>
    <w:p w:rsidR="00403E1A" w:rsidRDefault="004C4270">
      <w:pPr>
        <w:numPr>
          <w:ilvl w:val="0"/>
          <w:numId w:val="7"/>
        </w:numPr>
        <w:ind w:right="52" w:firstLine="852"/>
        <w:jc w:val="left"/>
      </w:pPr>
      <w:r>
        <w:t xml:space="preserve">Стратегия противодействия экстремизму в Российской Федерации до 2025 года (утверждена Президентом РФ 28.11.2014 г., Пр-2753) и План ее реализации [Электронный ресурс] Режим доступа: http://www.consultant.ru/document/cons_doc_LAW_194160/ </w:t>
      </w:r>
      <w:r>
        <w:t xml:space="preserve">(дата обращения: 11.09.2021) </w:t>
      </w:r>
    </w:p>
    <w:p w:rsidR="00403E1A" w:rsidRDefault="004C4270">
      <w:pPr>
        <w:numPr>
          <w:ilvl w:val="0"/>
          <w:numId w:val="7"/>
        </w:numPr>
        <w:spacing w:after="4" w:line="266" w:lineRule="auto"/>
        <w:ind w:right="52" w:firstLine="852"/>
        <w:jc w:val="left"/>
      </w:pPr>
      <w:r>
        <w:t xml:space="preserve">Стратегия национальной безопасности Российской Федерации до 2020 г. Указ президента РФ от 31.12.2015 N 683 в рамках ГК №№ 09.770.12.0030-и 09.770.12.0031, 2016 год. </w:t>
      </w:r>
      <w:r>
        <w:tab/>
        <w:t xml:space="preserve">[Электронный </w:t>
      </w:r>
      <w:r>
        <w:tab/>
        <w:t xml:space="preserve">ресурс] </w:t>
      </w:r>
      <w:r>
        <w:tab/>
        <w:t xml:space="preserve">Режим </w:t>
      </w:r>
      <w:r>
        <w:tab/>
        <w:t xml:space="preserve">доступа: </w:t>
      </w:r>
    </w:p>
    <w:p w:rsidR="00403E1A" w:rsidRDefault="004C4270">
      <w:pPr>
        <w:ind w:left="-15" w:right="52" w:firstLine="0"/>
      </w:pPr>
      <w:r>
        <w:t xml:space="preserve">http://www.consultant.ru/document/cons_doc_LAW_191669/942772dce30cfa36b671bcf19ca928e4 d698a928/ (дата обращения: 11.09.2021). </w:t>
      </w:r>
    </w:p>
    <w:p w:rsidR="00403E1A" w:rsidRDefault="004C4270">
      <w:pPr>
        <w:numPr>
          <w:ilvl w:val="0"/>
          <w:numId w:val="7"/>
        </w:numPr>
        <w:spacing w:after="4" w:line="266" w:lineRule="auto"/>
        <w:ind w:right="52" w:firstLine="852"/>
        <w:jc w:val="left"/>
      </w:pPr>
      <w:r>
        <w:t xml:space="preserve">Стратегия развития информационного общества в РФ на 2017 — 2030 годы. [Электронный </w:t>
      </w:r>
      <w:r>
        <w:tab/>
        <w:t xml:space="preserve">ресурс] </w:t>
      </w:r>
      <w:r>
        <w:tab/>
        <w:t xml:space="preserve">Режим </w:t>
      </w:r>
      <w:r>
        <w:tab/>
        <w:t>доступа: http://www.consulta</w:t>
      </w:r>
      <w:r>
        <w:t xml:space="preserve">nt.ru/document/cons_doc_LAW_216363/ (дата обращения: 11.09.2021). </w:t>
      </w:r>
    </w:p>
    <w:p w:rsidR="00403E1A" w:rsidRDefault="004C4270">
      <w:pPr>
        <w:numPr>
          <w:ilvl w:val="0"/>
          <w:numId w:val="7"/>
        </w:numPr>
        <w:spacing w:after="4" w:line="266" w:lineRule="auto"/>
        <w:ind w:right="52" w:firstLine="852"/>
        <w:jc w:val="left"/>
      </w:pPr>
      <w:r>
        <w:t>Концепция противодействию терроризму в Российской Федерации [Электронный ресурс] Режим доступа: https://rg.ru/2009/10/20/zakon-dok.html (дата обращения: 11.09.2021). 10</w:t>
      </w:r>
      <w:r>
        <w:rPr>
          <w:rFonts w:ascii="Arial" w:eastAsia="Arial" w:hAnsi="Arial" w:cs="Arial"/>
        </w:rPr>
        <w:t xml:space="preserve"> </w:t>
      </w:r>
      <w:r>
        <w:t>Комплексный план про</w:t>
      </w:r>
      <w:r>
        <w:t xml:space="preserve">тиводействия идеологии терроризма в Российской Федерации </w:t>
      </w:r>
      <w:r>
        <w:tab/>
        <w:t xml:space="preserve">на </w:t>
      </w:r>
      <w:r>
        <w:tab/>
        <w:t xml:space="preserve">2019–2023 </w:t>
      </w:r>
      <w:r>
        <w:tab/>
        <w:t xml:space="preserve">годы. </w:t>
      </w:r>
      <w:r>
        <w:tab/>
        <w:t xml:space="preserve">[Электронный </w:t>
      </w:r>
      <w:r>
        <w:tab/>
        <w:t xml:space="preserve">ресурс] </w:t>
      </w:r>
      <w:r>
        <w:tab/>
      </w:r>
      <w:hyperlink r:id="rId32">
        <w:r>
          <w:t>http://nac.gov.ru/terrorizmu</w:t>
        </w:r>
      </w:hyperlink>
      <w:hyperlink r:id="rId33">
        <w:r>
          <w:t>-</w:t>
        </w:r>
      </w:hyperlink>
    </w:p>
    <w:p w:rsidR="00403E1A" w:rsidRDefault="004C4270">
      <w:pPr>
        <w:ind w:left="-15" w:right="52" w:firstLine="0"/>
      </w:pPr>
      <w:hyperlink r:id="rId34">
        <w:r>
          <w:t>net/kompleksnyy</w:t>
        </w:r>
      </w:hyperlink>
      <w:hyperlink r:id="rId35">
        <w:r>
          <w:t>-</w:t>
        </w:r>
      </w:hyperlink>
      <w:hyperlink r:id="rId36">
        <w:r>
          <w:t>plan</w:t>
        </w:r>
      </w:hyperlink>
      <w:hyperlink r:id="rId37">
        <w:r>
          <w:t>-</w:t>
        </w:r>
      </w:hyperlink>
      <w:hyperlink r:id="rId38">
        <w:r>
          <w:t>protivodeystviya</w:t>
        </w:r>
      </w:hyperlink>
      <w:hyperlink r:id="rId39">
        <w:r>
          <w:t>-</w:t>
        </w:r>
      </w:hyperlink>
      <w:hyperlink r:id="rId40">
        <w:r>
          <w:t>ideologii</w:t>
        </w:r>
      </w:hyperlink>
      <w:hyperlink r:id="rId41">
        <w:r>
          <w:t>-</w:t>
        </w:r>
      </w:hyperlink>
      <w:hyperlink r:id="rId42">
        <w:r>
          <w:t>terrorizma</w:t>
        </w:r>
      </w:hyperlink>
      <w:hyperlink r:id="rId43">
        <w:r>
          <w:t>-</w:t>
        </w:r>
      </w:hyperlink>
      <w:hyperlink r:id="rId44">
        <w:r>
          <w:t>v.html</w:t>
        </w:r>
      </w:hyperlink>
      <w:hyperlink r:id="rId45">
        <w:r>
          <w:t xml:space="preserve"> </w:t>
        </w:r>
      </w:hyperlink>
      <w:r>
        <w:t>(дата обращения: 11.09.2021). 11</w:t>
      </w:r>
      <w:r>
        <w:rPr>
          <w:rFonts w:ascii="Arial" w:eastAsia="Arial" w:hAnsi="Arial" w:cs="Arial"/>
        </w:rPr>
        <w:t xml:space="preserve"> </w:t>
      </w:r>
      <w:r>
        <w:t>Порядок организации и координации деятельности федеральных органов исполнительной власти, органов исполнительной власти субъектов Российской Федерации и органов местного самоуправления по исполнению Комплексного</w:t>
      </w:r>
      <w:r>
        <w:t xml:space="preserve"> плана противодействия идеологии терроризма в Российской Федерации на 2019 – 2023 годы [Электронный ресурс] Режим доступа: </w:t>
      </w:r>
      <w:hyperlink r:id="rId46">
        <w:r>
          <w:t>http://nac.gov.ru/zak</w:t>
        </w:r>
        <w:r>
          <w:t>onodatelstvo/inye</w:t>
        </w:r>
      </w:hyperlink>
      <w:hyperlink r:id="rId47">
        <w:r>
          <w:t>-</w:t>
        </w:r>
      </w:hyperlink>
      <w:hyperlink r:id="rId48">
        <w:r>
          <w:t>pravovye</w:t>
        </w:r>
      </w:hyperlink>
      <w:hyperlink r:id="rId49">
        <w:r>
          <w:t>-</w:t>
        </w:r>
      </w:hyperlink>
      <w:hyperlink r:id="rId50">
        <w:r>
          <w:t>akty/poryadok</w:t>
        </w:r>
      </w:hyperlink>
      <w:hyperlink r:id="rId51">
        <w:r>
          <w:t>-</w:t>
        </w:r>
      </w:hyperlink>
      <w:hyperlink r:id="rId52">
        <w:r>
          <w:t>organizacii</w:t>
        </w:r>
      </w:hyperlink>
      <w:hyperlink r:id="rId53">
        <w:r>
          <w:t>-</w:t>
        </w:r>
      </w:hyperlink>
      <w:hyperlink r:id="rId54">
        <w:r>
          <w:t>i</w:t>
        </w:r>
      </w:hyperlink>
      <w:hyperlink r:id="rId55"/>
      <w:hyperlink r:id="rId56">
        <w:r>
          <w:t>koordinacii.html</w:t>
        </w:r>
      </w:hyperlink>
      <w:hyperlink r:id="rId57">
        <w:r>
          <w:t xml:space="preserve"> </w:t>
        </w:r>
      </w:hyperlink>
      <w:r>
        <w:t xml:space="preserve">(Дата обращения 11.09.2021). </w:t>
      </w:r>
    </w:p>
    <w:p w:rsidR="00403E1A" w:rsidRDefault="004C427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403E1A" w:rsidRDefault="004C4270">
      <w:pPr>
        <w:spacing w:after="24" w:line="259" w:lineRule="auto"/>
        <w:ind w:left="703" w:right="0" w:hanging="10"/>
        <w:jc w:val="left"/>
      </w:pPr>
      <w:r>
        <w:rPr>
          <w:u w:val="single" w:color="000000"/>
        </w:rPr>
        <w:t>Монографии и статьи</w:t>
      </w:r>
      <w:r>
        <w:t xml:space="preserve"> </w:t>
      </w:r>
    </w:p>
    <w:p w:rsidR="00403E1A" w:rsidRDefault="004C4270">
      <w:pPr>
        <w:ind w:left="-15" w:right="52" w:firstLine="852"/>
      </w:pPr>
      <w:r>
        <w:t>12</w:t>
      </w:r>
      <w:r>
        <w:rPr>
          <w:rFonts w:ascii="Arial" w:eastAsia="Arial" w:hAnsi="Arial" w:cs="Arial"/>
        </w:rPr>
        <w:t xml:space="preserve"> </w:t>
      </w:r>
      <w:r>
        <w:t>Быкадорова А. C. Проектный подход в профилактике распространения экстремизма и идеологии терроризма в сет</w:t>
      </w:r>
      <w:r>
        <w:t xml:space="preserve">и Интернет // Обзор.НЦПТИ. 2017. №1 (10). </w:t>
      </w:r>
    </w:p>
    <w:p w:rsidR="00403E1A" w:rsidRDefault="004C4270">
      <w:pPr>
        <w:ind w:left="-15" w:right="52" w:firstLine="0"/>
      </w:pPr>
      <w:r>
        <w:t>[Электронный ресурс] Режим доступа: https://cyberleninka.ru/article/n/proektnyy-podhod-vprofilaktike-rasprostraneniya-ekstremizma-i-ideologii-terrorizma-v-seti-internet (дата обращения: 10.09.2021). 13</w:t>
      </w:r>
      <w:r>
        <w:rPr>
          <w:rFonts w:ascii="Arial" w:eastAsia="Arial" w:hAnsi="Arial" w:cs="Arial"/>
        </w:rPr>
        <w:t xml:space="preserve"> </w:t>
      </w:r>
      <w:r>
        <w:t>Милова Ю. В</w:t>
      </w:r>
      <w:r>
        <w:t>. Виды социального воздействия как проявления личностного здоровья и личностной патологии // Universum: психология и образование. 2015. №1 (12). [Электронный ресурс] Режим доступа: https://cyberleninka.ru/article/n/vidy-sotsialnogovozdeystviya-kak-proyavle</w:t>
      </w:r>
      <w:r>
        <w:t xml:space="preserve">niya-lichnostnogo-zdorovya-i-lichnostnoy-patologii (дата обращения: </w:t>
      </w:r>
    </w:p>
    <w:p w:rsidR="00403E1A" w:rsidRDefault="004C4270">
      <w:pPr>
        <w:ind w:left="-15" w:right="52" w:firstLine="0"/>
      </w:pPr>
      <w:r>
        <w:t xml:space="preserve">10.09.2021). </w:t>
      </w:r>
    </w:p>
    <w:p w:rsidR="00403E1A" w:rsidRDefault="004C4270">
      <w:pPr>
        <w:spacing w:after="20" w:line="259" w:lineRule="auto"/>
        <w:ind w:left="1068" w:right="0" w:firstLine="0"/>
        <w:jc w:val="left"/>
      </w:pPr>
      <w:r>
        <w:t xml:space="preserve"> </w:t>
      </w:r>
    </w:p>
    <w:p w:rsidR="00403E1A" w:rsidRDefault="004C4270">
      <w:pPr>
        <w:spacing w:after="24" w:line="259" w:lineRule="auto"/>
        <w:ind w:left="703" w:right="0" w:hanging="10"/>
        <w:jc w:val="left"/>
      </w:pPr>
      <w:r>
        <w:rPr>
          <w:u w:val="single" w:color="000000"/>
        </w:rPr>
        <w:t>Интернет-ресурсы</w:t>
      </w:r>
      <w:r>
        <w:t xml:space="preserve"> </w:t>
      </w:r>
    </w:p>
    <w:p w:rsidR="00403E1A" w:rsidRDefault="004C4270">
      <w:pPr>
        <w:numPr>
          <w:ilvl w:val="0"/>
          <w:numId w:val="8"/>
        </w:numPr>
        <w:spacing w:after="3" w:line="265" w:lineRule="auto"/>
        <w:ind w:right="52" w:firstLine="852"/>
      </w:pPr>
      <w:r>
        <w:t xml:space="preserve">Сайт Федеральной службы безопасности Российской Федерации/FSB.RU. </w:t>
      </w:r>
    </w:p>
    <w:p w:rsidR="00403E1A" w:rsidRDefault="004C4270">
      <w:pPr>
        <w:numPr>
          <w:ilvl w:val="0"/>
          <w:numId w:val="8"/>
        </w:numPr>
        <w:ind w:right="52" w:firstLine="852"/>
      </w:pPr>
      <w:r>
        <w:t xml:space="preserve">Сайт Национального антитеррористического комитета / NAC.GOV.RU. </w:t>
      </w:r>
    </w:p>
    <w:p w:rsidR="00403E1A" w:rsidRDefault="004C4270">
      <w:pPr>
        <w:numPr>
          <w:ilvl w:val="0"/>
          <w:numId w:val="8"/>
        </w:numPr>
        <w:ind w:right="52" w:firstLine="852"/>
      </w:pPr>
      <w:r>
        <w:t xml:space="preserve">Сайт Минобрнауки России, раздел «Противодействие терроризму и его идеологии» </w:t>
      </w:r>
      <w:hyperlink r:id="rId58">
        <w:r>
          <w:t>https://minobrnauki.gov.ru/open_ministry/antiterror/</w:t>
        </w:r>
      </w:hyperlink>
      <w:hyperlink r:id="rId59">
        <w:r>
          <w:t xml:space="preserve"> </w:t>
        </w:r>
      </w:hyperlink>
    </w:p>
    <w:p w:rsidR="00403E1A" w:rsidRDefault="004C4270">
      <w:pPr>
        <w:numPr>
          <w:ilvl w:val="0"/>
          <w:numId w:val="8"/>
        </w:numPr>
        <w:ind w:right="52" w:firstLine="852"/>
      </w:pPr>
      <w:r>
        <w:t xml:space="preserve">Сайт Минпросвещения России, раздел «Противодействие терроризму и его идеологии» https://edu.gov.ru/activity/main_activities/general_edu/bezopasnost </w:t>
      </w:r>
    </w:p>
    <w:p w:rsidR="00403E1A" w:rsidRDefault="004C4270">
      <w:pPr>
        <w:numPr>
          <w:ilvl w:val="0"/>
          <w:numId w:val="8"/>
        </w:numPr>
        <w:ind w:right="52" w:firstLine="852"/>
      </w:pPr>
      <w:r>
        <w:t xml:space="preserve">Сайт и методические материалы НЦПТИ ФГАНУ НИИ «Спецвузавтоматика» / НЦПТИ.РФ. </w:t>
      </w:r>
    </w:p>
    <w:p w:rsidR="00403E1A" w:rsidRDefault="004C4270">
      <w:pPr>
        <w:numPr>
          <w:ilvl w:val="0"/>
          <w:numId w:val="8"/>
        </w:numPr>
        <w:ind w:right="52" w:firstLine="852"/>
      </w:pPr>
      <w:r>
        <w:t>Интеракти</w:t>
      </w:r>
      <w:r>
        <w:t xml:space="preserve">вная карта антитеррористической деятельности в образовательных организациях и научных учреждениях Российской Федерации / MAP.NCPTI.RU. </w:t>
      </w:r>
    </w:p>
    <w:p w:rsidR="00403E1A" w:rsidRDefault="004C4270">
      <w:pPr>
        <w:spacing w:after="0" w:line="259" w:lineRule="auto"/>
        <w:ind w:right="0" w:firstLine="0"/>
        <w:jc w:val="left"/>
      </w:pPr>
      <w:r>
        <w:t xml:space="preserve"> </w:t>
      </w:r>
      <w:r>
        <w:tab/>
        <w:t xml:space="preserve"> </w:t>
      </w:r>
      <w:r>
        <w:br w:type="page"/>
      </w:r>
    </w:p>
    <w:p w:rsidR="00403E1A" w:rsidRDefault="004C4270">
      <w:pPr>
        <w:pStyle w:val="1"/>
        <w:spacing w:after="0"/>
        <w:ind w:right="59"/>
        <w:jc w:val="center"/>
      </w:pPr>
      <w:r>
        <w:t xml:space="preserve">Приложение А </w:t>
      </w:r>
    </w:p>
    <w:p w:rsidR="00403E1A" w:rsidRDefault="004C4270">
      <w:pPr>
        <w:spacing w:after="0" w:line="271" w:lineRule="auto"/>
        <w:ind w:left="10" w:right="59" w:hanging="10"/>
        <w:jc w:val="center"/>
      </w:pPr>
      <w:r>
        <w:rPr>
          <w:b/>
        </w:rPr>
        <w:t xml:space="preserve">ПРАВИЛА ПРЕДОСТАВЛЕНИЯ ИНФОРМАЦИИ </w:t>
      </w:r>
    </w:p>
    <w:p w:rsidR="00403E1A" w:rsidRDefault="004C4270">
      <w:pPr>
        <w:spacing w:after="0" w:line="271" w:lineRule="auto"/>
        <w:ind w:left="10" w:hanging="10"/>
        <w:jc w:val="center"/>
      </w:pPr>
      <w:r>
        <w:rPr>
          <w:b/>
        </w:rPr>
        <w:t>о мероприятиях антитеррористического и антиэкстремистского характе</w:t>
      </w:r>
      <w:r>
        <w:rPr>
          <w:b/>
        </w:rPr>
        <w:t xml:space="preserve">ра для </w:t>
      </w:r>
    </w:p>
    <w:p w:rsidR="00403E1A" w:rsidRDefault="004C4270">
      <w:pPr>
        <w:spacing w:after="0" w:line="271" w:lineRule="auto"/>
        <w:ind w:left="10" w:right="0" w:hanging="10"/>
        <w:jc w:val="center"/>
      </w:pPr>
      <w:r>
        <w:rPr>
          <w:b/>
        </w:rPr>
        <w:t xml:space="preserve">размещения на сайте «Интерактивная карта антитеррористической деятельности в образовательных организациях и научных учреждениях </w:t>
      </w:r>
    </w:p>
    <w:p w:rsidR="00403E1A" w:rsidRDefault="004C4270">
      <w:pPr>
        <w:spacing w:after="0" w:line="271" w:lineRule="auto"/>
        <w:ind w:left="10" w:right="56" w:hanging="10"/>
        <w:jc w:val="center"/>
      </w:pPr>
      <w:r>
        <w:rPr>
          <w:b/>
        </w:rPr>
        <w:t xml:space="preserve">Российской Федерации» </w:t>
      </w:r>
    </w:p>
    <w:p w:rsidR="00403E1A" w:rsidRDefault="004C4270">
      <w:pPr>
        <w:ind w:left="-15" w:right="52"/>
      </w:pPr>
      <w:r>
        <w:t>Минобрнауки России настоятельно просит высылать на электронную почту map@ncpti.ru информацию о п</w:t>
      </w:r>
      <w:r>
        <w:t xml:space="preserve">редстоящих и проведенных мероприятиях в субъекте масштаба международного, всероссийского, регионального и межрегионального, городского, а также масштаба образовательной организации. </w:t>
      </w:r>
    </w:p>
    <w:p w:rsidR="00403E1A" w:rsidRDefault="004C4270">
      <w:pPr>
        <w:ind w:left="-15" w:right="52"/>
      </w:pPr>
      <w:r>
        <w:t>Речь идет только о мероприятиях, организаторами которых выступила Ваша об</w:t>
      </w:r>
      <w:r>
        <w:t xml:space="preserve">разовательная организация. Сообщения об участии в мероприятии оператором Интерактивной карты не рассматриваются </w:t>
      </w:r>
    </w:p>
    <w:p w:rsidR="00403E1A" w:rsidRDefault="004C4270">
      <w:pPr>
        <w:ind w:left="-15" w:right="52"/>
      </w:pPr>
      <w:r>
        <w:t>Информацию об одном мероприятии необходимо направлять в двух формах. Первая форма должна содержать информацию о предстоящем мероприятии, которую необходимо отправлять не позднее чем за 10 дней установленного дня проведения мероприятия. Вторая форма заполня</w:t>
      </w:r>
      <w:r>
        <w:t xml:space="preserve">ется после проведения мероприятия, и информацию о проведенном мероприятии направляется не позднее чем через 10 дней со дня окончания мероприятия.  </w:t>
      </w:r>
    </w:p>
    <w:p w:rsidR="00403E1A" w:rsidRDefault="004C4270">
      <w:pPr>
        <w:ind w:left="-15" w:right="52"/>
      </w:pPr>
      <w:r>
        <w:t>В электронном виде форма предоставления информации находится на сайте НЦПТИ.РФ/MAP-ANTITERROR-RU/ (формат do</w:t>
      </w:r>
      <w:r>
        <w:t xml:space="preserve">c). </w:t>
      </w:r>
    </w:p>
    <w:p w:rsidR="00403E1A" w:rsidRDefault="004C4270">
      <w:pPr>
        <w:ind w:left="-15" w:right="52"/>
      </w:pPr>
      <w:r>
        <w:t>В табличной части формы не допускается изменение порядка строк, столбцов, увеличение/уменьшение количества строк и столбцов, их переименование, разрыв таблицы на несколько частей, указание собственных вариантов ответов там, где это формой не предполаг</w:t>
      </w:r>
      <w:r>
        <w:t xml:space="preserve">ается. </w:t>
      </w:r>
    </w:p>
    <w:p w:rsidR="00403E1A" w:rsidRDefault="004C4270">
      <w:pPr>
        <w:ind w:left="-15" w:right="52"/>
      </w:pPr>
      <w:r>
        <w:t xml:space="preserve">Пункты, для которых нет возможности предоставить информацию, остаются незаполненными (пустыми ячейками формы). </w:t>
      </w:r>
    </w:p>
    <w:p w:rsidR="00403E1A" w:rsidRDefault="004C4270">
      <w:pPr>
        <w:ind w:left="708" w:right="52" w:firstLine="0"/>
      </w:pPr>
      <w:r>
        <w:t xml:space="preserve">Пункты, помеченные знаком * являются обязательными для заполнения. </w:t>
      </w:r>
    </w:p>
    <w:p w:rsidR="00403E1A" w:rsidRDefault="004C4270">
      <w:pPr>
        <w:ind w:left="708" w:right="52" w:firstLine="0"/>
      </w:pPr>
      <w:r>
        <w:t>Формы заполняются в программе Word, не допускается изменения формата</w:t>
      </w:r>
      <w:r>
        <w:t xml:space="preserve"> файла. </w:t>
      </w:r>
    </w:p>
    <w:p w:rsidR="00403E1A" w:rsidRDefault="004C4270">
      <w:pPr>
        <w:ind w:left="-15" w:right="52"/>
      </w:pPr>
      <w:r>
        <w:t>Файлы jpg, png, pdf, указанные в соответствующих пунктах формы, присылаются отдельно. Функционал карты не позволяет разместить более одного фото. Изображения предстоящего мероприятия предполагают герб, эмблему образовательной организации, либо фот</w:t>
      </w:r>
      <w:r>
        <w:t xml:space="preserve">о главного корпуса учебного заведения. Фотографии присылаются для заполнения формы прошедшего мероприятия. Программы мероприятий, резолюции, доклады и любая дополнительная информация присылаются отдельными файлами формата doc, docx, pdf. </w:t>
      </w:r>
    </w:p>
    <w:p w:rsidR="00403E1A" w:rsidRDefault="004C4270">
      <w:pPr>
        <w:ind w:left="-15" w:right="52"/>
      </w:pPr>
      <w:r>
        <w:t>Заполненную форму</w:t>
      </w:r>
      <w:r>
        <w:t xml:space="preserve"> и дополнительные документы по мероприятию необходимо направить в электронном виде по адресу: map@ncpti.ru с указанием в теме письма «Интерактивная карта». Отправляя форму, вы даете согласие на обработку персональных данных и соглашаетесь с политикой конфи</w:t>
      </w:r>
      <w:r>
        <w:t xml:space="preserve">денциальности НЦПТИ, размещенной по адресу </w:t>
      </w:r>
    </w:p>
    <w:p w:rsidR="00403E1A" w:rsidRDefault="004C4270">
      <w:pPr>
        <w:ind w:left="-15" w:right="52" w:firstLine="0"/>
      </w:pPr>
      <w:r>
        <w:t xml:space="preserve">http://ncpti.su/about/politika_konfidentsialnosti_NCPTI.pdf </w:t>
      </w:r>
    </w:p>
    <w:p w:rsidR="00403E1A" w:rsidRDefault="004C4270">
      <w:pPr>
        <w:spacing w:after="21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403E1A" w:rsidRDefault="004C4270">
      <w:pPr>
        <w:ind w:left="-15" w:right="52" w:firstLine="0"/>
      </w:pPr>
      <w:r>
        <w:t xml:space="preserve">Таблица А5 — Форма предоставления информации о предстоящем мероприятии </w:t>
      </w:r>
    </w:p>
    <w:tbl>
      <w:tblPr>
        <w:tblStyle w:val="TableGrid"/>
        <w:tblW w:w="9347" w:type="dxa"/>
        <w:tblInd w:w="5" w:type="dxa"/>
        <w:tblCellMar>
          <w:top w:w="15" w:type="dxa"/>
          <w:left w:w="0" w:type="dxa"/>
          <w:bottom w:w="0" w:type="dxa"/>
          <w:right w:w="8" w:type="dxa"/>
        </w:tblCellMar>
        <w:tblLook w:val="04A0" w:firstRow="1" w:lastRow="0" w:firstColumn="1" w:lastColumn="0" w:noHBand="0" w:noVBand="1"/>
      </w:tblPr>
      <w:tblGrid>
        <w:gridCol w:w="2590"/>
        <w:gridCol w:w="382"/>
        <w:gridCol w:w="6375"/>
      </w:tblGrid>
      <w:tr w:rsidR="00403E1A">
        <w:trPr>
          <w:trHeight w:val="701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20" w:line="259" w:lineRule="auto"/>
              <w:ind w:right="109" w:firstLine="0"/>
              <w:jc w:val="right"/>
            </w:pPr>
            <w:r>
              <w:rPr>
                <w:sz w:val="20"/>
              </w:rPr>
              <w:t xml:space="preserve">Заполнил*: Фамилия Имя Отчество </w:t>
            </w:r>
          </w:p>
          <w:p w:rsidR="00403E1A" w:rsidRDefault="004C4270">
            <w:pPr>
              <w:spacing w:after="20" w:line="259" w:lineRule="auto"/>
              <w:ind w:right="108" w:firstLine="0"/>
              <w:jc w:val="right"/>
            </w:pPr>
            <w:r>
              <w:rPr>
                <w:sz w:val="20"/>
              </w:rPr>
              <w:t xml:space="preserve">Контактный телефон*: X XXX XXXXXXX </w:t>
            </w:r>
          </w:p>
          <w:p w:rsidR="00403E1A" w:rsidRDefault="004C4270">
            <w:pPr>
              <w:spacing w:after="0" w:line="259" w:lineRule="auto"/>
              <w:ind w:right="103" w:firstLine="0"/>
              <w:jc w:val="right"/>
            </w:pPr>
            <w:r>
              <w:rPr>
                <w:sz w:val="20"/>
              </w:rPr>
              <w:t>Дата заполнения: в формате ДД.ММ.ГГГГ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403E1A">
        <w:trPr>
          <w:trHeight w:val="241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Пункт 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Содержание пункта </w:t>
            </w:r>
          </w:p>
        </w:tc>
      </w:tr>
      <w:tr w:rsidR="00403E1A">
        <w:trPr>
          <w:trHeight w:val="240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Наименование* 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0"/>
              </w:rPr>
              <w:t xml:space="preserve">Необходимо указать полное наименование мероприятия </w:t>
            </w:r>
          </w:p>
        </w:tc>
      </w:tr>
      <w:tr w:rsidR="00403E1A">
        <w:trPr>
          <w:trHeight w:val="698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54" w:firstLine="0"/>
            </w:pPr>
            <w:r>
              <w:rPr>
                <w:sz w:val="20"/>
              </w:rPr>
              <w:t xml:space="preserve">Ссылка на страницу, размещена информация планируемом мероприятии* 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01" w:firstLine="0"/>
              <w:jc w:val="right"/>
            </w:pPr>
            <w:r>
              <w:rPr>
                <w:sz w:val="20"/>
              </w:rPr>
              <w:t xml:space="preserve">где о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8" w:right="0" w:firstLine="0"/>
            </w:pPr>
            <w:r>
              <w:rPr>
                <w:i/>
                <w:sz w:val="20"/>
              </w:rPr>
              <w:t xml:space="preserve">Необходимо указать ссылку на анонс или новость о проведении мероприятия на сайте организатора </w:t>
            </w:r>
          </w:p>
        </w:tc>
      </w:tr>
      <w:tr w:rsidR="00403E1A">
        <w:trPr>
          <w:trHeight w:val="1162"/>
        </w:trPr>
        <w:tc>
          <w:tcPr>
            <w:tcW w:w="2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Анонс* </w:t>
            </w:r>
          </w:p>
        </w:tc>
        <w:tc>
          <w:tcPr>
            <w:tcW w:w="3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5" w:line="260" w:lineRule="auto"/>
              <w:ind w:left="108" w:right="109" w:firstLine="0"/>
            </w:pPr>
            <w:r>
              <w:rPr>
                <w:i/>
                <w:sz w:val="20"/>
              </w:rPr>
              <w:t xml:space="preserve">Краткая (до 1500 знаков с пробелами) информация о мероприятии, его целях и задачах, приглашенных гостях, участниках, с указанием целевой аудитории, тематической направленности. </w:t>
            </w:r>
          </w:p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0"/>
              </w:rPr>
              <w:t xml:space="preserve">Не допускается внесение в описание гиперссылок, e-mail. </w:t>
            </w:r>
          </w:p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</w:tc>
      </w:tr>
    </w:tbl>
    <w:p w:rsidR="00403E1A" w:rsidRDefault="00403E1A">
      <w:pPr>
        <w:spacing w:after="0" w:line="259" w:lineRule="auto"/>
        <w:ind w:left="-1702" w:right="343" w:firstLine="0"/>
        <w:jc w:val="left"/>
      </w:pPr>
    </w:p>
    <w:tbl>
      <w:tblPr>
        <w:tblStyle w:val="TableGrid"/>
        <w:tblW w:w="9347" w:type="dxa"/>
        <w:tblInd w:w="5" w:type="dxa"/>
        <w:tblCellMar>
          <w:top w:w="15" w:type="dxa"/>
          <w:left w:w="108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2972"/>
        <w:gridCol w:w="6375"/>
      </w:tblGrid>
      <w:tr w:rsidR="00403E1A">
        <w:trPr>
          <w:trHeight w:val="116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0" w:firstLine="0"/>
            </w:pPr>
            <w:r>
              <w:rPr>
                <w:i/>
                <w:sz w:val="20"/>
              </w:rPr>
              <w:t>Описание содержит наименование файла, который может быть добавлен в Интерактивную карту: фотографии с прошедшего мероприятия, фирменный стиль мероприятия, логотип организатора мероприятия (файлы в допустимых форматах jpg, png присылаются отдельно).</w:t>
            </w:r>
            <w:r>
              <w:rPr>
                <w:sz w:val="20"/>
              </w:rPr>
              <w:t xml:space="preserve"> </w:t>
            </w:r>
          </w:p>
        </w:tc>
      </w:tr>
      <w:tr w:rsidR="00403E1A">
        <w:trPr>
          <w:trHeight w:val="698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36" w:line="240" w:lineRule="auto"/>
              <w:ind w:right="0" w:firstLine="0"/>
            </w:pPr>
            <w:r>
              <w:rPr>
                <w:sz w:val="20"/>
              </w:rPr>
              <w:t xml:space="preserve">Мероприятие реализует пункт Комплексного плана (при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необходимости)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</w:pPr>
            <w:r>
              <w:rPr>
                <w:i/>
                <w:sz w:val="20"/>
              </w:rPr>
              <w:t xml:space="preserve">Ссылка на пункт «Комплексного плана противодействия идеологии терроризма в Российской Федерации на 2019–2023 годы» </w:t>
            </w:r>
          </w:p>
        </w:tc>
      </w:tr>
      <w:tr w:rsidR="00403E1A">
        <w:trPr>
          <w:trHeight w:val="2773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Дата и время проведения*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80" w:lineRule="auto"/>
              <w:ind w:right="1824" w:firstLine="0"/>
              <w:jc w:val="left"/>
            </w:pPr>
            <w:r>
              <w:rPr>
                <w:i/>
                <w:sz w:val="20"/>
              </w:rPr>
              <w:t xml:space="preserve">Дата указывается в формате ДД.ММ.ГГГГ </w:t>
            </w:r>
            <w:r>
              <w:rPr>
                <w:i/>
                <w:sz w:val="20"/>
              </w:rPr>
              <w:t xml:space="preserve">Время указывается в формате ЧЧ:ММ–ЧЧ:ММ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:rsidR="00403E1A" w:rsidRDefault="004C4270">
            <w:pPr>
              <w:spacing w:after="0" w:line="280" w:lineRule="auto"/>
              <w:ind w:right="0" w:firstLine="0"/>
            </w:pPr>
            <w:r>
              <w:rPr>
                <w:i/>
                <w:sz w:val="20"/>
              </w:rPr>
              <w:t xml:space="preserve">Для однодневных мероприятий при отсутствии точного времени проведения указывается длительность рабочего дня 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:rsidR="00403E1A" w:rsidRDefault="004C4270">
            <w:pPr>
              <w:spacing w:after="0" w:line="260" w:lineRule="auto"/>
              <w:ind w:right="54" w:firstLine="0"/>
            </w:pPr>
            <w:r>
              <w:rPr>
                <w:i/>
                <w:sz w:val="20"/>
              </w:rPr>
              <w:t>Для многодневных мероприятий указывается диапазон дат проведения ДД.ММ.ГГГГ–ДД.ММ.ГГГГ, в этом случае</w:t>
            </w:r>
            <w:r>
              <w:rPr>
                <w:i/>
                <w:sz w:val="20"/>
              </w:rPr>
              <w:t xml:space="preserve"> указывается время ежедневной работы мероприятия ЧЧ:ММ–ЧЧ:ММ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>Иные варианты работы мероприятия допустимо указать в графе «Описание»</w:t>
            </w:r>
            <w:r>
              <w:rPr>
                <w:sz w:val="20"/>
              </w:rPr>
              <w:t xml:space="preserve"> </w:t>
            </w:r>
          </w:p>
        </w:tc>
      </w:tr>
      <w:tr w:rsidR="00403E1A">
        <w:trPr>
          <w:trHeight w:val="238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Округ*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Наименование федерального округа указывается полностью </w:t>
            </w:r>
          </w:p>
        </w:tc>
      </w:tr>
      <w:tr w:rsidR="00403E1A">
        <w:trPr>
          <w:trHeight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Субъект РФ*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Наименование субъекта указывается полностью </w:t>
            </w:r>
          </w:p>
        </w:tc>
      </w:tr>
      <w:tr w:rsidR="00403E1A">
        <w:trPr>
          <w:trHeight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Город*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>Наименование города указывается полностью</w:t>
            </w:r>
            <w:r>
              <w:rPr>
                <w:i/>
                <w:color w:val="FF0000"/>
                <w:sz w:val="20"/>
              </w:rPr>
              <w:t xml:space="preserve"> </w:t>
            </w:r>
          </w:p>
        </w:tc>
      </w:tr>
      <w:tr w:rsidR="00403E1A">
        <w:trPr>
          <w:trHeight w:val="70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Количество участников*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4" w:firstLine="0"/>
            </w:pPr>
            <w:r>
              <w:rPr>
                <w:i/>
                <w:sz w:val="20"/>
              </w:rPr>
              <w:t xml:space="preserve">Указывается точное количество участников для состоявшихся мероприятий или предполагаемое количество участников для предстоящих мероприятий </w:t>
            </w:r>
          </w:p>
        </w:tc>
      </w:tr>
      <w:tr w:rsidR="00403E1A">
        <w:trPr>
          <w:trHeight w:val="6222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Тип мероприятия*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83" w:lineRule="auto"/>
              <w:ind w:right="0" w:firstLine="0"/>
            </w:pPr>
            <w:r>
              <w:rPr>
                <w:i/>
                <w:sz w:val="20"/>
              </w:rPr>
              <w:t xml:space="preserve">Необходимо выбрать из списка и внести в графу один вариант </w:t>
            </w:r>
            <w:r>
              <w:rPr>
                <w:b/>
                <w:i/>
                <w:color w:val="FF0000"/>
                <w:sz w:val="20"/>
              </w:rPr>
              <w:t>(собственные варианты предлагать нельз</w:t>
            </w:r>
            <w:r>
              <w:rPr>
                <w:b/>
                <w:i/>
                <w:color w:val="FF0000"/>
                <w:sz w:val="20"/>
              </w:rPr>
              <w:t>я!)</w:t>
            </w:r>
            <w:r>
              <w:rPr>
                <w:i/>
                <w:color w:val="FF0000"/>
                <w:sz w:val="20"/>
              </w:rPr>
              <w:t>:</w:t>
            </w:r>
            <w:r>
              <w:rPr>
                <w:i/>
                <w:sz w:val="20"/>
              </w:rPr>
              <w:t xml:space="preserve"> </w:t>
            </w:r>
          </w:p>
          <w:p w:rsidR="00403E1A" w:rsidRDefault="004C4270">
            <w:pPr>
              <w:spacing w:after="3" w:line="278" w:lineRule="auto"/>
              <w:ind w:right="4903" w:firstLine="0"/>
              <w:jc w:val="left"/>
            </w:pPr>
            <w:r>
              <w:rPr>
                <w:i/>
                <w:sz w:val="20"/>
              </w:rPr>
              <w:t xml:space="preserve">конференция; акция памяти;  круглый стол; конкурс; форум; лекция;  фестиваль; </w:t>
            </w:r>
          </w:p>
          <w:p w:rsidR="00403E1A" w:rsidRDefault="004C4270">
            <w:pPr>
              <w:spacing w:after="0" w:line="278" w:lineRule="auto"/>
              <w:ind w:right="365" w:firstLine="0"/>
              <w:jc w:val="left"/>
            </w:pPr>
            <w:r>
              <w:rPr>
                <w:i/>
                <w:sz w:val="20"/>
              </w:rPr>
              <w:t xml:space="preserve">дополнительная программа обучения или повышение квалификации; кинопоказ;  учебные сборы;  семинар;  выставка; вебинар; </w:t>
            </w:r>
          </w:p>
          <w:p w:rsidR="00403E1A" w:rsidRDefault="004C4270">
            <w:pPr>
              <w:spacing w:after="0" w:line="280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встреча с участием представителей правоохранительных органов; встреча с участием религиозных деятелей; </w:t>
            </w:r>
          </w:p>
          <w:p w:rsidR="00403E1A" w:rsidRDefault="004C4270">
            <w:pPr>
              <w:spacing w:after="0" w:line="279" w:lineRule="auto"/>
              <w:ind w:right="520" w:firstLine="0"/>
              <w:jc w:val="left"/>
            </w:pPr>
            <w:r>
              <w:rPr>
                <w:i/>
                <w:sz w:val="20"/>
              </w:rPr>
              <w:t xml:space="preserve">встреча с участием представителей общественных организаций; встреча с участием психологов, психотерапевтов; тренинг; научное исследование.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>Если это мас</w:t>
            </w:r>
            <w:r>
              <w:rPr>
                <w:i/>
                <w:sz w:val="20"/>
              </w:rPr>
              <w:t xml:space="preserve">штабное мероприятие (например, форум, фестиваль), в рамках </w:t>
            </w:r>
            <w:r>
              <w:rPr>
                <w:i/>
                <w:sz w:val="20"/>
              </w:rPr>
              <w:tab/>
              <w:t xml:space="preserve">которого </w:t>
            </w:r>
            <w:r>
              <w:rPr>
                <w:i/>
                <w:sz w:val="20"/>
              </w:rPr>
              <w:tab/>
              <w:t xml:space="preserve">проходит </w:t>
            </w:r>
            <w:r>
              <w:rPr>
                <w:i/>
                <w:sz w:val="20"/>
              </w:rPr>
              <w:tab/>
              <w:t xml:space="preserve">ряд </w:t>
            </w:r>
            <w:r>
              <w:rPr>
                <w:i/>
                <w:sz w:val="20"/>
              </w:rPr>
              <w:tab/>
              <w:t xml:space="preserve">меньших </w:t>
            </w:r>
            <w:r>
              <w:rPr>
                <w:i/>
                <w:sz w:val="20"/>
              </w:rPr>
              <w:tab/>
              <w:t xml:space="preserve">по </w:t>
            </w:r>
            <w:r>
              <w:rPr>
                <w:i/>
                <w:sz w:val="20"/>
              </w:rPr>
              <w:tab/>
              <w:t>масштабу специализированных тематических мероприятий так же входящих в список (например, круглый стол, конференция, семинар, выставка, конкурс и т. п.), то ук</w:t>
            </w:r>
            <w:r>
              <w:rPr>
                <w:i/>
                <w:sz w:val="20"/>
              </w:rPr>
              <w:t xml:space="preserve">азывается центральное мероприятие (форум, фестиваль и т. п.) </w:t>
            </w:r>
          </w:p>
        </w:tc>
      </w:tr>
      <w:tr w:rsidR="00403E1A">
        <w:trPr>
          <w:trHeight w:val="2078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Масштаб мероприятия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" w:line="277" w:lineRule="auto"/>
              <w:ind w:right="0" w:firstLine="0"/>
            </w:pPr>
            <w:r>
              <w:rPr>
                <w:i/>
                <w:sz w:val="20"/>
              </w:rPr>
              <w:t xml:space="preserve">Подразумевается территориальный охват проводимого мероприятия. Необходимо выбрать из списка и внести в графу один вариант: </w:t>
            </w:r>
          </w:p>
          <w:p w:rsidR="00403E1A" w:rsidRDefault="004C4270">
            <w:pPr>
              <w:spacing w:after="1" w:line="278" w:lineRule="auto"/>
              <w:ind w:right="4426" w:firstLine="0"/>
              <w:jc w:val="left"/>
            </w:pPr>
            <w:r>
              <w:rPr>
                <w:i/>
                <w:sz w:val="20"/>
              </w:rPr>
              <w:t xml:space="preserve">международный всероссийский окружной городской </w:t>
            </w:r>
          </w:p>
          <w:p w:rsidR="00403E1A" w:rsidRDefault="004C4270">
            <w:pPr>
              <w:spacing w:after="0" w:line="259" w:lineRule="auto"/>
              <w:ind w:right="3395" w:firstLine="0"/>
              <w:jc w:val="left"/>
            </w:pPr>
            <w:r>
              <w:rPr>
                <w:i/>
                <w:sz w:val="20"/>
              </w:rPr>
              <w:t xml:space="preserve">региональный/межрегиональный районный образовательное учреждение. </w:t>
            </w:r>
          </w:p>
        </w:tc>
      </w:tr>
      <w:tr w:rsidR="00403E1A">
        <w:trPr>
          <w:trHeight w:val="24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</w:tc>
      </w:tr>
      <w:tr w:rsidR="00403E1A">
        <w:trPr>
          <w:trHeight w:val="208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Условия участия*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79" w:lineRule="auto"/>
              <w:ind w:right="700" w:firstLine="0"/>
              <w:jc w:val="left"/>
            </w:pPr>
            <w:r>
              <w:rPr>
                <w:i/>
                <w:sz w:val="20"/>
              </w:rPr>
              <w:t xml:space="preserve">Необходимо выбрать из списка и внести в графу один вариант: за счет направляющей стороны за счет принимающей стороны иное.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:rsidR="00403E1A" w:rsidRDefault="004C4270">
            <w:pPr>
              <w:spacing w:after="0" w:line="258" w:lineRule="auto"/>
              <w:ind w:right="50" w:firstLine="0"/>
            </w:pPr>
            <w:r>
              <w:rPr>
                <w:i/>
                <w:sz w:val="20"/>
              </w:rPr>
              <w:t xml:space="preserve">Условия участия предполагают определение стороны финансирования прибытия участников мероприятия. Это актуально для масштабных мероприятий с участниками из других городов/регионов.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</w:tc>
      </w:tr>
      <w:tr w:rsidR="00403E1A">
        <w:trPr>
          <w:trHeight w:val="4611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Статус мероприятия*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80" w:lineRule="auto"/>
              <w:ind w:right="445" w:firstLine="0"/>
              <w:jc w:val="left"/>
            </w:pPr>
            <w:r>
              <w:rPr>
                <w:i/>
                <w:sz w:val="20"/>
              </w:rPr>
              <w:t xml:space="preserve">Необходимо выбрать из списка и внести в графу один вариант: по предварительной регистрации; </w:t>
            </w:r>
          </w:p>
          <w:p w:rsidR="00403E1A" w:rsidRDefault="004C4270">
            <w:pPr>
              <w:spacing w:after="0" w:line="278" w:lineRule="auto"/>
              <w:ind w:right="4294" w:firstLine="0"/>
              <w:jc w:val="left"/>
            </w:pPr>
            <w:r>
              <w:rPr>
                <w:i/>
                <w:sz w:val="20"/>
              </w:rPr>
              <w:t xml:space="preserve">открытое; закрытое.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:rsidR="00403E1A" w:rsidRDefault="004C4270">
            <w:pPr>
              <w:spacing w:after="0" w:line="252" w:lineRule="auto"/>
              <w:ind w:right="48" w:firstLine="0"/>
            </w:pPr>
            <w:r>
              <w:rPr>
                <w:i/>
                <w:sz w:val="20"/>
              </w:rPr>
              <w:t xml:space="preserve">Подразумевается степень доступности антитеррористического мероприятия участникам. Открытое мероприятие предполагает, что его могут посетить </w:t>
            </w:r>
            <w:r>
              <w:rPr>
                <w:i/>
                <w:sz w:val="20"/>
              </w:rPr>
              <w:t>все желающие без предварительной записи или регистрации (например, выставка). Мероприятия, которое могут посетить все желающие, но об этом необходимо уведомить организаторов в установленные сроки и, возможно, прислать материалы для участия, относятся к мер</w:t>
            </w:r>
            <w:r>
              <w:rPr>
                <w:i/>
                <w:sz w:val="20"/>
              </w:rPr>
              <w:t xml:space="preserve">оприятиям по предварительной регистрации, как-то: конференции, конкурсы, вебинары, тренинги, кинопоказы и т. п. Мероприятия, где список участников определяется организатором в соответствии с темой мероприятия и касательно затрагиваемых аспектов, считается </w:t>
            </w:r>
            <w:r>
              <w:rPr>
                <w:i/>
                <w:sz w:val="20"/>
              </w:rPr>
              <w:t xml:space="preserve">закрытым, например, круглые столы с участием НПР, специалистов АТК, представителей административного аппарата, правоохранительных органов.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</w:tc>
      </w:tr>
      <w:tr w:rsidR="00403E1A">
        <w:trPr>
          <w:trHeight w:val="1159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Контактное лицо*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9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Графа заполняется следующим образом: 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Фамилия Имя Отчество,  </w:t>
            </w:r>
          </w:p>
          <w:p w:rsidR="00403E1A" w:rsidRDefault="004C4270">
            <w:pPr>
              <w:spacing w:after="0" w:line="259" w:lineRule="auto"/>
              <w:ind w:right="54" w:firstLine="0"/>
            </w:pPr>
            <w:r>
              <w:rPr>
                <w:i/>
                <w:sz w:val="20"/>
              </w:rPr>
              <w:t xml:space="preserve">контактный телефон (номера мобильных телефонов просьба не указывать) Х ХХХ ХХХХХХ  e-mail net@net </w:t>
            </w:r>
          </w:p>
        </w:tc>
      </w:tr>
      <w:tr w:rsidR="00403E1A">
        <w:trPr>
          <w:trHeight w:val="162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Организатор*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2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Информация заполняется следующим образом: </w:t>
            </w:r>
          </w:p>
          <w:p w:rsidR="00403E1A" w:rsidRDefault="004C4270">
            <w:pPr>
              <w:spacing w:after="19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полное название организации; </w:t>
            </w:r>
          </w:p>
          <w:p w:rsidR="00403E1A" w:rsidRDefault="004C4270">
            <w:pPr>
              <w:spacing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ссылка на интернет-сайт организатора; </w:t>
            </w:r>
          </w:p>
          <w:p w:rsidR="00403E1A" w:rsidRDefault="004C4270">
            <w:pPr>
              <w:tabs>
                <w:tab w:val="center" w:pos="2023"/>
                <w:tab w:val="center" w:pos="3228"/>
                <w:tab w:val="center" w:pos="4471"/>
                <w:tab w:val="right" w:pos="6207"/>
              </w:tabs>
              <w:spacing w:after="3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необходимые </w:t>
            </w:r>
            <w:r>
              <w:rPr>
                <w:i/>
                <w:sz w:val="20"/>
              </w:rPr>
              <w:tab/>
              <w:t xml:space="preserve">контактные </w:t>
            </w:r>
            <w:r>
              <w:rPr>
                <w:i/>
                <w:sz w:val="20"/>
              </w:rPr>
              <w:tab/>
              <w:t xml:space="preserve">данные </w:t>
            </w:r>
            <w:r>
              <w:rPr>
                <w:i/>
                <w:sz w:val="20"/>
              </w:rPr>
              <w:tab/>
              <w:t xml:space="preserve">(контактный </w:t>
            </w:r>
            <w:r>
              <w:rPr>
                <w:i/>
                <w:sz w:val="20"/>
              </w:rPr>
              <w:tab/>
              <w:t xml:space="preserve">телефон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Х ХХХ ХХХХХХ, e-mail net@net) </w:t>
            </w:r>
          </w:p>
          <w:p w:rsidR="00403E1A" w:rsidRDefault="004C4270">
            <w:pPr>
              <w:spacing w:after="0" w:line="259" w:lineRule="auto"/>
              <w:ind w:right="0" w:firstLine="0"/>
            </w:pPr>
            <w:r>
              <w:rPr>
                <w:i/>
                <w:sz w:val="20"/>
              </w:rPr>
              <w:t xml:space="preserve">При совместном проведении мероприятия данные заполняются на каждого соорганизатора </w:t>
            </w:r>
          </w:p>
        </w:tc>
      </w:tr>
      <w:tr w:rsidR="00403E1A">
        <w:trPr>
          <w:trHeight w:val="929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49" w:firstLine="0"/>
            </w:pPr>
            <w:r>
              <w:rPr>
                <w:sz w:val="20"/>
              </w:rPr>
              <w:t>Программа мероприятия или темы, которые планируются обсудить на мероприятии, информац</w:t>
            </w:r>
            <w:r>
              <w:rPr>
                <w:sz w:val="20"/>
              </w:rPr>
              <w:t xml:space="preserve">ионное письмо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4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Указывается наименование файла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>Предоставляется отдельным файлом в формате pdf или doc(x)</w:t>
            </w:r>
            <w:r>
              <w:rPr>
                <w:sz w:val="20"/>
              </w:rPr>
              <w:t xml:space="preserve"> </w:t>
            </w:r>
          </w:p>
        </w:tc>
      </w:tr>
      <w:tr w:rsidR="00403E1A">
        <w:trPr>
          <w:trHeight w:val="470"/>
        </w:trPr>
        <w:tc>
          <w:tcPr>
            <w:tcW w:w="2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Дополнительная </w:t>
            </w:r>
            <w:r>
              <w:rPr>
                <w:sz w:val="20"/>
              </w:rPr>
              <w:tab/>
              <w:t xml:space="preserve">информация (при наличии) </w:t>
            </w:r>
          </w:p>
        </w:tc>
        <w:tc>
          <w:tcPr>
            <w:tcW w:w="6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4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Указывается наименование файла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>Предоставляется отдельным файлом в формате pdf или doc(x)</w:t>
            </w:r>
            <w:r>
              <w:rPr>
                <w:sz w:val="20"/>
              </w:rPr>
              <w:t xml:space="preserve"> </w:t>
            </w:r>
          </w:p>
        </w:tc>
      </w:tr>
    </w:tbl>
    <w:p w:rsidR="00403E1A" w:rsidRDefault="004C4270">
      <w:pPr>
        <w:spacing w:after="21" w:line="259" w:lineRule="auto"/>
        <w:ind w:right="0" w:firstLine="0"/>
        <w:jc w:val="left"/>
      </w:pPr>
      <w:r>
        <w:t xml:space="preserve"> </w:t>
      </w:r>
    </w:p>
    <w:p w:rsidR="00403E1A" w:rsidRDefault="004C4270">
      <w:pPr>
        <w:ind w:left="-15" w:right="52" w:firstLine="0"/>
      </w:pPr>
      <w:r>
        <w:t xml:space="preserve">Таблица А6 — </w:t>
      </w:r>
      <w:r>
        <w:t xml:space="preserve">Форма предоставления информации о прошедшем мероприятии </w:t>
      </w:r>
    </w:p>
    <w:tbl>
      <w:tblPr>
        <w:tblStyle w:val="TableGrid"/>
        <w:tblW w:w="9347" w:type="dxa"/>
        <w:tblInd w:w="5" w:type="dxa"/>
        <w:tblCellMar>
          <w:top w:w="15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2122"/>
        <w:gridCol w:w="7225"/>
      </w:tblGrid>
      <w:tr w:rsidR="00403E1A">
        <w:trPr>
          <w:trHeight w:val="70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1" w:firstLine="0"/>
              <w:jc w:val="righ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21" w:line="259" w:lineRule="auto"/>
              <w:ind w:right="56" w:firstLine="0"/>
              <w:jc w:val="right"/>
            </w:pPr>
            <w:r>
              <w:rPr>
                <w:sz w:val="20"/>
              </w:rPr>
              <w:t xml:space="preserve">Заполнил*: Фамилия Имя Отчество </w:t>
            </w:r>
          </w:p>
          <w:p w:rsidR="00403E1A" w:rsidRDefault="004C4270">
            <w:pPr>
              <w:spacing w:after="20" w:line="259" w:lineRule="auto"/>
              <w:ind w:right="55" w:firstLine="0"/>
              <w:jc w:val="right"/>
            </w:pPr>
            <w:r>
              <w:rPr>
                <w:sz w:val="20"/>
              </w:rPr>
              <w:t xml:space="preserve">Контактный телефон*: X XXX XXXXXXX </w:t>
            </w:r>
          </w:p>
          <w:p w:rsidR="00403E1A" w:rsidRDefault="004C4270">
            <w:pPr>
              <w:spacing w:after="0" w:line="259" w:lineRule="auto"/>
              <w:ind w:right="54" w:firstLine="0"/>
              <w:jc w:val="right"/>
            </w:pPr>
            <w:r>
              <w:rPr>
                <w:sz w:val="20"/>
              </w:rPr>
              <w:t xml:space="preserve">Дата заполнения: в формате ДД.ММ.ГГГГ </w:t>
            </w:r>
          </w:p>
        </w:tc>
      </w:tr>
      <w:tr w:rsidR="00403E1A">
        <w:trPr>
          <w:trHeight w:val="2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Пункт 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Содержание пункта </w:t>
            </w:r>
          </w:p>
        </w:tc>
      </w:tr>
      <w:tr w:rsidR="00403E1A">
        <w:trPr>
          <w:trHeight w:val="24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Наименование* 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Необходимо указать полное наименование мероприятия </w:t>
            </w:r>
          </w:p>
        </w:tc>
      </w:tr>
      <w:tr w:rsidR="00403E1A">
        <w:trPr>
          <w:trHeight w:val="93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40" w:lineRule="auto"/>
              <w:ind w:right="0" w:firstLine="0"/>
            </w:pPr>
            <w:r>
              <w:rPr>
                <w:sz w:val="20"/>
              </w:rPr>
              <w:t xml:space="preserve">Ссылка на страницу мероприятия в </w:t>
            </w:r>
          </w:p>
          <w:p w:rsidR="00403E1A" w:rsidRDefault="004C4270">
            <w:pPr>
              <w:spacing w:after="0" w:line="259" w:lineRule="auto"/>
              <w:ind w:right="32" w:firstLine="0"/>
              <w:jc w:val="left"/>
            </w:pPr>
            <w:r>
              <w:rPr>
                <w:sz w:val="20"/>
              </w:rPr>
              <w:t xml:space="preserve">Интерактивной карте* 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>Необходимо указать гиперссылку на веб-страницу мероприятия</w:t>
            </w:r>
            <w:r>
              <w:rPr>
                <w:sz w:val="20"/>
              </w:rPr>
              <w:t xml:space="preserve"> </w:t>
            </w:r>
          </w:p>
        </w:tc>
      </w:tr>
      <w:tr w:rsidR="00403E1A">
        <w:trPr>
          <w:trHeight w:val="69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Описание* 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6" w:firstLine="0"/>
            </w:pPr>
            <w:r>
              <w:rPr>
                <w:i/>
                <w:sz w:val="20"/>
              </w:rPr>
              <w:t xml:space="preserve">Краткая (до 1500 знаков с пробелами) информация о прошедшем мероприятии, выработанных предложениях, рассмотренных вопросах. Не допускается внесение в описание гиперссылок, e-mail. </w:t>
            </w:r>
          </w:p>
        </w:tc>
      </w:tr>
      <w:tr w:rsidR="00403E1A">
        <w:trPr>
          <w:trHeight w:val="116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 </w:t>
            </w:r>
          </w:p>
          <w:p w:rsidR="00403E1A" w:rsidRDefault="004C4270">
            <w:pPr>
              <w:spacing w:after="0" w:line="259" w:lineRule="auto"/>
              <w:ind w:right="56" w:firstLine="0"/>
            </w:pPr>
            <w:r>
              <w:rPr>
                <w:i/>
                <w:sz w:val="20"/>
              </w:rPr>
              <w:t>Описание содержит наименование файла, который может быть добавлен в Интерактивную карту: фотографии с прошедшего мероприятия, фирменный стиль мероприятия, логотип организатора мероприятия (файлы в допустимых форматах jpg, png присылаются отдельно).</w:t>
            </w:r>
            <w:r>
              <w:rPr>
                <w:sz w:val="20"/>
              </w:rPr>
              <w:t xml:space="preserve"> </w:t>
            </w:r>
          </w:p>
        </w:tc>
      </w:tr>
      <w:tr w:rsidR="00403E1A">
        <w:trPr>
          <w:trHeight w:val="470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Итоговый </w:t>
            </w:r>
            <w:r>
              <w:rPr>
                <w:sz w:val="20"/>
              </w:rPr>
              <w:tab/>
              <w:t xml:space="preserve">документ по мероприятию </w:t>
            </w:r>
          </w:p>
        </w:tc>
        <w:tc>
          <w:tcPr>
            <w:tcW w:w="7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4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 xml:space="preserve">Указывается наименование файла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i/>
                <w:sz w:val="20"/>
              </w:rPr>
              <w:t>Предоставляется отдельным файлом в формате pdf или doc(x)</w:t>
            </w:r>
            <w:r>
              <w:rPr>
                <w:sz w:val="20"/>
              </w:rPr>
              <w:t xml:space="preserve"> </w:t>
            </w:r>
          </w:p>
        </w:tc>
      </w:tr>
    </w:tbl>
    <w:p w:rsidR="00403E1A" w:rsidRDefault="004C4270">
      <w:pPr>
        <w:spacing w:after="22" w:line="259" w:lineRule="auto"/>
        <w:ind w:right="0" w:firstLine="0"/>
        <w:jc w:val="left"/>
      </w:pPr>
      <w:r>
        <w:t xml:space="preserve"> </w:t>
      </w:r>
    </w:p>
    <w:p w:rsidR="00403E1A" w:rsidRDefault="004C4270">
      <w:pPr>
        <w:ind w:left="-15" w:right="52" w:firstLine="0"/>
      </w:pPr>
      <w:r>
        <w:t xml:space="preserve">Таблица А7 — </w:t>
      </w:r>
      <w:r>
        <w:t xml:space="preserve">Пример заполнения формы предоставления информации о предстоящем мероприятии (предоставлена за 15 дней до начала мероприятия) </w:t>
      </w:r>
    </w:p>
    <w:tbl>
      <w:tblPr>
        <w:tblStyle w:val="TableGrid"/>
        <w:tblW w:w="9347" w:type="dxa"/>
        <w:tblInd w:w="5" w:type="dxa"/>
        <w:tblCellMar>
          <w:top w:w="15" w:type="dxa"/>
          <w:left w:w="0" w:type="dxa"/>
          <w:bottom w:w="0" w:type="dxa"/>
          <w:right w:w="61" w:type="dxa"/>
        </w:tblCellMar>
        <w:tblLook w:val="04A0" w:firstRow="1" w:lastRow="0" w:firstColumn="1" w:lastColumn="0" w:noHBand="0" w:noVBand="1"/>
      </w:tblPr>
      <w:tblGrid>
        <w:gridCol w:w="1751"/>
        <w:gridCol w:w="1180"/>
        <w:gridCol w:w="610"/>
        <w:gridCol w:w="5807"/>
      </w:tblGrid>
      <w:tr w:rsidR="00403E1A">
        <w:trPr>
          <w:trHeight w:val="698"/>
        </w:trPr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7" w:right="0" w:firstLine="0"/>
              <w:jc w:val="center"/>
            </w:pPr>
            <w:r>
              <w:rPr>
                <w:b/>
                <w:sz w:val="20"/>
              </w:rPr>
              <w:t xml:space="preserve">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line="259" w:lineRule="auto"/>
              <w:ind w:right="55" w:firstLine="0"/>
              <w:jc w:val="right"/>
            </w:pPr>
            <w:r>
              <w:rPr>
                <w:sz w:val="20"/>
              </w:rPr>
              <w:t xml:space="preserve">Заполнил*: Иванов Иван Иванович </w:t>
            </w:r>
          </w:p>
          <w:p w:rsidR="00403E1A" w:rsidRDefault="004C4270">
            <w:pPr>
              <w:spacing w:after="0" w:line="259" w:lineRule="auto"/>
              <w:ind w:left="2302" w:right="0" w:firstLine="187"/>
              <w:jc w:val="left"/>
            </w:pPr>
            <w:r>
              <w:rPr>
                <w:sz w:val="20"/>
              </w:rPr>
              <w:t xml:space="preserve">Контактный телефон*: </w:t>
            </w:r>
            <w:r>
              <w:rPr>
                <w:i/>
                <w:sz w:val="20"/>
              </w:rPr>
              <w:t>9 499 0000000</w:t>
            </w:r>
            <w:r>
              <w:rPr>
                <w:sz w:val="20"/>
              </w:rPr>
              <w:t xml:space="preserve"> Дата заполнения* в формате 20.01.2020</w:t>
            </w:r>
            <w:r>
              <w:rPr>
                <w:b/>
                <w:sz w:val="20"/>
              </w:rPr>
              <w:t xml:space="preserve"> </w:t>
            </w:r>
          </w:p>
        </w:tc>
      </w:tr>
      <w:tr w:rsidR="00403E1A">
        <w:trPr>
          <w:trHeight w:val="240"/>
        </w:trPr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0"/>
              </w:rPr>
              <w:t xml:space="preserve">Пункт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sz w:val="20"/>
              </w:rPr>
              <w:t xml:space="preserve">Содержание пункта </w:t>
            </w:r>
          </w:p>
        </w:tc>
      </w:tr>
      <w:tr w:rsidR="00403E1A">
        <w:trPr>
          <w:trHeight w:val="470"/>
        </w:trPr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Наименование*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tabs>
                <w:tab w:val="center" w:pos="3391"/>
                <w:tab w:val="center" w:pos="4628"/>
                <w:tab w:val="right" w:pos="5746"/>
              </w:tabs>
              <w:spacing w:after="24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Информационно-практический </w:t>
            </w:r>
            <w:r>
              <w:rPr>
                <w:sz w:val="20"/>
              </w:rPr>
              <w:tab/>
              <w:t xml:space="preserve">форум </w:t>
            </w:r>
            <w:r>
              <w:rPr>
                <w:sz w:val="20"/>
              </w:rPr>
              <w:tab/>
              <w:t xml:space="preserve">«Безопасность </w:t>
            </w:r>
            <w:r>
              <w:rPr>
                <w:sz w:val="20"/>
              </w:rPr>
              <w:tab/>
              <w:t xml:space="preserve">и </w:t>
            </w:r>
          </w:p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образование» </w:t>
            </w:r>
          </w:p>
        </w:tc>
      </w:tr>
      <w:tr w:rsidR="00403E1A">
        <w:trPr>
          <w:trHeight w:val="701"/>
        </w:trPr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38" w:line="240" w:lineRule="auto"/>
              <w:ind w:left="108" w:right="0" w:firstLine="0"/>
            </w:pPr>
            <w:r>
              <w:rPr>
                <w:sz w:val="20"/>
              </w:rPr>
              <w:t xml:space="preserve">Ссылка на страницу, где размещена информация о планируемом </w:t>
            </w:r>
          </w:p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мероприятии*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http://ncpti.ru/bezopasnost-i-obrazovanie-forum-anons/ </w:t>
            </w:r>
          </w:p>
        </w:tc>
      </w:tr>
      <w:tr w:rsidR="00403E1A">
        <w:trPr>
          <w:trHeight w:val="185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Анонс*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tabs>
                <w:tab w:val="center" w:pos="1249"/>
                <w:tab w:val="center" w:pos="2511"/>
                <w:tab w:val="center" w:pos="3386"/>
                <w:tab w:val="center" w:pos="4429"/>
                <w:tab w:val="right" w:pos="5746"/>
              </w:tabs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В </w:t>
            </w:r>
            <w:r>
              <w:rPr>
                <w:sz w:val="20"/>
              </w:rPr>
              <w:tab/>
              <w:t>Ростове-на</w:t>
            </w:r>
            <w:r>
              <w:rPr>
                <w:sz w:val="20"/>
              </w:rPr>
              <w:t xml:space="preserve">-Дону </w:t>
            </w:r>
            <w:r>
              <w:rPr>
                <w:sz w:val="20"/>
              </w:rPr>
              <w:tab/>
              <w:t>23</w:t>
            </w:r>
            <w:r>
              <w:rPr>
                <w:i/>
                <w:sz w:val="20"/>
              </w:rPr>
              <w:t>–</w:t>
            </w:r>
            <w:r>
              <w:rPr>
                <w:sz w:val="20"/>
              </w:rPr>
              <w:t xml:space="preserve">24 </w:t>
            </w:r>
            <w:r>
              <w:rPr>
                <w:sz w:val="20"/>
              </w:rPr>
              <w:tab/>
              <w:t xml:space="preserve">октября </w:t>
            </w:r>
            <w:r>
              <w:rPr>
                <w:sz w:val="20"/>
              </w:rPr>
              <w:tab/>
              <w:t xml:space="preserve">состоится </w:t>
            </w:r>
            <w:r>
              <w:rPr>
                <w:sz w:val="20"/>
              </w:rPr>
              <w:tab/>
              <w:t xml:space="preserve">форум </w:t>
            </w:r>
          </w:p>
          <w:p w:rsidR="00403E1A" w:rsidRDefault="004C4270">
            <w:pPr>
              <w:spacing w:after="0" w:line="259" w:lineRule="auto"/>
              <w:ind w:left="106" w:right="54" w:firstLine="0"/>
            </w:pPr>
            <w:r>
              <w:rPr>
                <w:sz w:val="20"/>
              </w:rPr>
              <w:t>«Безопасность и образование». Тематика обсуждаемых вопросов будет интересна сотрудникам образовательных организаций ответственных за обеспечение физической защищенности объектов и работу с молодежью, защиту персонал</w:t>
            </w:r>
            <w:r>
              <w:rPr>
                <w:sz w:val="20"/>
              </w:rPr>
              <w:t xml:space="preserve">ьных данных и работу со сведениями, составляющими государственную тайну. В рамках форума будут работать 4 секции по разным направлениям, по итогам – принята резолюция. </w:t>
            </w:r>
          </w:p>
        </w:tc>
      </w:tr>
      <w:tr w:rsidR="00403E1A">
        <w:trPr>
          <w:trHeight w:val="468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Дата и время проведения*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>5.02.2021</w:t>
            </w:r>
            <w:r>
              <w:rPr>
                <w:i/>
                <w:sz w:val="20"/>
              </w:rPr>
              <w:t>–</w:t>
            </w:r>
            <w:r>
              <w:rPr>
                <w:sz w:val="20"/>
              </w:rPr>
              <w:t xml:space="preserve">6.02.2021 </w:t>
            </w:r>
          </w:p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>10:00</w:t>
            </w:r>
            <w:r>
              <w:rPr>
                <w:i/>
                <w:sz w:val="20"/>
              </w:rPr>
              <w:t>–</w:t>
            </w:r>
            <w:r>
              <w:rPr>
                <w:sz w:val="20"/>
              </w:rPr>
              <w:t xml:space="preserve">15:00 </w:t>
            </w:r>
          </w:p>
        </w:tc>
      </w:tr>
      <w:tr w:rsidR="00403E1A">
        <w:trPr>
          <w:trHeight w:val="24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Округ*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Южный федеральный округ </w:t>
            </w:r>
          </w:p>
        </w:tc>
      </w:tr>
      <w:tr w:rsidR="00403E1A">
        <w:trPr>
          <w:trHeight w:val="24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Субъект РФ*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Ростовская область </w:t>
            </w:r>
          </w:p>
        </w:tc>
      </w:tr>
      <w:tr w:rsidR="00403E1A">
        <w:trPr>
          <w:trHeight w:val="24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Город*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Ростов-на-Дону </w:t>
            </w:r>
          </w:p>
        </w:tc>
      </w:tr>
      <w:tr w:rsidR="00403E1A">
        <w:trPr>
          <w:trHeight w:val="24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Улица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пр-т Буденновский, д.33 </w:t>
            </w:r>
          </w:p>
        </w:tc>
      </w:tr>
      <w:tr w:rsidR="00403E1A">
        <w:trPr>
          <w:trHeight w:val="701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Целевая аудитория*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1212" w:firstLine="0"/>
              <w:jc w:val="left"/>
            </w:pPr>
            <w:r>
              <w:rPr>
                <w:sz w:val="20"/>
              </w:rPr>
              <w:t xml:space="preserve">специалисты по воспитательной работе сотрудники образовательных организаций </w:t>
            </w:r>
            <w:r>
              <w:rPr>
                <w:sz w:val="20"/>
              </w:rPr>
              <w:t xml:space="preserve">сотрудники и специалисты различных ведомств </w:t>
            </w:r>
          </w:p>
        </w:tc>
      </w:tr>
      <w:tr w:rsidR="00403E1A">
        <w:trPr>
          <w:trHeight w:val="24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Количество участников*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160 человек </w:t>
            </w:r>
          </w:p>
        </w:tc>
      </w:tr>
      <w:tr w:rsidR="00403E1A">
        <w:trPr>
          <w:trHeight w:val="24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Тип мероприятия*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форум  </w:t>
            </w:r>
          </w:p>
        </w:tc>
      </w:tr>
      <w:tr w:rsidR="00403E1A">
        <w:trPr>
          <w:trHeight w:val="24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Масштаб мероприятия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всероссийский </w:t>
            </w:r>
          </w:p>
        </w:tc>
      </w:tr>
      <w:tr w:rsidR="00403E1A">
        <w:trPr>
          <w:trHeight w:val="24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Условия участия*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за счет направляющей стороны </w:t>
            </w:r>
          </w:p>
        </w:tc>
      </w:tr>
      <w:tr w:rsidR="00403E1A">
        <w:trPr>
          <w:trHeight w:val="240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Статус мероприятия*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по предварительной регистрации </w:t>
            </w:r>
          </w:p>
        </w:tc>
      </w:tr>
      <w:tr w:rsidR="00403E1A">
        <w:trPr>
          <w:trHeight w:val="701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38" w:line="240" w:lineRule="auto"/>
              <w:ind w:left="108" w:right="0" w:firstLine="0"/>
            </w:pPr>
            <w:r>
              <w:rPr>
                <w:sz w:val="20"/>
              </w:rPr>
              <w:t xml:space="preserve">Мероприятие реализует Комплексного плана </w:t>
            </w:r>
          </w:p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необходимости)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51" w:firstLine="0"/>
              <w:jc w:val="right"/>
            </w:pPr>
            <w:r>
              <w:rPr>
                <w:sz w:val="20"/>
              </w:rPr>
              <w:t xml:space="preserve">пункт (при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4.5.1. </w:t>
            </w:r>
          </w:p>
        </w:tc>
      </w:tr>
      <w:tr w:rsidR="00403E1A">
        <w:trPr>
          <w:trHeight w:val="698"/>
        </w:trPr>
        <w:tc>
          <w:tcPr>
            <w:tcW w:w="29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Контактное лицо* </w:t>
            </w:r>
          </w:p>
        </w:tc>
        <w:tc>
          <w:tcPr>
            <w:tcW w:w="6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6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ХХХХХХХХХХХХХХХХХХ </w:t>
            </w:r>
          </w:p>
          <w:p w:rsidR="00403E1A" w:rsidRDefault="004C4270">
            <w:pPr>
              <w:spacing w:after="0" w:line="259" w:lineRule="auto"/>
              <w:ind w:left="106" w:right="2271" w:firstLine="0"/>
              <w:jc w:val="left"/>
            </w:pPr>
            <w:r>
              <w:rPr>
                <w:sz w:val="20"/>
              </w:rPr>
              <w:t xml:space="preserve">Телефон: ХХХХХХХХХХХХХ E-mail: ХХХХХХХХХХХ </w:t>
            </w:r>
          </w:p>
        </w:tc>
      </w:tr>
      <w:tr w:rsidR="00403E1A">
        <w:trPr>
          <w:trHeight w:val="2770"/>
        </w:trPr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Организатор*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19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Министерство науки и высшего образования науки Российской </w:t>
            </w:r>
          </w:p>
          <w:p w:rsidR="00403E1A" w:rsidRDefault="004C4270">
            <w:pPr>
              <w:spacing w:after="24" w:line="240" w:lineRule="auto"/>
              <w:ind w:left="106" w:right="1960" w:firstLine="0"/>
              <w:jc w:val="left"/>
            </w:pPr>
            <w:r>
              <w:rPr>
                <w:sz w:val="20"/>
              </w:rPr>
              <w:t xml:space="preserve">Федерации </w:t>
            </w:r>
            <w:r>
              <w:rPr>
                <w:sz w:val="20"/>
              </w:rPr>
              <w:t xml:space="preserve">https://www.minobrnauki.gov.ru/ </w:t>
            </w:r>
          </w:p>
          <w:p w:rsidR="00403E1A" w:rsidRDefault="004C4270">
            <w:pPr>
              <w:tabs>
                <w:tab w:val="center" w:pos="1945"/>
                <w:tab w:val="center" w:pos="3237"/>
                <w:tab w:val="center" w:pos="4776"/>
                <w:tab w:val="right" w:pos="5746"/>
              </w:tabs>
              <w:spacing w:after="26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Национальный </w:t>
            </w:r>
            <w:r>
              <w:rPr>
                <w:sz w:val="20"/>
              </w:rPr>
              <w:tab/>
              <w:t xml:space="preserve">центр </w:t>
            </w:r>
            <w:r>
              <w:rPr>
                <w:sz w:val="20"/>
              </w:rPr>
              <w:tab/>
              <w:t xml:space="preserve">противодействия </w:t>
            </w:r>
            <w:r>
              <w:rPr>
                <w:sz w:val="20"/>
              </w:rPr>
              <w:tab/>
              <w:t xml:space="preserve">терроризму </w:t>
            </w:r>
            <w:r>
              <w:rPr>
                <w:sz w:val="20"/>
              </w:rPr>
              <w:tab/>
              <w:t xml:space="preserve">и </w:t>
            </w:r>
          </w:p>
          <w:p w:rsidR="00403E1A" w:rsidRDefault="004C4270">
            <w:pPr>
              <w:spacing w:after="16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экстремизму в образовательной среде и сети Интернет (НЦПТИ) </w:t>
            </w:r>
          </w:p>
          <w:p w:rsidR="00403E1A" w:rsidRDefault="004C4270">
            <w:pPr>
              <w:spacing w:after="2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НЦПТИ.рф </w:t>
            </w:r>
          </w:p>
          <w:p w:rsidR="00403E1A" w:rsidRDefault="004C4270">
            <w:pPr>
              <w:spacing w:after="19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ФГАНУ НИИ «Спецвузавтоматика» </w:t>
            </w:r>
          </w:p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НИИСВА.рф </w:t>
            </w:r>
          </w:p>
          <w:p w:rsidR="00403E1A" w:rsidRDefault="004C4270">
            <w:pPr>
              <w:spacing w:after="17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Южный региональный аттестационный центр Минобрнауки </w:t>
            </w:r>
          </w:p>
          <w:p w:rsidR="00403E1A" w:rsidRDefault="004C4270">
            <w:pPr>
              <w:spacing w:after="18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России </w:t>
            </w:r>
          </w:p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ЮРАЦ.рф </w:t>
            </w:r>
          </w:p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</w:tr>
      <w:tr w:rsidR="00403E1A">
        <w:trPr>
          <w:trHeight w:val="470"/>
        </w:trPr>
        <w:tc>
          <w:tcPr>
            <w:tcW w:w="3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8" w:right="0" w:firstLine="0"/>
            </w:pPr>
            <w:r>
              <w:rPr>
                <w:sz w:val="20"/>
              </w:rPr>
              <w:t xml:space="preserve">Программа мероприятия или темы, которые планируются обсудить на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1_программа.docx (прилагается к письму) </w:t>
            </w:r>
          </w:p>
        </w:tc>
      </w:tr>
      <w:tr w:rsidR="00403E1A">
        <w:trPr>
          <w:trHeight w:val="470"/>
        </w:trPr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мероприятии, письмо 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202" w:right="0" w:firstLine="0"/>
              <w:jc w:val="left"/>
            </w:pPr>
            <w:r>
              <w:rPr>
                <w:sz w:val="20"/>
              </w:rPr>
              <w:t xml:space="preserve">информационное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03E1A">
            <w:pPr>
              <w:spacing w:after="160" w:line="259" w:lineRule="auto"/>
              <w:ind w:right="0" w:firstLine="0"/>
              <w:jc w:val="left"/>
            </w:pPr>
          </w:p>
        </w:tc>
      </w:tr>
      <w:tr w:rsidR="00403E1A">
        <w:trPr>
          <w:trHeight w:val="471"/>
        </w:trPr>
        <w:tc>
          <w:tcPr>
            <w:tcW w:w="17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03E1A" w:rsidRDefault="004C4270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0"/>
              </w:rPr>
              <w:t xml:space="preserve">Дополнительная наличии) </w:t>
            </w:r>
          </w:p>
        </w:tc>
        <w:tc>
          <w:tcPr>
            <w:tcW w:w="179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tabs>
                <w:tab w:val="right" w:pos="1729"/>
              </w:tabs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информация </w:t>
            </w:r>
            <w:r>
              <w:rPr>
                <w:sz w:val="20"/>
              </w:rPr>
              <w:tab/>
              <w:t xml:space="preserve">(при </w:t>
            </w:r>
          </w:p>
        </w:tc>
        <w:tc>
          <w:tcPr>
            <w:tcW w:w="5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left="106" w:right="0" w:firstLine="0"/>
              <w:jc w:val="left"/>
            </w:pPr>
            <w:r>
              <w:rPr>
                <w:sz w:val="20"/>
              </w:rPr>
              <w:t xml:space="preserve">нет </w:t>
            </w:r>
          </w:p>
        </w:tc>
      </w:tr>
    </w:tbl>
    <w:p w:rsidR="00403E1A" w:rsidRDefault="004C4270">
      <w:pPr>
        <w:spacing w:after="22" w:line="259" w:lineRule="auto"/>
        <w:ind w:left="5" w:right="0" w:firstLine="0"/>
        <w:jc w:val="center"/>
      </w:pPr>
      <w:r>
        <w:rPr>
          <w:b/>
        </w:rPr>
        <w:t xml:space="preserve"> </w:t>
      </w:r>
    </w:p>
    <w:p w:rsidR="00403E1A" w:rsidRDefault="004C4270">
      <w:pPr>
        <w:ind w:left="-15" w:right="52" w:firstLine="0"/>
      </w:pPr>
      <w:r>
        <w:t xml:space="preserve">Таблица А8 — </w:t>
      </w:r>
      <w:r>
        <w:t xml:space="preserve">Пример заполнения формы предоставления информации о прошедшем мероприятии </w:t>
      </w:r>
    </w:p>
    <w:tbl>
      <w:tblPr>
        <w:tblStyle w:val="TableGrid"/>
        <w:tblW w:w="9347" w:type="dxa"/>
        <w:tblInd w:w="5" w:type="dxa"/>
        <w:tblCellMar>
          <w:top w:w="15" w:type="dxa"/>
          <w:left w:w="108" w:type="dxa"/>
          <w:bottom w:w="0" w:type="dxa"/>
          <w:right w:w="58" w:type="dxa"/>
        </w:tblCellMar>
        <w:tblLook w:val="04A0" w:firstRow="1" w:lastRow="0" w:firstColumn="1" w:lastColumn="0" w:noHBand="0" w:noVBand="1"/>
      </w:tblPr>
      <w:tblGrid>
        <w:gridCol w:w="2547"/>
        <w:gridCol w:w="6800"/>
      </w:tblGrid>
      <w:tr w:rsidR="00403E1A">
        <w:trPr>
          <w:trHeight w:val="701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line="259" w:lineRule="auto"/>
              <w:ind w:right="55" w:firstLine="0"/>
              <w:jc w:val="right"/>
            </w:pPr>
            <w:r>
              <w:rPr>
                <w:sz w:val="20"/>
              </w:rPr>
              <w:t xml:space="preserve">Заполнил*: Иванов Иван Иванович </w:t>
            </w:r>
          </w:p>
          <w:p w:rsidR="00403E1A" w:rsidRDefault="004C4270">
            <w:pPr>
              <w:spacing w:after="0" w:line="259" w:lineRule="auto"/>
              <w:ind w:left="3190" w:right="0" w:firstLine="187"/>
              <w:jc w:val="left"/>
            </w:pPr>
            <w:r>
              <w:rPr>
                <w:sz w:val="20"/>
              </w:rPr>
              <w:t xml:space="preserve">Контактный телефон*: </w:t>
            </w:r>
            <w:r>
              <w:rPr>
                <w:i/>
                <w:sz w:val="20"/>
              </w:rPr>
              <w:t>9 499 0000000</w:t>
            </w:r>
            <w:r>
              <w:rPr>
                <w:sz w:val="20"/>
              </w:rPr>
              <w:t xml:space="preserve"> Дата заполнения* в формате 20.01.2020 </w:t>
            </w:r>
          </w:p>
        </w:tc>
      </w:tr>
      <w:tr w:rsidR="00403E1A">
        <w:trPr>
          <w:trHeight w:val="24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Пункт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b/>
                <w:sz w:val="20"/>
              </w:rPr>
              <w:t xml:space="preserve">Содержание пункта </w:t>
            </w:r>
          </w:p>
        </w:tc>
      </w:tr>
      <w:tr w:rsidR="00403E1A">
        <w:trPr>
          <w:trHeight w:val="24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Наименование*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>Информационно-</w:t>
            </w:r>
            <w:r>
              <w:rPr>
                <w:sz w:val="20"/>
              </w:rPr>
              <w:t xml:space="preserve">практический форум «Безопасность и образование» </w:t>
            </w:r>
          </w:p>
        </w:tc>
      </w:tr>
      <w:tr w:rsidR="00403E1A">
        <w:trPr>
          <w:trHeight w:val="47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tabs>
                <w:tab w:val="center" w:pos="1092"/>
                <w:tab w:val="right" w:pos="2381"/>
              </w:tabs>
              <w:spacing w:after="21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Ссылка </w:t>
            </w:r>
            <w:r>
              <w:rPr>
                <w:sz w:val="20"/>
              </w:rPr>
              <w:tab/>
              <w:t xml:space="preserve">на </w:t>
            </w:r>
            <w:r>
              <w:rPr>
                <w:sz w:val="20"/>
              </w:rPr>
              <w:tab/>
              <w:t xml:space="preserve">страницу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мероприятия*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http://map.ncpti.ru/bezopasnost-i-obrazovanie-forum/ </w:t>
            </w:r>
          </w:p>
        </w:tc>
      </w:tr>
      <w:tr w:rsidR="00403E1A">
        <w:trPr>
          <w:trHeight w:val="1849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Описание*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78" w:lineRule="auto"/>
              <w:ind w:right="55" w:firstLine="0"/>
            </w:pPr>
            <w:r>
              <w:rPr>
                <w:sz w:val="20"/>
              </w:rPr>
              <w:t>В Ростове-на-Дону 23 октября в 10.00 в здании Окружного Дома Офицеров состоялся информационно-</w:t>
            </w:r>
            <w:r>
              <w:rPr>
                <w:sz w:val="20"/>
              </w:rPr>
              <w:t xml:space="preserve">практический форум «Безопасность и образование».  </w:t>
            </w:r>
          </w:p>
          <w:p w:rsidR="00403E1A" w:rsidRDefault="004C4270">
            <w:pPr>
              <w:spacing w:after="23" w:line="253" w:lineRule="auto"/>
              <w:ind w:right="57" w:firstLine="0"/>
            </w:pPr>
            <w:r>
              <w:rPr>
                <w:sz w:val="20"/>
              </w:rPr>
              <w:t>На форуме выступили с докладами представители Минобрнауки России, Южного федерального университета, Роскомнадзора, ФСТЭК России, ОАОИ ФГАНУ НИИ «Спецвузавтоматика», НЦПТИ, Комитета по молодежной политике Р</w:t>
            </w:r>
            <w:r>
              <w:rPr>
                <w:sz w:val="20"/>
              </w:rPr>
              <w:t xml:space="preserve">О, Ростовпатриотцентра и др. </w:t>
            </w:r>
          </w:p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Файл: 20141023_6322.jpg </w:t>
            </w:r>
          </w:p>
        </w:tc>
      </w:tr>
      <w:tr w:rsidR="00403E1A">
        <w:trPr>
          <w:trHeight w:val="470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0" w:firstLine="0"/>
              <w:jc w:val="left"/>
            </w:pPr>
            <w:r>
              <w:rPr>
                <w:sz w:val="20"/>
              </w:rPr>
              <w:t xml:space="preserve">Итоговый </w:t>
            </w:r>
            <w:r>
              <w:rPr>
                <w:sz w:val="20"/>
              </w:rPr>
              <w:tab/>
              <w:t xml:space="preserve">документ </w:t>
            </w:r>
            <w:r>
              <w:rPr>
                <w:sz w:val="20"/>
              </w:rPr>
              <w:tab/>
              <w:t xml:space="preserve">по мероприятию </w:t>
            </w:r>
          </w:p>
        </w:tc>
        <w:tc>
          <w:tcPr>
            <w:tcW w:w="6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3E1A" w:rsidRDefault="004C4270">
            <w:pPr>
              <w:spacing w:after="0" w:line="259" w:lineRule="auto"/>
              <w:ind w:right="2365" w:firstLine="0"/>
              <w:jc w:val="left"/>
            </w:pPr>
            <w:r>
              <w:rPr>
                <w:sz w:val="20"/>
              </w:rPr>
              <w:t xml:space="preserve">Тезисы.pdf (прилагается к письму) Резолюция.pdf </w:t>
            </w:r>
          </w:p>
        </w:tc>
      </w:tr>
    </w:tbl>
    <w:p w:rsidR="00403E1A" w:rsidRDefault="004C4270">
      <w:pPr>
        <w:spacing w:after="0" w:line="259" w:lineRule="auto"/>
        <w:ind w:right="0" w:firstLine="0"/>
        <w:jc w:val="left"/>
      </w:pPr>
      <w:r>
        <w:t xml:space="preserve"> </w:t>
      </w:r>
    </w:p>
    <w:sectPr w:rsidR="00403E1A">
      <w:headerReference w:type="even" r:id="rId60"/>
      <w:headerReference w:type="default" r:id="rId61"/>
      <w:headerReference w:type="first" r:id="rId62"/>
      <w:footnotePr>
        <w:numRestart w:val="eachPage"/>
      </w:footnotePr>
      <w:pgSz w:w="11906" w:h="16838"/>
      <w:pgMar w:top="1134" w:right="509" w:bottom="1161" w:left="1702" w:header="293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270" w:rsidRDefault="004C4270">
      <w:pPr>
        <w:spacing w:after="0" w:line="240" w:lineRule="auto"/>
      </w:pPr>
      <w:r>
        <w:separator/>
      </w:r>
    </w:p>
  </w:endnote>
  <w:endnote w:type="continuationSeparator" w:id="0">
    <w:p w:rsidR="004C4270" w:rsidRDefault="004C42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270" w:rsidRDefault="004C4270">
      <w:pPr>
        <w:spacing w:after="0" w:line="259" w:lineRule="auto"/>
        <w:ind w:right="0" w:firstLine="0"/>
        <w:jc w:val="left"/>
      </w:pPr>
      <w:r>
        <w:separator/>
      </w:r>
    </w:p>
  </w:footnote>
  <w:footnote w:type="continuationSeparator" w:id="0">
    <w:p w:rsidR="004C4270" w:rsidRDefault="004C4270">
      <w:pPr>
        <w:spacing w:after="0" w:line="259" w:lineRule="auto"/>
        <w:ind w:right="0" w:firstLine="0"/>
        <w:jc w:val="left"/>
      </w:pPr>
      <w:r>
        <w:continuationSeparator/>
      </w:r>
    </w:p>
  </w:footnote>
  <w:footnote w:id="1">
    <w:p w:rsidR="00403E1A" w:rsidRDefault="004C4270">
      <w:pPr>
        <w:pStyle w:val="footnotedescription"/>
      </w:pPr>
      <w:r>
        <w:rPr>
          <w:rStyle w:val="footnotemark"/>
        </w:rPr>
        <w:footnoteRef/>
      </w:r>
      <w:r>
        <w:t xml:space="preserve"> </w:t>
      </w:r>
      <w:r>
        <w:t xml:space="preserve">Ссылка на скачивание: https://vk.com/wall-112267450_5575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1A" w:rsidRDefault="004C4270">
    <w:pPr>
      <w:spacing w:after="0" w:line="259" w:lineRule="auto"/>
      <w:ind w:right="6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1A" w:rsidRDefault="004C4270">
    <w:pPr>
      <w:spacing w:after="0" w:line="259" w:lineRule="auto"/>
      <w:ind w:right="60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80707">
      <w:rPr>
        <w:noProof/>
      </w:rPr>
      <w:t>7</w:t>
    </w:r>
    <w:r>
      <w:fldChar w:fldCharType="end"/>
    </w:r>
    <w: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1A" w:rsidRDefault="00403E1A">
    <w:pPr>
      <w:spacing w:after="160" w:line="259" w:lineRule="auto"/>
      <w:ind w:right="0" w:firstLine="0"/>
      <w:jc w:val="lef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1A" w:rsidRDefault="00403E1A">
    <w:pPr>
      <w:spacing w:after="160" w:line="259" w:lineRule="auto"/>
      <w:ind w:right="0" w:firstLine="0"/>
      <w:jc w:val="lef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1A" w:rsidRDefault="00403E1A">
    <w:pPr>
      <w:spacing w:after="160" w:line="259" w:lineRule="auto"/>
      <w:ind w:right="0" w:firstLine="0"/>
      <w:jc w:val="left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1A" w:rsidRDefault="00403E1A">
    <w:pPr>
      <w:spacing w:after="160" w:line="259" w:lineRule="auto"/>
      <w:ind w:right="0" w:firstLine="0"/>
      <w:jc w:val="left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1A" w:rsidRDefault="004C4270">
    <w:pPr>
      <w:spacing w:after="115" w:line="259" w:lineRule="auto"/>
      <w:ind w:right="5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21</w:t>
    </w:r>
    <w:r>
      <w:fldChar w:fldCharType="end"/>
    </w:r>
    <w:r>
      <w:t xml:space="preserve"> </w:t>
    </w:r>
  </w:p>
  <w:p w:rsidR="00403E1A" w:rsidRDefault="004C4270">
    <w:pPr>
      <w:spacing w:after="0" w:line="259" w:lineRule="auto"/>
      <w:ind w:left="5" w:right="0" w:firstLine="0"/>
      <w:jc w:val="center"/>
    </w:pPr>
    <w:r>
      <w:t xml:space="preserve">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1A" w:rsidRDefault="004C4270">
    <w:pPr>
      <w:spacing w:after="115" w:line="259" w:lineRule="auto"/>
      <w:ind w:right="5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21</w:t>
    </w:r>
    <w:r>
      <w:fldChar w:fldCharType="end"/>
    </w:r>
    <w:r>
      <w:t xml:space="preserve"> </w:t>
    </w:r>
  </w:p>
  <w:p w:rsidR="00403E1A" w:rsidRDefault="004C4270">
    <w:pPr>
      <w:spacing w:after="0" w:line="259" w:lineRule="auto"/>
      <w:ind w:left="5" w:right="0" w:firstLine="0"/>
      <w:jc w:val="center"/>
    </w:pPr>
    <w:r>
      <w:t xml:space="preserve">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3E1A" w:rsidRDefault="004C4270">
    <w:pPr>
      <w:spacing w:after="115" w:line="259" w:lineRule="auto"/>
      <w:ind w:right="55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21</w:t>
    </w:r>
    <w:r>
      <w:fldChar w:fldCharType="end"/>
    </w:r>
    <w:r>
      <w:t xml:space="preserve"> </w:t>
    </w:r>
  </w:p>
  <w:p w:rsidR="00403E1A" w:rsidRDefault="004C4270">
    <w:pPr>
      <w:spacing w:after="0" w:line="259" w:lineRule="auto"/>
      <w:ind w:left="5" w:right="0" w:firstLine="0"/>
      <w:jc w:val="center"/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00281"/>
    <w:multiLevelType w:val="hybridMultilevel"/>
    <w:tmpl w:val="6A1404DC"/>
    <w:lvl w:ilvl="0" w:tplc="C7385FAE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AE65A2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AE62C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48C35F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E0A0A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26007E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7A143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018513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EE60E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AD0216"/>
    <w:multiLevelType w:val="hybridMultilevel"/>
    <w:tmpl w:val="6590D74E"/>
    <w:lvl w:ilvl="0" w:tplc="8B98CDDA">
      <w:start w:val="1"/>
      <w:numFmt w:val="bullet"/>
      <w:lvlText w:val="-"/>
      <w:lvlJc w:val="left"/>
      <w:pPr>
        <w:ind w:left="7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910F900">
      <w:start w:val="1"/>
      <w:numFmt w:val="bullet"/>
      <w:lvlText w:val="o"/>
      <w:lvlJc w:val="left"/>
      <w:pPr>
        <w:ind w:left="17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BB65D02">
      <w:start w:val="1"/>
      <w:numFmt w:val="bullet"/>
      <w:lvlText w:val="▪"/>
      <w:lvlJc w:val="left"/>
      <w:pPr>
        <w:ind w:left="25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E2F9B6">
      <w:start w:val="1"/>
      <w:numFmt w:val="bullet"/>
      <w:lvlText w:val="•"/>
      <w:lvlJc w:val="left"/>
      <w:pPr>
        <w:ind w:left="32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CD27A24">
      <w:start w:val="1"/>
      <w:numFmt w:val="bullet"/>
      <w:lvlText w:val="o"/>
      <w:lvlJc w:val="left"/>
      <w:pPr>
        <w:ind w:left="394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DC5A4C">
      <w:start w:val="1"/>
      <w:numFmt w:val="bullet"/>
      <w:lvlText w:val="▪"/>
      <w:lvlJc w:val="left"/>
      <w:pPr>
        <w:ind w:left="466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9062576">
      <w:start w:val="1"/>
      <w:numFmt w:val="bullet"/>
      <w:lvlText w:val="•"/>
      <w:lvlJc w:val="left"/>
      <w:pPr>
        <w:ind w:left="538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447778">
      <w:start w:val="1"/>
      <w:numFmt w:val="bullet"/>
      <w:lvlText w:val="o"/>
      <w:lvlJc w:val="left"/>
      <w:pPr>
        <w:ind w:left="610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42DC8C">
      <w:start w:val="1"/>
      <w:numFmt w:val="bullet"/>
      <w:lvlText w:val="▪"/>
      <w:lvlJc w:val="left"/>
      <w:pPr>
        <w:ind w:left="6828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73208A0"/>
    <w:multiLevelType w:val="hybridMultilevel"/>
    <w:tmpl w:val="2C448C30"/>
    <w:lvl w:ilvl="0" w:tplc="80BE69B8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22278B6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8B0E2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94DA5A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4C4B54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E8EA252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18CFD5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538DECA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3003F28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7551959"/>
    <w:multiLevelType w:val="hybridMultilevel"/>
    <w:tmpl w:val="4B882072"/>
    <w:lvl w:ilvl="0" w:tplc="F92E01CA">
      <w:start w:val="1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26E11A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D528460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07C796A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A0351E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DF683F6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64A66EC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32AD372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DA118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8724B48"/>
    <w:multiLevelType w:val="hybridMultilevel"/>
    <w:tmpl w:val="808602E0"/>
    <w:lvl w:ilvl="0" w:tplc="9E70DCD6">
      <w:start w:val="4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A688BA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6A019E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ACF196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84EFFF4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40D518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B812C4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7A8D4A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BD077FC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7AC78FE"/>
    <w:multiLevelType w:val="hybridMultilevel"/>
    <w:tmpl w:val="139CA930"/>
    <w:lvl w:ilvl="0" w:tplc="2318C3F0">
      <w:start w:val="1"/>
      <w:numFmt w:val="upperRoman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F2D558">
      <w:start w:val="1"/>
      <w:numFmt w:val="lowerLetter"/>
      <w:lvlText w:val="%2"/>
      <w:lvlJc w:val="left"/>
      <w:pPr>
        <w:ind w:left="16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89220AC">
      <w:start w:val="1"/>
      <w:numFmt w:val="lowerRoman"/>
      <w:lvlText w:val="%3"/>
      <w:lvlJc w:val="left"/>
      <w:pPr>
        <w:ind w:left="24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88967C">
      <w:start w:val="1"/>
      <w:numFmt w:val="decimal"/>
      <w:lvlText w:val="%4"/>
      <w:lvlJc w:val="left"/>
      <w:pPr>
        <w:ind w:left="31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6A4D46">
      <w:start w:val="1"/>
      <w:numFmt w:val="lowerLetter"/>
      <w:lvlText w:val="%5"/>
      <w:lvlJc w:val="left"/>
      <w:pPr>
        <w:ind w:left="3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BC00AF2">
      <w:start w:val="1"/>
      <w:numFmt w:val="lowerRoman"/>
      <w:lvlText w:val="%6"/>
      <w:lvlJc w:val="left"/>
      <w:pPr>
        <w:ind w:left="45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68C456">
      <w:start w:val="1"/>
      <w:numFmt w:val="decimal"/>
      <w:lvlText w:val="%7"/>
      <w:lvlJc w:val="left"/>
      <w:pPr>
        <w:ind w:left="52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3549916">
      <w:start w:val="1"/>
      <w:numFmt w:val="lowerLetter"/>
      <w:lvlText w:val="%8"/>
      <w:lvlJc w:val="left"/>
      <w:pPr>
        <w:ind w:left="60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C906D0E">
      <w:start w:val="1"/>
      <w:numFmt w:val="lowerRoman"/>
      <w:lvlText w:val="%9"/>
      <w:lvlJc w:val="left"/>
      <w:pPr>
        <w:ind w:left="67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87160A3"/>
    <w:multiLevelType w:val="hybridMultilevel"/>
    <w:tmpl w:val="50869A2C"/>
    <w:lvl w:ilvl="0" w:tplc="1C92643A">
      <w:start w:val="14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D211CC">
      <w:start w:val="1"/>
      <w:numFmt w:val="lowerLetter"/>
      <w:lvlText w:val="%2"/>
      <w:lvlJc w:val="left"/>
      <w:pPr>
        <w:ind w:left="19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D08D762">
      <w:start w:val="1"/>
      <w:numFmt w:val="lowerRoman"/>
      <w:lvlText w:val="%3"/>
      <w:lvlJc w:val="left"/>
      <w:pPr>
        <w:ind w:left="26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DA3012">
      <w:start w:val="1"/>
      <w:numFmt w:val="decimal"/>
      <w:lvlText w:val="%4"/>
      <w:lvlJc w:val="left"/>
      <w:pPr>
        <w:ind w:left="33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5C93C8">
      <w:start w:val="1"/>
      <w:numFmt w:val="lowerLetter"/>
      <w:lvlText w:val="%5"/>
      <w:lvlJc w:val="left"/>
      <w:pPr>
        <w:ind w:left="40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172C8AC">
      <w:start w:val="1"/>
      <w:numFmt w:val="lowerRoman"/>
      <w:lvlText w:val="%6"/>
      <w:lvlJc w:val="left"/>
      <w:pPr>
        <w:ind w:left="4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2C8B50A">
      <w:start w:val="1"/>
      <w:numFmt w:val="decimal"/>
      <w:lvlText w:val="%7"/>
      <w:lvlJc w:val="left"/>
      <w:pPr>
        <w:ind w:left="55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93EA880">
      <w:start w:val="1"/>
      <w:numFmt w:val="lowerLetter"/>
      <w:lvlText w:val="%8"/>
      <w:lvlJc w:val="left"/>
      <w:pPr>
        <w:ind w:left="62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9CE43EA">
      <w:start w:val="1"/>
      <w:numFmt w:val="lowerRoman"/>
      <w:lvlText w:val="%9"/>
      <w:lvlJc w:val="left"/>
      <w:pPr>
        <w:ind w:left="69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590024FF"/>
    <w:multiLevelType w:val="multilevel"/>
    <w:tmpl w:val="2A322D10"/>
    <w:lvl w:ilvl="0">
      <w:start w:val="5"/>
      <w:numFmt w:val="decimal"/>
      <w:lvlText w:val="%1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5"/>
  </w:num>
  <w:num w:numId="5">
    <w:abstractNumId w:val="2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E1A"/>
    <w:rsid w:val="00403E1A"/>
    <w:rsid w:val="004C4270"/>
    <w:rsid w:val="00F80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82E6D2-F2DB-4E83-BDB8-A11539E66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8" w:lineRule="auto"/>
      <w:ind w:right="62" w:firstLine="70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82" w:line="271" w:lineRule="auto"/>
      <w:ind w:left="10" w:hanging="10"/>
      <w:jc w:val="both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82" w:line="271" w:lineRule="auto"/>
      <w:ind w:left="10" w:hanging="10"/>
      <w:jc w:val="both"/>
      <w:outlineLvl w:val="1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82" w:line="271" w:lineRule="auto"/>
      <w:ind w:left="10" w:hanging="10"/>
      <w:jc w:val="both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3" w:line="265" w:lineRule="auto"/>
      <w:ind w:left="10" w:right="62" w:hanging="10"/>
      <w:jc w:val="center"/>
      <w:outlineLvl w:val="3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/>
    </w:pPr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4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image" Target="media/image6.jpg"/><Relationship Id="rId26" Type="http://schemas.openxmlformats.org/officeDocument/2006/relationships/hyperlink" Target="http://www.consultant.ru/document/cons_doc_LAW_28399/" TargetMode="External"/><Relationship Id="rId39" Type="http://schemas.openxmlformats.org/officeDocument/2006/relationships/hyperlink" Target="http://nac.gov.ru/terrorizmu-net/kompleksnyy-plan-protivodeystviya-ideologii-terrorizma-v.html" TargetMode="External"/><Relationship Id="rId21" Type="http://schemas.openxmlformats.org/officeDocument/2006/relationships/image" Target="media/image9.jpg"/><Relationship Id="rId34" Type="http://schemas.openxmlformats.org/officeDocument/2006/relationships/hyperlink" Target="http://nac.gov.ru/terrorizmu-net/kompleksnyy-plan-protivodeystviya-ideologii-terrorizma-v.html" TargetMode="External"/><Relationship Id="rId42" Type="http://schemas.openxmlformats.org/officeDocument/2006/relationships/hyperlink" Target="http://nac.gov.ru/terrorizmu-net/kompleksnyy-plan-protivodeystviya-ideologii-terrorizma-v.html" TargetMode="External"/><Relationship Id="rId47" Type="http://schemas.openxmlformats.org/officeDocument/2006/relationships/hyperlink" Target="http://nac.gov.ru/zakonodatelstvo/inye-pravovye-akty/poryadok-organizacii-i-koordinacii.html" TargetMode="External"/><Relationship Id="rId50" Type="http://schemas.openxmlformats.org/officeDocument/2006/relationships/hyperlink" Target="http://nac.gov.ru/zakonodatelstvo/inye-pravovye-akty/poryadok-organizacii-i-koordinacii.html" TargetMode="External"/><Relationship Id="rId55" Type="http://schemas.openxmlformats.org/officeDocument/2006/relationships/hyperlink" Target="http://nac.gov.ru/zakonodatelstvo/inye-pravovye-akty/poryadok-organizacii-i-koordinacii.html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image" Target="media/image8.jpg"/><Relationship Id="rId29" Type="http://schemas.openxmlformats.org/officeDocument/2006/relationships/hyperlink" Target="http://www.consultant.ru/document/cons_doc_LAW_37867/" TargetMode="External"/><Relationship Id="rId41" Type="http://schemas.openxmlformats.org/officeDocument/2006/relationships/hyperlink" Target="http://nac.gov.ru/terrorizmu-net/kompleksnyy-plan-protivodeystviya-ideologii-terrorizma-v.html" TargetMode="External"/><Relationship Id="rId54" Type="http://schemas.openxmlformats.org/officeDocument/2006/relationships/hyperlink" Target="http://nac.gov.ru/zakonodatelstvo/inye-pravovye-akty/poryadok-organizacii-i-koordinacii.html" TargetMode="External"/><Relationship Id="rId62" Type="http://schemas.openxmlformats.org/officeDocument/2006/relationships/header" Target="head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4.xml"/><Relationship Id="rId24" Type="http://schemas.openxmlformats.org/officeDocument/2006/relationships/image" Target="media/image12.jpg"/><Relationship Id="rId32" Type="http://schemas.openxmlformats.org/officeDocument/2006/relationships/hyperlink" Target="http://nac.gov.ru/terrorizmu-net/kompleksnyy-plan-protivodeystviya-ideologii-terrorizma-v.html" TargetMode="External"/><Relationship Id="rId37" Type="http://schemas.openxmlformats.org/officeDocument/2006/relationships/hyperlink" Target="http://nac.gov.ru/terrorizmu-net/kompleksnyy-plan-protivodeystviya-ideologii-terrorizma-v.html" TargetMode="External"/><Relationship Id="rId40" Type="http://schemas.openxmlformats.org/officeDocument/2006/relationships/hyperlink" Target="http://nac.gov.ru/terrorizmu-net/kompleksnyy-plan-protivodeystviya-ideologii-terrorizma-v.html" TargetMode="External"/><Relationship Id="rId45" Type="http://schemas.openxmlformats.org/officeDocument/2006/relationships/hyperlink" Target="http://nac.gov.ru/terrorizmu-net/kompleksnyy-plan-protivodeystviya-ideologii-terrorizma-v.html" TargetMode="External"/><Relationship Id="rId53" Type="http://schemas.openxmlformats.org/officeDocument/2006/relationships/hyperlink" Target="http://nac.gov.ru/zakonodatelstvo/inye-pravovye-akty/poryadok-organizacii-i-koordinacii.html" TargetMode="External"/><Relationship Id="rId58" Type="http://schemas.openxmlformats.org/officeDocument/2006/relationships/hyperlink" Target="https://minobrnauki.gov.ru/open_ministry/antiterror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hyperlink" Target="http://www.consultant.ru/document/cons_doc_LAW_37867/" TargetMode="External"/><Relationship Id="rId36" Type="http://schemas.openxmlformats.org/officeDocument/2006/relationships/hyperlink" Target="http://nac.gov.ru/terrorizmu-net/kompleksnyy-plan-protivodeystviya-ideologii-terrorizma-v.html" TargetMode="External"/><Relationship Id="rId49" Type="http://schemas.openxmlformats.org/officeDocument/2006/relationships/hyperlink" Target="http://nac.gov.ru/zakonodatelstvo/inye-pravovye-akty/poryadok-organizacii-i-koordinacii.html" TargetMode="External"/><Relationship Id="rId57" Type="http://schemas.openxmlformats.org/officeDocument/2006/relationships/hyperlink" Target="http://nac.gov.ru/zakonodatelstvo/inye-pravovye-akty/poryadok-organizacii-i-koordinacii.html" TargetMode="External"/><Relationship Id="rId61" Type="http://schemas.openxmlformats.org/officeDocument/2006/relationships/header" Target="header8.xml"/><Relationship Id="rId10" Type="http://schemas.openxmlformats.org/officeDocument/2006/relationships/header" Target="header3.xml"/><Relationship Id="rId19" Type="http://schemas.openxmlformats.org/officeDocument/2006/relationships/image" Target="media/image7.jpg"/><Relationship Id="rId31" Type="http://schemas.openxmlformats.org/officeDocument/2006/relationships/hyperlink" Target="http://www.consultant.ru/document/cons_doc_LAW_140174/" TargetMode="External"/><Relationship Id="rId44" Type="http://schemas.openxmlformats.org/officeDocument/2006/relationships/hyperlink" Target="http://nac.gov.ru/terrorizmu-net/kompleksnyy-plan-protivodeystviya-ideologii-terrorizma-v.html" TargetMode="External"/><Relationship Id="rId52" Type="http://schemas.openxmlformats.org/officeDocument/2006/relationships/hyperlink" Target="http://nac.gov.ru/zakonodatelstvo/inye-pravovye-akty/poryadok-organizacii-i-koordinacii.html" TargetMode="External"/><Relationship Id="rId60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2.jpg"/><Relationship Id="rId22" Type="http://schemas.openxmlformats.org/officeDocument/2006/relationships/image" Target="media/image10.jpg"/><Relationship Id="rId27" Type="http://schemas.openxmlformats.org/officeDocument/2006/relationships/hyperlink" Target="http://www.consultant.ru/document/cons_doc_LAW_28399/" TargetMode="External"/><Relationship Id="rId30" Type="http://schemas.openxmlformats.org/officeDocument/2006/relationships/hyperlink" Target="http://www.consultant.ru/document/cons_doc_LAW_140174/" TargetMode="External"/><Relationship Id="rId35" Type="http://schemas.openxmlformats.org/officeDocument/2006/relationships/hyperlink" Target="http://nac.gov.ru/terrorizmu-net/kompleksnyy-plan-protivodeystviya-ideologii-terrorizma-v.html" TargetMode="External"/><Relationship Id="rId43" Type="http://schemas.openxmlformats.org/officeDocument/2006/relationships/hyperlink" Target="http://nac.gov.ru/terrorizmu-net/kompleksnyy-plan-protivodeystviya-ideologii-terrorizma-v.html" TargetMode="External"/><Relationship Id="rId48" Type="http://schemas.openxmlformats.org/officeDocument/2006/relationships/hyperlink" Target="http://nac.gov.ru/zakonodatelstvo/inye-pravovye-akty/poryadok-organizacii-i-koordinacii.html" TargetMode="External"/><Relationship Id="rId56" Type="http://schemas.openxmlformats.org/officeDocument/2006/relationships/hyperlink" Target="http://nac.gov.ru/zakonodatelstvo/inye-pravovye-akty/poryadok-organizacii-i-koordinacii.html" TargetMode="External"/><Relationship Id="rId64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hyperlink" Target="http://nac.gov.ru/zakonodatelstvo/inye-pravovye-akty/poryadok-organizacii-i-koordinacii.html" TargetMode="External"/><Relationship Id="rId3" Type="http://schemas.openxmlformats.org/officeDocument/2006/relationships/settings" Target="settings.xml"/><Relationship Id="rId12" Type="http://schemas.openxmlformats.org/officeDocument/2006/relationships/header" Target="header5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hyperlink" Target="http://nac.gov.ru/terrorizmu-net/kompleksnyy-plan-protivodeystviya-ideologii-terrorizma-v.html" TargetMode="External"/><Relationship Id="rId38" Type="http://schemas.openxmlformats.org/officeDocument/2006/relationships/hyperlink" Target="http://nac.gov.ru/terrorizmu-net/kompleksnyy-plan-protivodeystviya-ideologii-terrorizma-v.html" TargetMode="External"/><Relationship Id="rId46" Type="http://schemas.openxmlformats.org/officeDocument/2006/relationships/hyperlink" Target="http://nac.gov.ru/zakonodatelstvo/inye-pravovye-akty/poryadok-organizacii-i-koordinacii.html" TargetMode="External"/><Relationship Id="rId59" Type="http://schemas.openxmlformats.org/officeDocument/2006/relationships/hyperlink" Target="https://minobrnauki.gov.ru/open_ministry/antiterro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12276</Words>
  <Characters>69979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Федорова</dc:creator>
  <cp:keywords/>
  <cp:lastModifiedBy>Людмила Федорова</cp:lastModifiedBy>
  <cp:revision>2</cp:revision>
  <dcterms:created xsi:type="dcterms:W3CDTF">2022-03-24T11:22:00Z</dcterms:created>
  <dcterms:modified xsi:type="dcterms:W3CDTF">2022-03-24T11:22:00Z</dcterms:modified>
</cp:coreProperties>
</file>