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4A" w:rsidRDefault="00CF144A" w:rsidP="00E04F3E">
      <w:pPr>
        <w:ind w:left="142" w:right="23"/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873"/>
        <w:gridCol w:w="4874"/>
      </w:tblGrid>
      <w:tr w:rsidR="00062704" w:rsidRPr="005E3197" w:rsidTr="00675824">
        <w:tc>
          <w:tcPr>
            <w:tcW w:w="4873" w:type="dxa"/>
          </w:tcPr>
          <w:p w:rsidR="00062704" w:rsidRPr="005E3197" w:rsidRDefault="00062704" w:rsidP="00E04F3E">
            <w:pPr>
              <w:ind w:left="142" w:right="23"/>
              <w:jc w:val="center"/>
              <w:rPr>
                <w:b/>
                <w:sz w:val="18"/>
                <w:szCs w:val="16"/>
              </w:rPr>
            </w:pPr>
            <w:r w:rsidRPr="005D6B67">
              <w:rPr>
                <w:b/>
                <w:sz w:val="18"/>
                <w:szCs w:val="16"/>
              </w:rPr>
              <w:t>Муниципальное бюджетное общеобразовательное учреждение  «Траковская средняя общеобразовательная школа» Красноармейского муниципального округа Чувашской Республики</w:t>
            </w:r>
          </w:p>
          <w:p w:rsidR="00062704" w:rsidRPr="005E3197" w:rsidRDefault="00062704" w:rsidP="00E04F3E">
            <w:pPr>
              <w:ind w:left="142" w:right="23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874" w:type="dxa"/>
          </w:tcPr>
          <w:p w:rsidR="00062704" w:rsidRDefault="00062704" w:rsidP="00E04F3E">
            <w:pPr>
              <w:ind w:left="142" w:right="23"/>
              <w:jc w:val="center"/>
              <w:rPr>
                <w:b/>
                <w:sz w:val="18"/>
                <w:szCs w:val="16"/>
              </w:rPr>
            </w:pPr>
            <w:proofErr w:type="spellStart"/>
            <w:r w:rsidRPr="005D6B67">
              <w:rPr>
                <w:b/>
                <w:sz w:val="18"/>
                <w:szCs w:val="16"/>
              </w:rPr>
              <w:t>Чặваш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Республикин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Красноармейски </w:t>
            </w:r>
            <w:proofErr w:type="spellStart"/>
            <w:r w:rsidRPr="005D6B67">
              <w:rPr>
                <w:b/>
                <w:sz w:val="18"/>
                <w:szCs w:val="16"/>
              </w:rPr>
              <w:t>муниципаллặ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округěн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5D6B67">
              <w:rPr>
                <w:b/>
                <w:sz w:val="18"/>
                <w:szCs w:val="16"/>
              </w:rPr>
              <w:t>п</w:t>
            </w:r>
            <w:proofErr w:type="gramEnd"/>
            <w:r w:rsidRPr="005D6B67">
              <w:rPr>
                <w:b/>
                <w:sz w:val="18"/>
                <w:szCs w:val="16"/>
              </w:rPr>
              <w:t>ěтěмěшле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пěлÿ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паракан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муниципаллặ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бюджетлặ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вěренÿ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учрежденийě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«</w:t>
            </w:r>
            <w:proofErr w:type="spellStart"/>
            <w:r w:rsidRPr="005D6B67">
              <w:rPr>
                <w:b/>
                <w:sz w:val="18"/>
                <w:szCs w:val="16"/>
              </w:rPr>
              <w:t>Пěтěмěшле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 </w:t>
            </w:r>
            <w:proofErr w:type="spellStart"/>
            <w:r w:rsidRPr="005D6B67">
              <w:rPr>
                <w:b/>
                <w:sz w:val="18"/>
                <w:szCs w:val="16"/>
              </w:rPr>
              <w:t>пěлỹ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паракан</w:t>
            </w:r>
            <w:proofErr w:type="spellEnd"/>
          </w:p>
          <w:p w:rsidR="00062704" w:rsidRPr="005E3197" w:rsidRDefault="00062704" w:rsidP="00E04F3E">
            <w:pPr>
              <w:ind w:left="142" w:right="23"/>
              <w:jc w:val="center"/>
              <w:rPr>
                <w:b/>
                <w:sz w:val="18"/>
                <w:szCs w:val="16"/>
              </w:rPr>
            </w:pPr>
            <w:r w:rsidRPr="005D6B67">
              <w:rPr>
                <w:b/>
                <w:sz w:val="18"/>
                <w:szCs w:val="16"/>
              </w:rPr>
              <w:t xml:space="preserve">Трак </w:t>
            </w:r>
            <w:proofErr w:type="spellStart"/>
            <w:proofErr w:type="gramStart"/>
            <w:r w:rsidRPr="005D6B67">
              <w:rPr>
                <w:b/>
                <w:sz w:val="18"/>
                <w:szCs w:val="16"/>
              </w:rPr>
              <w:t>в</w:t>
            </w:r>
            <w:proofErr w:type="gramEnd"/>
            <w:r w:rsidRPr="005D6B67">
              <w:rPr>
                <w:b/>
                <w:sz w:val="18"/>
                <w:szCs w:val="16"/>
              </w:rPr>
              <w:t>ặтам</w:t>
            </w:r>
            <w:proofErr w:type="spellEnd"/>
            <w:r w:rsidRPr="005D6B67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Pr="005D6B67">
              <w:rPr>
                <w:b/>
                <w:sz w:val="18"/>
                <w:szCs w:val="16"/>
              </w:rPr>
              <w:t>шкулĕ</w:t>
            </w:r>
            <w:proofErr w:type="spellEnd"/>
            <w:r w:rsidRPr="005D6B67">
              <w:rPr>
                <w:b/>
                <w:sz w:val="18"/>
                <w:szCs w:val="16"/>
              </w:rPr>
              <w:t>»</w:t>
            </w:r>
          </w:p>
        </w:tc>
      </w:tr>
    </w:tbl>
    <w:p w:rsidR="00CF144A" w:rsidRDefault="00CF144A" w:rsidP="00E04F3E">
      <w:pPr>
        <w:ind w:left="142" w:right="23"/>
      </w:pPr>
    </w:p>
    <w:p w:rsidR="00CF144A" w:rsidRDefault="00CF144A" w:rsidP="00E04F3E">
      <w:pPr>
        <w:ind w:left="142" w:right="23"/>
      </w:pPr>
    </w:p>
    <w:p w:rsidR="00CF144A" w:rsidRDefault="00CF144A" w:rsidP="00E04F3E">
      <w:pPr>
        <w:ind w:left="142" w:right="23"/>
        <w:jc w:val="center"/>
        <w:rPr>
          <w:b/>
        </w:rPr>
      </w:pPr>
      <w:r>
        <w:rPr>
          <w:b/>
        </w:rPr>
        <w:t>ПРИКАЗ</w:t>
      </w:r>
    </w:p>
    <w:p w:rsidR="00CF144A" w:rsidRDefault="00CF144A" w:rsidP="00E04F3E">
      <w:pPr>
        <w:ind w:left="142" w:right="23"/>
        <w:jc w:val="both"/>
      </w:pPr>
      <w:r>
        <w:t>01</w:t>
      </w:r>
      <w:r w:rsidRPr="00154A25">
        <w:t>.0</w:t>
      </w:r>
      <w:r>
        <w:t>3</w:t>
      </w:r>
      <w:r w:rsidRPr="00154A25">
        <w:t>.202</w:t>
      </w:r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№</w:t>
      </w:r>
      <w:r w:rsidR="001746F1">
        <w:t>36</w:t>
      </w:r>
    </w:p>
    <w:p w:rsidR="00CF144A" w:rsidRDefault="00CF144A" w:rsidP="00E04F3E">
      <w:pPr>
        <w:ind w:left="142" w:right="23"/>
        <w:jc w:val="both"/>
      </w:pPr>
    </w:p>
    <w:p w:rsidR="00CF144A" w:rsidRDefault="00CF144A" w:rsidP="00E04F3E">
      <w:pPr>
        <w:ind w:left="142" w:right="23"/>
        <w:jc w:val="center"/>
        <w:rPr>
          <w:b/>
        </w:rPr>
      </w:pPr>
      <w:r>
        <w:t>с. Красноармейское</w:t>
      </w:r>
    </w:p>
    <w:p w:rsidR="00CF144A" w:rsidRDefault="00CF144A" w:rsidP="00E04F3E">
      <w:pPr>
        <w:ind w:left="142" w:right="23"/>
        <w:jc w:val="both"/>
      </w:pPr>
    </w:p>
    <w:p w:rsidR="00CF144A" w:rsidRDefault="00CF144A" w:rsidP="00E04F3E">
      <w:pPr>
        <w:ind w:left="142" w:right="23"/>
        <w:jc w:val="both"/>
      </w:pPr>
      <w:r w:rsidRPr="00CF144A">
        <w:t>Об утверждении положения</w:t>
      </w:r>
    </w:p>
    <w:p w:rsidR="00CF144A" w:rsidRDefault="00062704" w:rsidP="00E04F3E">
      <w:pPr>
        <w:ind w:left="142" w:right="23"/>
        <w:jc w:val="both"/>
      </w:pPr>
      <w:r>
        <w:t>«О</w:t>
      </w:r>
      <w:r w:rsidR="00CF144A" w:rsidRPr="00CF144A">
        <w:t xml:space="preserve">б организации питания </w:t>
      </w:r>
      <w:proofErr w:type="gramStart"/>
      <w:r w:rsidR="00CF144A" w:rsidRPr="00CF144A">
        <w:t>обучающихся</w:t>
      </w:r>
      <w:proofErr w:type="gramEnd"/>
      <w:r w:rsidR="00CF144A" w:rsidRPr="00CF144A">
        <w:t xml:space="preserve"> </w:t>
      </w:r>
    </w:p>
    <w:p w:rsidR="00CF144A" w:rsidRDefault="00CF144A" w:rsidP="00E04F3E">
      <w:pPr>
        <w:ind w:left="142" w:right="23"/>
        <w:jc w:val="both"/>
      </w:pPr>
      <w:r w:rsidRPr="00CF144A">
        <w:t xml:space="preserve">в </w:t>
      </w:r>
      <w:r>
        <w:t>МБОУ «Траковская СОШ»</w:t>
      </w:r>
      <w:r w:rsidRPr="00CF144A">
        <w:t xml:space="preserve"> </w:t>
      </w:r>
    </w:p>
    <w:p w:rsidR="00CF144A" w:rsidRDefault="00CF144A" w:rsidP="00E04F3E">
      <w:pPr>
        <w:ind w:left="142" w:right="23"/>
        <w:jc w:val="both"/>
      </w:pPr>
      <w:r w:rsidRPr="00CF144A">
        <w:t xml:space="preserve">Красноармейского муниципального  </w:t>
      </w:r>
    </w:p>
    <w:p w:rsidR="00CF144A" w:rsidRDefault="00CF144A" w:rsidP="00E04F3E">
      <w:pPr>
        <w:ind w:left="142" w:right="23"/>
        <w:jc w:val="both"/>
      </w:pPr>
      <w:r w:rsidRPr="00CF144A">
        <w:t>округа Чувашской Республики</w:t>
      </w:r>
    </w:p>
    <w:p w:rsidR="00CF144A" w:rsidRDefault="00CF144A" w:rsidP="00E04F3E">
      <w:pPr>
        <w:ind w:left="142" w:right="23"/>
      </w:pPr>
    </w:p>
    <w:p w:rsidR="00CF144A" w:rsidRPr="008E04A3" w:rsidRDefault="00CF144A" w:rsidP="00E04F3E">
      <w:pPr>
        <w:ind w:left="142" w:right="23"/>
        <w:jc w:val="both"/>
        <w:rPr>
          <w:sz w:val="26"/>
          <w:szCs w:val="26"/>
        </w:rPr>
      </w:pPr>
      <w:proofErr w:type="gramStart"/>
      <w:r w:rsidRPr="008E04A3">
        <w:rPr>
          <w:sz w:val="26"/>
          <w:szCs w:val="26"/>
          <w:lang w:eastAsia="en-US"/>
        </w:rPr>
        <w:t xml:space="preserve">В целях укрепления здоровья детей и подростков, обеспечения всех учащихся </w:t>
      </w:r>
      <w:r w:rsidR="0015675E" w:rsidRPr="008E04A3">
        <w:rPr>
          <w:sz w:val="26"/>
          <w:szCs w:val="26"/>
          <w:lang w:eastAsia="en-US"/>
        </w:rPr>
        <w:t>школы</w:t>
      </w:r>
      <w:r w:rsidRPr="008E04A3">
        <w:rPr>
          <w:sz w:val="26"/>
          <w:szCs w:val="26"/>
          <w:lang w:eastAsia="en-US"/>
        </w:rPr>
        <w:t xml:space="preserve"> горячим питанием и руководствуясь Законом Российской Федерации от 29.12.2012  № 273-ФЗ «Об образовании», Указом Президента РФ от 5 мая 1992 г. № 431 «О мерах по социальной поддержке многодетных семей», Федеральным законом от 30.03.1999 № 52-ФЗ «О санитарно-эпидемиологическом благополучии населения», Постановлением Главного государственного санитарного врача России от 28.09.2020 № 28 «Об утверждении санитарных</w:t>
      </w:r>
      <w:proofErr w:type="gramEnd"/>
      <w:r w:rsidRPr="008E04A3">
        <w:rPr>
          <w:sz w:val="26"/>
          <w:szCs w:val="26"/>
          <w:lang w:eastAsia="en-US"/>
        </w:rPr>
        <w:t xml:space="preserve"> </w:t>
      </w:r>
      <w:proofErr w:type="gramStart"/>
      <w:r w:rsidRPr="008E04A3">
        <w:rPr>
          <w:sz w:val="26"/>
          <w:szCs w:val="26"/>
          <w:lang w:eastAsia="en-US"/>
        </w:rPr>
        <w:t>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 Законом Чувашской Республики от 24 ноября 2004 г. № 48 «О социальной поддержке детей в Чувашской Республике», методическими</w:t>
      </w:r>
      <w:proofErr w:type="gramEnd"/>
      <w:r w:rsidRPr="008E04A3">
        <w:rPr>
          <w:sz w:val="26"/>
          <w:szCs w:val="26"/>
          <w:lang w:eastAsia="en-US"/>
        </w:rPr>
        <w:t xml:space="preserve"> рекомендациями MP 2.4.0180-20 «</w:t>
      </w:r>
      <w:proofErr w:type="gramStart"/>
      <w:r w:rsidRPr="008E04A3">
        <w:rPr>
          <w:sz w:val="26"/>
          <w:szCs w:val="26"/>
          <w:lang w:eastAsia="en-US"/>
        </w:rPr>
        <w:t>Родительский</w:t>
      </w:r>
      <w:proofErr w:type="gramEnd"/>
      <w:r w:rsidRPr="008E04A3">
        <w:rPr>
          <w:sz w:val="26"/>
          <w:szCs w:val="26"/>
          <w:lang w:eastAsia="en-US"/>
        </w:rPr>
        <w:t xml:space="preserve"> </w:t>
      </w:r>
      <w:proofErr w:type="gramStart"/>
      <w:r w:rsidRPr="008E04A3">
        <w:rPr>
          <w:sz w:val="26"/>
          <w:szCs w:val="26"/>
          <w:lang w:eastAsia="en-US"/>
        </w:rPr>
        <w:t>контроль за организацией горячего питания детей в общеобразовательных организациях»  (утв. Федеральной службой по надзору в сфере защиты прав потребителей и благополучия человека 18 мая 2020 г.), Постановлением  администрации Красноармейского муниципального  округа  от 19.01.2022 №16 «Об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 округа Чувашской Республики"</w:t>
      </w:r>
      <w:proofErr w:type="gramEnd"/>
    </w:p>
    <w:p w:rsidR="00CF144A" w:rsidRPr="008E04A3" w:rsidRDefault="00CF144A" w:rsidP="00E04F3E">
      <w:pPr>
        <w:ind w:left="142" w:right="23"/>
        <w:jc w:val="both"/>
        <w:rPr>
          <w:sz w:val="26"/>
          <w:szCs w:val="26"/>
        </w:rPr>
      </w:pPr>
    </w:p>
    <w:p w:rsidR="00CF144A" w:rsidRPr="008E04A3" w:rsidRDefault="00CF144A" w:rsidP="00E04F3E">
      <w:pPr>
        <w:ind w:left="142" w:right="23"/>
        <w:jc w:val="center"/>
        <w:rPr>
          <w:sz w:val="26"/>
          <w:szCs w:val="26"/>
        </w:rPr>
      </w:pPr>
      <w:r w:rsidRPr="008E04A3">
        <w:rPr>
          <w:sz w:val="26"/>
          <w:szCs w:val="26"/>
        </w:rPr>
        <w:t>ПРИКАЗЫВАЮ:</w:t>
      </w:r>
    </w:p>
    <w:p w:rsidR="00CF144A" w:rsidRPr="008E04A3" w:rsidRDefault="00CF144A" w:rsidP="004C3764">
      <w:pPr>
        <w:pStyle w:val="a4"/>
        <w:numPr>
          <w:ilvl w:val="0"/>
          <w:numId w:val="16"/>
        </w:numPr>
        <w:ind w:left="142" w:right="23" w:firstLine="0"/>
        <w:jc w:val="both"/>
        <w:rPr>
          <w:sz w:val="26"/>
          <w:szCs w:val="26"/>
        </w:rPr>
      </w:pPr>
      <w:r w:rsidRPr="008E04A3">
        <w:rPr>
          <w:sz w:val="26"/>
          <w:szCs w:val="26"/>
        </w:rPr>
        <w:t xml:space="preserve">Признать утратившим силу «Положение  о порядке организации питания </w:t>
      </w:r>
      <w:proofErr w:type="gramStart"/>
      <w:r w:rsidRPr="008E04A3">
        <w:rPr>
          <w:sz w:val="26"/>
          <w:szCs w:val="26"/>
        </w:rPr>
        <w:t>обучающихся</w:t>
      </w:r>
      <w:proofErr w:type="gramEnd"/>
      <w:r w:rsidRPr="008E04A3">
        <w:rPr>
          <w:sz w:val="26"/>
          <w:szCs w:val="26"/>
        </w:rPr>
        <w:t xml:space="preserve"> в МБОУ «Траковская СОШ» Красноармейского района Чувашской Республики</w:t>
      </w:r>
      <w:r w:rsidR="004C3764">
        <w:rPr>
          <w:sz w:val="26"/>
          <w:szCs w:val="26"/>
        </w:rPr>
        <w:t>»</w:t>
      </w:r>
      <w:r w:rsidRPr="008E04A3">
        <w:rPr>
          <w:sz w:val="26"/>
          <w:szCs w:val="26"/>
        </w:rPr>
        <w:t xml:space="preserve"> от 05.03.2021, приказ № 34.</w:t>
      </w:r>
    </w:p>
    <w:p w:rsidR="00CF144A" w:rsidRPr="008E04A3" w:rsidRDefault="00CF144A" w:rsidP="004C3764">
      <w:pPr>
        <w:pStyle w:val="a4"/>
        <w:numPr>
          <w:ilvl w:val="0"/>
          <w:numId w:val="16"/>
        </w:numPr>
        <w:ind w:left="142" w:right="23" w:firstLine="0"/>
        <w:jc w:val="both"/>
        <w:rPr>
          <w:sz w:val="26"/>
          <w:szCs w:val="26"/>
        </w:rPr>
      </w:pPr>
      <w:r w:rsidRPr="008E04A3">
        <w:rPr>
          <w:sz w:val="26"/>
          <w:szCs w:val="26"/>
        </w:rPr>
        <w:t>Утвердить «Положени</w:t>
      </w:r>
      <w:r w:rsidR="005E1617" w:rsidRPr="008E04A3">
        <w:rPr>
          <w:sz w:val="26"/>
          <w:szCs w:val="26"/>
        </w:rPr>
        <w:t>е</w:t>
      </w:r>
      <w:r w:rsidRPr="008E04A3">
        <w:rPr>
          <w:sz w:val="26"/>
          <w:szCs w:val="26"/>
        </w:rPr>
        <w:t xml:space="preserve">  об организации питания </w:t>
      </w:r>
      <w:proofErr w:type="gramStart"/>
      <w:r w:rsidRPr="008E04A3">
        <w:rPr>
          <w:sz w:val="26"/>
          <w:szCs w:val="26"/>
        </w:rPr>
        <w:t>обучающихся</w:t>
      </w:r>
      <w:proofErr w:type="gramEnd"/>
      <w:r w:rsidRPr="008E04A3">
        <w:rPr>
          <w:sz w:val="26"/>
          <w:szCs w:val="26"/>
        </w:rPr>
        <w:t xml:space="preserve">  в МБОУ «Траковская СОШ» Красноармейского муниципального  округа Чувашской Республики»</w:t>
      </w:r>
      <w:r w:rsidR="005E1617" w:rsidRPr="008E04A3">
        <w:rPr>
          <w:sz w:val="26"/>
          <w:szCs w:val="26"/>
        </w:rPr>
        <w:t xml:space="preserve"> в новой редакции</w:t>
      </w:r>
      <w:r w:rsidR="00062704" w:rsidRPr="008E04A3">
        <w:rPr>
          <w:sz w:val="26"/>
          <w:szCs w:val="26"/>
        </w:rPr>
        <w:t xml:space="preserve"> (Приложение №1).</w:t>
      </w:r>
    </w:p>
    <w:p w:rsidR="00CF144A" w:rsidRPr="008E04A3" w:rsidRDefault="00CF144A" w:rsidP="004C3764">
      <w:pPr>
        <w:pStyle w:val="a4"/>
        <w:numPr>
          <w:ilvl w:val="0"/>
          <w:numId w:val="16"/>
        </w:numPr>
        <w:ind w:left="142" w:right="23" w:firstLine="0"/>
        <w:jc w:val="both"/>
        <w:rPr>
          <w:sz w:val="26"/>
          <w:szCs w:val="26"/>
        </w:rPr>
      </w:pPr>
      <w:proofErr w:type="gramStart"/>
      <w:r w:rsidRPr="008E04A3">
        <w:rPr>
          <w:sz w:val="26"/>
          <w:szCs w:val="26"/>
        </w:rPr>
        <w:t>Контроль за</w:t>
      </w:r>
      <w:proofErr w:type="gramEnd"/>
      <w:r w:rsidRPr="008E04A3">
        <w:rPr>
          <w:sz w:val="26"/>
          <w:szCs w:val="26"/>
        </w:rPr>
        <w:t xml:space="preserve"> исполнением приказа оставляю за собой.</w:t>
      </w:r>
    </w:p>
    <w:p w:rsidR="004C3764" w:rsidRDefault="004C3764" w:rsidP="00E04F3E">
      <w:pPr>
        <w:pStyle w:val="a4"/>
        <w:ind w:left="142" w:right="23"/>
      </w:pPr>
    </w:p>
    <w:p w:rsidR="00CF144A" w:rsidRDefault="00CF144A" w:rsidP="00E04F3E">
      <w:pPr>
        <w:pStyle w:val="a4"/>
        <w:ind w:left="142" w:right="23"/>
      </w:pPr>
      <w:r>
        <w:t xml:space="preserve">Директор:                                                                                      </w:t>
      </w:r>
      <w:r w:rsidR="00062704">
        <w:t xml:space="preserve">                     </w:t>
      </w:r>
      <w:proofErr w:type="spellStart"/>
      <w:r>
        <w:t>И.А.Федорова</w:t>
      </w:r>
      <w:proofErr w:type="spellEnd"/>
    </w:p>
    <w:p w:rsidR="00A45BC9" w:rsidRDefault="00A45BC9" w:rsidP="00E04F3E">
      <w:pPr>
        <w:pStyle w:val="a4"/>
        <w:ind w:left="142" w:right="23"/>
      </w:pPr>
    </w:p>
    <w:p w:rsidR="00A45BC9" w:rsidRDefault="00A45BC9">
      <w:pPr>
        <w:spacing w:after="200" w:line="276" w:lineRule="auto"/>
      </w:pPr>
      <w:r>
        <w:br w:type="page"/>
      </w:r>
    </w:p>
    <w:p w:rsidR="00A45BC9" w:rsidRDefault="00A45BC9" w:rsidP="00E04F3E">
      <w:pPr>
        <w:pStyle w:val="a4"/>
        <w:ind w:left="142" w:right="2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0"/>
      </w:tblGrid>
      <w:tr w:rsidR="00062704" w:rsidRPr="003C3B23" w:rsidTr="003C3B23">
        <w:trPr>
          <w:trHeight w:val="983"/>
        </w:trPr>
        <w:tc>
          <w:tcPr>
            <w:tcW w:w="4601" w:type="dxa"/>
          </w:tcPr>
          <w:p w:rsidR="00062704" w:rsidRPr="003C3B23" w:rsidRDefault="00062704" w:rsidP="00E04F3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42" w:right="23"/>
              <w:rPr>
                <w:bCs/>
              </w:rPr>
            </w:pPr>
          </w:p>
        </w:tc>
        <w:tc>
          <w:tcPr>
            <w:tcW w:w="4730" w:type="dxa"/>
          </w:tcPr>
          <w:p w:rsidR="00062704" w:rsidRPr="003C3B23" w:rsidRDefault="00062704" w:rsidP="00E04F3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42" w:right="23"/>
              <w:jc w:val="right"/>
              <w:rPr>
                <w:bCs/>
              </w:rPr>
            </w:pPr>
            <w:r w:rsidRPr="003C3B23">
              <w:rPr>
                <w:bCs/>
              </w:rPr>
              <w:t>УТВЕРЖДАЮ</w:t>
            </w:r>
          </w:p>
          <w:p w:rsidR="00062704" w:rsidRPr="003C3B23" w:rsidRDefault="00062704" w:rsidP="00E04F3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42" w:right="23"/>
              <w:jc w:val="right"/>
              <w:rPr>
                <w:bCs/>
              </w:rPr>
            </w:pPr>
            <w:r w:rsidRPr="003C3B23">
              <w:rPr>
                <w:bCs/>
              </w:rPr>
              <w:t>Директор МБОУ «Траковская СОШ»</w:t>
            </w:r>
          </w:p>
          <w:p w:rsidR="00062704" w:rsidRPr="003C3B23" w:rsidRDefault="00062704" w:rsidP="00E04F3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ind w:left="142" w:right="23"/>
              <w:jc w:val="center"/>
              <w:rPr>
                <w:bCs/>
              </w:rPr>
            </w:pPr>
            <w:r w:rsidRPr="003C3B23">
              <w:rPr>
                <w:bCs/>
              </w:rPr>
              <w:t xml:space="preserve">     приказ от 01.03.2022 г. №</w:t>
            </w:r>
            <w:r w:rsidR="0015675E" w:rsidRPr="003C3B23">
              <w:rPr>
                <w:bCs/>
              </w:rPr>
              <w:t xml:space="preserve">  36</w:t>
            </w:r>
            <w:r w:rsidRPr="003C3B23">
              <w:rPr>
                <w:bCs/>
              </w:rPr>
              <w:t xml:space="preserve">     </w:t>
            </w:r>
          </w:p>
          <w:p w:rsidR="00062704" w:rsidRPr="003C3B23" w:rsidRDefault="0015675E" w:rsidP="00E04F3E">
            <w:pPr>
              <w:widowControl w:val="0"/>
              <w:tabs>
                <w:tab w:val="left" w:pos="584"/>
              </w:tabs>
              <w:autoSpaceDE w:val="0"/>
              <w:autoSpaceDN w:val="0"/>
              <w:adjustRightInd w:val="0"/>
              <w:spacing w:line="276" w:lineRule="auto"/>
              <w:ind w:left="142" w:right="23"/>
              <w:jc w:val="right"/>
              <w:rPr>
                <w:bCs/>
              </w:rPr>
            </w:pPr>
            <w:r w:rsidRPr="003C3B23">
              <w:rPr>
                <w:bCs/>
              </w:rPr>
              <w:softHyphen/>
            </w:r>
            <w:r w:rsidRPr="003C3B23">
              <w:rPr>
                <w:bCs/>
              </w:rPr>
              <w:softHyphen/>
            </w:r>
            <w:r w:rsidR="00062704" w:rsidRPr="003C3B23">
              <w:rPr>
                <w:bCs/>
              </w:rPr>
              <w:t>__________ Федорова И.А.</w:t>
            </w:r>
          </w:p>
        </w:tc>
      </w:tr>
    </w:tbl>
    <w:p w:rsidR="00062704" w:rsidRPr="003C3B23" w:rsidRDefault="00062704" w:rsidP="00E04F3E">
      <w:pPr>
        <w:widowControl w:val="0"/>
        <w:tabs>
          <w:tab w:val="left" w:pos="645"/>
        </w:tabs>
        <w:autoSpaceDE w:val="0"/>
        <w:autoSpaceDN w:val="0"/>
        <w:adjustRightInd w:val="0"/>
        <w:ind w:left="142" w:right="23"/>
        <w:jc w:val="center"/>
        <w:rPr>
          <w:b/>
          <w:bCs/>
          <w:color w:val="000000"/>
        </w:rPr>
      </w:pPr>
    </w:p>
    <w:p w:rsidR="00062704" w:rsidRPr="003C3B23" w:rsidRDefault="00062704" w:rsidP="00E04F3E">
      <w:pPr>
        <w:widowControl w:val="0"/>
        <w:tabs>
          <w:tab w:val="left" w:pos="645"/>
        </w:tabs>
        <w:autoSpaceDE w:val="0"/>
        <w:autoSpaceDN w:val="0"/>
        <w:adjustRightInd w:val="0"/>
        <w:ind w:left="142" w:right="23"/>
        <w:jc w:val="center"/>
        <w:rPr>
          <w:b/>
          <w:bCs/>
          <w:color w:val="000000"/>
        </w:rPr>
      </w:pPr>
      <w:r w:rsidRPr="003C3B23">
        <w:rPr>
          <w:b/>
          <w:bCs/>
          <w:color w:val="000000"/>
        </w:rPr>
        <w:t xml:space="preserve">Положение </w:t>
      </w:r>
    </w:p>
    <w:p w:rsidR="00062704" w:rsidRPr="003C3B23" w:rsidRDefault="00062704" w:rsidP="00E04F3E">
      <w:pPr>
        <w:widowControl w:val="0"/>
        <w:tabs>
          <w:tab w:val="left" w:pos="645"/>
        </w:tabs>
        <w:autoSpaceDE w:val="0"/>
        <w:autoSpaceDN w:val="0"/>
        <w:adjustRightInd w:val="0"/>
        <w:ind w:left="142" w:right="23"/>
        <w:jc w:val="center"/>
        <w:rPr>
          <w:b/>
          <w:bCs/>
          <w:color w:val="000000"/>
        </w:rPr>
      </w:pPr>
      <w:r w:rsidRPr="003C3B23">
        <w:rPr>
          <w:b/>
          <w:bCs/>
          <w:color w:val="000000"/>
        </w:rPr>
        <w:t xml:space="preserve">Об организации питания </w:t>
      </w:r>
      <w:proofErr w:type="gramStart"/>
      <w:r w:rsidRPr="003C3B23">
        <w:rPr>
          <w:b/>
          <w:bCs/>
          <w:color w:val="000000"/>
        </w:rPr>
        <w:t>обучающихся</w:t>
      </w:r>
      <w:proofErr w:type="gramEnd"/>
      <w:r w:rsidRPr="003C3B23">
        <w:rPr>
          <w:b/>
          <w:bCs/>
          <w:color w:val="000000"/>
        </w:rPr>
        <w:t xml:space="preserve"> в МБОУ «Траковская СОШ» Красноармейского района Чувашской Республики.</w:t>
      </w:r>
    </w:p>
    <w:p w:rsidR="00062704" w:rsidRPr="003C3B23" w:rsidRDefault="00062704" w:rsidP="00E04F3E">
      <w:pPr>
        <w:widowControl w:val="0"/>
        <w:tabs>
          <w:tab w:val="left" w:pos="645"/>
        </w:tabs>
        <w:autoSpaceDE w:val="0"/>
        <w:autoSpaceDN w:val="0"/>
        <w:adjustRightInd w:val="0"/>
        <w:ind w:left="142" w:right="23"/>
        <w:jc w:val="center"/>
        <w:rPr>
          <w:b/>
          <w:bCs/>
          <w:color w:val="000000"/>
        </w:rPr>
      </w:pPr>
    </w:p>
    <w:p w:rsidR="00062704" w:rsidRPr="003C3B23" w:rsidRDefault="00062704" w:rsidP="00E04F3E">
      <w:pPr>
        <w:numPr>
          <w:ilvl w:val="0"/>
          <w:numId w:val="17"/>
        </w:numPr>
        <w:ind w:left="142" w:right="23" w:firstLine="0"/>
        <w:rPr>
          <w:b/>
        </w:rPr>
      </w:pPr>
      <w:r w:rsidRPr="003C3B23">
        <w:rPr>
          <w:b/>
        </w:rPr>
        <w:t>Общие положения</w:t>
      </w:r>
    </w:p>
    <w:p w:rsidR="00062704" w:rsidRPr="003C3B23" w:rsidRDefault="00062704" w:rsidP="00E04F3E">
      <w:pPr>
        <w:ind w:left="142" w:right="23"/>
        <w:jc w:val="both"/>
      </w:pPr>
      <w:r w:rsidRPr="003C3B23">
        <w:t xml:space="preserve">1.1. Положение об организации питания </w:t>
      </w:r>
      <w:proofErr w:type="gramStart"/>
      <w:r w:rsidRPr="003C3B23">
        <w:t>обучающихся</w:t>
      </w:r>
      <w:proofErr w:type="gramEnd"/>
      <w:r w:rsidRPr="003C3B23">
        <w:t xml:space="preserve"> в МБОУ «Траковская СОШ» (далее - Положение) разработано в соответствии:</w:t>
      </w:r>
    </w:p>
    <w:p w:rsidR="00062704" w:rsidRPr="003C3B23" w:rsidRDefault="00062704" w:rsidP="00E04F3E">
      <w:pPr>
        <w:ind w:left="142" w:right="23"/>
        <w:jc w:val="both"/>
      </w:pPr>
      <w:r w:rsidRPr="003C3B23">
        <w:t>- Федеральным законом от 29 декабря 2012 года № 273-ФЗ «Об образовании в Российской Федерации»;</w:t>
      </w:r>
    </w:p>
    <w:p w:rsidR="00062704" w:rsidRPr="003C3B23" w:rsidRDefault="00062704" w:rsidP="00E04F3E">
      <w:pPr>
        <w:ind w:left="142" w:right="23"/>
        <w:jc w:val="both"/>
      </w:pPr>
      <w:r w:rsidRPr="003C3B23">
        <w:t xml:space="preserve">- </w:t>
      </w:r>
      <w:hyperlink r:id="rId7" w:history="1">
        <w:r w:rsidRPr="003C3B23">
          <w:rPr>
            <w:rStyle w:val="a5"/>
            <w:color w:val="000000"/>
            <w:u w:val="none"/>
          </w:rPr>
          <w:t>Указом</w:t>
        </w:r>
      </w:hyperlink>
      <w:r w:rsidRPr="003C3B23">
        <w:rPr>
          <w:color w:val="000000"/>
        </w:rPr>
        <w:t xml:space="preserve"> Президента РФ от 05.05.1992 № 431 «О мерах по социальной поддержке многодетных семей» (с изменениями и дополнениями)</w:t>
      </w:r>
    </w:p>
    <w:p w:rsidR="00062704" w:rsidRPr="003C3B23" w:rsidRDefault="00062704" w:rsidP="00E04F3E">
      <w:pPr>
        <w:ind w:left="142" w:right="23"/>
        <w:jc w:val="both"/>
      </w:pPr>
      <w:r w:rsidRPr="003C3B23">
        <w:t xml:space="preserve">- Законом Чувашской Республики от 24.11.2004 №48 «О социальной поддержке детей в Чувашской Республике» (с изменениями и дополнениями), </w:t>
      </w:r>
    </w:p>
    <w:p w:rsidR="00062704" w:rsidRPr="003C3B23" w:rsidRDefault="00062704" w:rsidP="00E04F3E">
      <w:pPr>
        <w:ind w:left="142" w:right="23"/>
        <w:jc w:val="both"/>
      </w:pPr>
      <w:r w:rsidRPr="003C3B23">
        <w:t xml:space="preserve">- Законом Чувашской Республики от 30.07.2013 № 50 "Об образовании в Чувашской Республике» (с изменениями и дополнениями), </w:t>
      </w:r>
    </w:p>
    <w:p w:rsidR="00062704" w:rsidRPr="003C3B23" w:rsidRDefault="00062704" w:rsidP="00E04F3E">
      <w:pPr>
        <w:ind w:left="142" w:right="23"/>
        <w:jc w:val="both"/>
      </w:pPr>
      <w:r w:rsidRPr="003C3B23">
        <w:t xml:space="preserve">- Постановлением Главного государственного санитарного врача России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062704" w:rsidRPr="003C3B23" w:rsidRDefault="00062704" w:rsidP="00E04F3E">
      <w:pPr>
        <w:ind w:left="142" w:right="23"/>
        <w:jc w:val="both"/>
      </w:pPr>
      <w:r w:rsidRPr="003C3B23">
        <w:t xml:space="preserve">- Постановлением Главного государственного санитарного врача России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</w:p>
    <w:p w:rsidR="00062704" w:rsidRPr="003C3B23" w:rsidRDefault="00062704" w:rsidP="00633792">
      <w:pPr>
        <w:ind w:left="142" w:right="23"/>
        <w:jc w:val="both"/>
      </w:pPr>
      <w:r w:rsidRPr="003C3B23">
        <w:t xml:space="preserve">- Методическими рекомендациями МР 2.4.0180-20 «Родительский </w:t>
      </w:r>
      <w:proofErr w:type="gramStart"/>
      <w:r w:rsidRPr="003C3B23">
        <w:t>контроль за</w:t>
      </w:r>
      <w:proofErr w:type="gramEnd"/>
      <w:r w:rsidRPr="003C3B23"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062704" w:rsidRDefault="00062704" w:rsidP="00E04F3E">
      <w:pPr>
        <w:ind w:left="142" w:right="23"/>
        <w:jc w:val="both"/>
      </w:pPr>
      <w:proofErr w:type="gramStart"/>
      <w:r w:rsidRPr="003C3B23">
        <w:t xml:space="preserve">- Постановлением администрации Красноармейского </w:t>
      </w:r>
      <w:r w:rsidR="00633792">
        <w:t>муниципального округа</w:t>
      </w:r>
      <w:r w:rsidRPr="003C3B23">
        <w:t xml:space="preserve">  № 16 от </w:t>
      </w:r>
      <w:r w:rsidR="00633792">
        <w:t>19.01</w:t>
      </w:r>
      <w:r w:rsidRPr="003C3B23">
        <w:t xml:space="preserve">.2022 «Об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 округа Чувашской Республики». </w:t>
      </w:r>
      <w:proofErr w:type="gramEnd"/>
    </w:p>
    <w:p w:rsidR="00633792" w:rsidRDefault="00633792" w:rsidP="00633792">
      <w:pPr>
        <w:ind w:left="142" w:right="23"/>
        <w:jc w:val="both"/>
      </w:pPr>
      <w:r w:rsidRPr="003C3B23">
        <w:t xml:space="preserve">- Постановлением администрации Красноармейского </w:t>
      </w:r>
      <w:r>
        <w:t>муниципального округа</w:t>
      </w:r>
      <w:r w:rsidRPr="003C3B23">
        <w:t xml:space="preserve">    № 1</w:t>
      </w:r>
      <w:r>
        <w:t>7</w:t>
      </w:r>
      <w:r w:rsidRPr="003C3B23">
        <w:t xml:space="preserve"> от </w:t>
      </w:r>
      <w:r>
        <w:t>19.01</w:t>
      </w:r>
      <w:r w:rsidRPr="003C3B23">
        <w:t xml:space="preserve">.2022 «Об </w:t>
      </w:r>
      <w:r>
        <w:t xml:space="preserve">обеспечении бесплатным питанием детей с ограниченными возможностями здоровья (ОВЗ) </w:t>
      </w:r>
      <w:r w:rsidRPr="003C3B23">
        <w:t xml:space="preserve">в муниципальных бюджетных общеобразовательных учреждениях Красноармейского муниципального  округа Чувашской Республики». </w:t>
      </w:r>
    </w:p>
    <w:p w:rsidR="00633792" w:rsidRPr="003C3B23" w:rsidRDefault="00633792" w:rsidP="00633792">
      <w:pPr>
        <w:ind w:left="142" w:right="23"/>
        <w:jc w:val="both"/>
      </w:pPr>
      <w:r w:rsidRPr="00633792">
        <w:t xml:space="preserve">- Постановлением администрации Красноармейского муниципального округа  </w:t>
      </w:r>
      <w:r w:rsidRPr="00633792">
        <w:t xml:space="preserve">  № 18 </w:t>
      </w:r>
      <w:r w:rsidRPr="00633792">
        <w:t xml:space="preserve">от </w:t>
      </w:r>
      <w:r w:rsidRPr="00633792">
        <w:t>19.01.2022</w:t>
      </w:r>
      <w:r w:rsidRPr="00633792">
        <w:t xml:space="preserve"> «Об установлении предельной </w:t>
      </w:r>
      <w:proofErr w:type="gramStart"/>
      <w:r w:rsidRPr="00633792">
        <w:t xml:space="preserve">стоимости питания обучающихся общеобразовательных учреждений Красноармейского муниципального округа  </w:t>
      </w:r>
      <w:r w:rsidRPr="00633792">
        <w:t>Чувашской Республики</w:t>
      </w:r>
      <w:proofErr w:type="gramEnd"/>
      <w:r w:rsidRPr="00633792">
        <w:t>»;</w:t>
      </w:r>
    </w:p>
    <w:p w:rsidR="00633792" w:rsidRPr="003C3B23" w:rsidRDefault="00633792" w:rsidP="00E04F3E">
      <w:pPr>
        <w:ind w:left="142" w:right="23"/>
        <w:jc w:val="both"/>
      </w:pPr>
    </w:p>
    <w:p w:rsidR="00062704" w:rsidRPr="003C3B23" w:rsidRDefault="00062704" w:rsidP="00E04F3E">
      <w:pPr>
        <w:ind w:left="142" w:right="23"/>
        <w:jc w:val="both"/>
      </w:pPr>
      <w:r w:rsidRPr="003C3B23">
        <w:t xml:space="preserve">1.2. </w:t>
      </w:r>
      <w:proofErr w:type="gramStart"/>
      <w:r w:rsidRPr="003C3B23">
        <w:t xml:space="preserve">Положение устанавливает порядок организации питания обучающихся школы, определяет порядок организации горячего питания, предоставляемого на платной, льготной и бесплатной основах, порядок улучшения организации питания детей и проведения мониторинга результатов родительского контроля </w:t>
      </w:r>
      <w:proofErr w:type="gramEnd"/>
    </w:p>
    <w:p w:rsidR="00062704" w:rsidRPr="003C3B23" w:rsidRDefault="00062704" w:rsidP="00E04F3E">
      <w:pPr>
        <w:ind w:left="142" w:right="23"/>
        <w:jc w:val="both"/>
      </w:pPr>
      <w:r w:rsidRPr="003C3B23">
        <w:t>1.3. Организация питания в общеобразовательной организации осуществляется на договорной основе с «поставщиком» как за счёт средств бюджета, так и за счет средств родителей (законных представителей) обучающихся.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1.4. Действие настоящего Положения распространяется на всех обучающихся школы.</w:t>
      </w:r>
    </w:p>
    <w:p w:rsidR="003C3B23" w:rsidRDefault="003C3B23" w:rsidP="00E04F3E">
      <w:pPr>
        <w:ind w:left="142" w:right="23"/>
        <w:jc w:val="center"/>
        <w:rPr>
          <w:b/>
        </w:rPr>
      </w:pPr>
    </w:p>
    <w:p w:rsidR="00062704" w:rsidRPr="003C3B23" w:rsidRDefault="00062704" w:rsidP="00E04F3E">
      <w:pPr>
        <w:ind w:left="142" w:right="23"/>
        <w:jc w:val="center"/>
        <w:rPr>
          <w:b/>
        </w:rPr>
      </w:pPr>
      <w:r w:rsidRPr="003C3B23">
        <w:rPr>
          <w:b/>
        </w:rPr>
        <w:lastRenderedPageBreak/>
        <w:t>2. Организационные принципы</w:t>
      </w:r>
    </w:p>
    <w:p w:rsidR="00062704" w:rsidRPr="003C3B23" w:rsidRDefault="00062704" w:rsidP="00E04F3E">
      <w:pPr>
        <w:ind w:left="142" w:right="23"/>
        <w:jc w:val="center"/>
        <w:rPr>
          <w:b/>
        </w:rPr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2.1. Способ организации питания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2.1.1. Школа самостоятельно предоставляет питание </w:t>
      </w:r>
      <w:proofErr w:type="gramStart"/>
      <w:r w:rsidRPr="003C3B23">
        <w:t>обучающимся</w:t>
      </w:r>
      <w:proofErr w:type="gramEnd"/>
      <w:r w:rsidRPr="003C3B23">
        <w:t xml:space="preserve"> на базе школьной столовой </w:t>
      </w:r>
      <w:r w:rsidR="0015675E" w:rsidRPr="003C3B23">
        <w:t>(</w:t>
      </w:r>
      <w:r w:rsidRPr="003C3B23">
        <w:t>пищеблока</w:t>
      </w:r>
      <w:r w:rsidR="0015675E" w:rsidRPr="003C3B23">
        <w:t>)</w:t>
      </w:r>
      <w:r w:rsidRPr="003C3B23">
        <w:t xml:space="preserve">. Обслуживание </w:t>
      </w:r>
      <w:proofErr w:type="gramStart"/>
      <w:r w:rsidRPr="003C3B23">
        <w:t>обучающихся</w:t>
      </w:r>
      <w:proofErr w:type="gramEnd"/>
      <w:r w:rsidRPr="003C3B23">
        <w:t xml:space="preserve"> осуществляется работниками,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proofErr w:type="gramStart"/>
      <w:r w:rsidRPr="003C3B23">
        <w:t>Порядок обеспечения питанием обучающихся организу</w:t>
      </w:r>
      <w:r w:rsidR="009012DD" w:rsidRPr="003C3B23">
        <w:t>е</w:t>
      </w:r>
      <w:r w:rsidRPr="003C3B23">
        <w:t xml:space="preserve">т </w:t>
      </w:r>
      <w:r w:rsidR="009012DD" w:rsidRPr="003C3B23">
        <w:t>ответственный из числа заместителей,  назначенный приказом директора школы.</w:t>
      </w:r>
      <w:proofErr w:type="gramEnd"/>
      <w:r w:rsidR="009012DD" w:rsidRPr="003C3B23">
        <w:t xml:space="preserve"> Проверку качества пищи, соблюдение рецептур  и технологических режимов осуществляет   </w:t>
      </w:r>
      <w:r w:rsidR="0015675E" w:rsidRPr="003C3B23">
        <w:t>бракеражная комиссия</w:t>
      </w:r>
      <w:r w:rsidR="009012DD" w:rsidRPr="003C3B23">
        <w:t xml:space="preserve">. 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2.1.2. По вопросам организации питания школа взаимодей</w:t>
      </w:r>
      <w:r w:rsidR="00C1758F">
        <w:t xml:space="preserve">ствует с родителями </w:t>
      </w:r>
      <w:proofErr w:type="gramStart"/>
      <w:r w:rsidR="00C1758F">
        <w:t>обучающихся</w:t>
      </w:r>
      <w:proofErr w:type="gramEnd"/>
      <w:r w:rsidR="00C1758F">
        <w:t>,</w:t>
      </w:r>
      <w:r w:rsidRPr="003C3B23">
        <w:t xml:space="preserve"> с управлением образования Красноармейского  </w:t>
      </w:r>
      <w:r w:rsidR="0015675E" w:rsidRPr="003C3B23">
        <w:t>муниципального округа</w:t>
      </w:r>
      <w:r w:rsidRPr="003C3B23">
        <w:t>, территориальным органом Роспотребнадзора.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3B23">
        <w:rPr>
          <w:rFonts w:ascii="Times New Roman" w:hAnsi="Times New Roman" w:cs="Times New Roman"/>
          <w:sz w:val="24"/>
          <w:szCs w:val="24"/>
        </w:rPr>
        <w:t xml:space="preserve">      2.1.4</w:t>
      </w:r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Основными задачами при организации питания школьников является: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-обеспечение </w:t>
      </w:r>
      <w:proofErr w:type="gramStart"/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обучающихся</w:t>
      </w:r>
      <w:proofErr w:type="gramEnd"/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питанием, соответствующим возрастным физиологическим потребностям в рациональном и сбалансированном питании;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-гарантированное качество и безопасность питания и пищевых продуктов, используемых в питании;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-предупреждение (профилактика) среди обучающихся школы инфекционных и неинфекционных заболеваний, связанных с фактором питания;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-пропаганда принципов здорового и полноценного питания;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-социальная поддержка детей из социально незащищенных, малообеспеченных и семей, попавших в трудные жизненные ситуации;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-модернизация оборудования школьных пищеблоков в соответствии с требованиями санитарных норм и правил, современных технологий;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C3B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Порядок поставки продуктов</w:t>
      </w:r>
    </w:p>
    <w:p w:rsidR="00C1758F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 xml:space="preserve">2.2.1. </w:t>
      </w:r>
      <w:r w:rsidRPr="003C3B23">
        <w:rPr>
          <w:rFonts w:ascii="Times New Roman" w:hAnsi="Times New Roman" w:cs="Times New Roman"/>
          <w:sz w:val="24"/>
          <w:szCs w:val="24"/>
        </w:rPr>
        <w:t xml:space="preserve">Порядок поставки продуктов определяется договором. </w:t>
      </w:r>
      <w:proofErr w:type="gramStart"/>
      <w:r w:rsidRPr="003C3B23">
        <w:rPr>
          <w:rFonts w:ascii="Times New Roman" w:hAnsi="Times New Roman" w:cs="Times New Roman"/>
          <w:sz w:val="24"/>
          <w:szCs w:val="24"/>
        </w:rPr>
        <w:t xml:space="preserve">Закупка и поставка продуктов питания осуществляется в порядке, установленном Федеральным законом № 44-ФЗ от 05.04.2013г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питание обучающихся в общеобразовательной организации. </w:t>
      </w:r>
      <w:r w:rsidR="00C17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5675E" w:rsidRPr="003C3B23" w:rsidRDefault="00C1758F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62704" w:rsidRPr="003C3B23">
        <w:rPr>
          <w:rFonts w:ascii="Times New Roman" w:hAnsi="Times New Roman" w:cs="Times New Roman"/>
          <w:sz w:val="24"/>
          <w:szCs w:val="24"/>
          <w:lang w:eastAsia="ru-RU"/>
        </w:rPr>
        <w:t>.2.2. Поставщик поставляет товар отдельными партиями по заявкам образовательной организации, с момента подписания контракта.</w:t>
      </w:r>
    </w:p>
    <w:p w:rsidR="0015675E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2.2.3. Поставка товара осуществляется путем его доставки поставщиком на склад продуктов образовательной организации.</w:t>
      </w:r>
    </w:p>
    <w:p w:rsidR="0015675E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2.2.4. Товар передается в соответствии с заявкой образовательной организации, содержащей дату поставки, наименование и количество товара, подлежащего доставке.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>2.2.5.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>2.2.6. Товар должен быть упакован надлежащим образом, обеспечивающим его сохранность при перевозке и хранении.</w:t>
      </w:r>
    </w:p>
    <w:p w:rsidR="0015675E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2.2.7. На упаковку (тару) товара должна быть нанесена маркировка в соответствии с требованиями законодательства Российской Федерации.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2.2.8. Продукция поставляется в одноразовой упаковке (таре) производителя.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2.2.9. 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</w:t>
      </w:r>
      <w:proofErr w:type="gramStart"/>
      <w:r w:rsidRPr="003C3B23">
        <w:rPr>
          <w:rFonts w:ascii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3C3B23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>2.2.10. 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</w:t>
      </w:r>
      <w:r w:rsidR="0015675E" w:rsidRPr="003C3B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2.2.11.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общеобразовательной организации (</w:t>
      </w:r>
      <w:r w:rsidRPr="003C3B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Условия и сроки хранения продуктов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2.3.1. Доставка и хранение продуктов питания должны находиться под строгим контролем директора, повара и заведующей хозяйством общеобразовательной организации, так как от этого зависит качество приготовляемой пищи.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>2.3.2. Пищевые продукты, поступающие в общеобразовательную организацию, имеют документы, подтверждающие их происхождение, качество и безопасность.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>2.3.3.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>2.3.4.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>2.3.5.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>2.3.6. Школьная столовая обеспечена холодильными камерами. Кроме этого, имеются кладовые для хранения сухих продуктов, таких как мука, сахар, крупы, макароны, и для овощей.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2.3.7. Складские помещения (кладовые) и холодильные камеры необходимо содержать в чистоте. 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15675E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2.4</w:t>
      </w:r>
      <w:r w:rsidR="00062704" w:rsidRPr="003C3B23">
        <w:rPr>
          <w:b/>
        </w:rPr>
        <w:t>. Условия организации питания</w:t>
      </w:r>
    </w:p>
    <w:p w:rsidR="00062704" w:rsidRPr="003C3B23" w:rsidRDefault="0015675E" w:rsidP="00E04F3E">
      <w:pPr>
        <w:shd w:val="clear" w:color="auto" w:fill="FFFFFF"/>
        <w:ind w:left="142" w:right="23"/>
        <w:jc w:val="both"/>
      </w:pPr>
      <w:r w:rsidRPr="003C3B23">
        <w:t>2.4.1.</w:t>
      </w:r>
      <w:r w:rsidR="00062704" w:rsidRPr="003C3B23">
        <w:t xml:space="preserve"> Для создания условий организации питания в школе в соответствии с требованиями СанПиН 28.09.2020 № 28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062704" w:rsidRPr="003C3B23" w:rsidRDefault="0015675E" w:rsidP="00E04F3E">
      <w:pPr>
        <w:shd w:val="clear" w:color="auto" w:fill="FFFFFF"/>
        <w:ind w:left="142" w:right="23"/>
        <w:jc w:val="both"/>
      </w:pPr>
      <w:r w:rsidRPr="003C3B23">
        <w:t>2.4.2</w:t>
      </w:r>
      <w:r w:rsidR="00062704" w:rsidRPr="003C3B23">
        <w:t>. Для организации питания в школе используются следующие документы: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– приказ об организации питания </w:t>
      </w:r>
      <w:proofErr w:type="gramStart"/>
      <w:r w:rsidRPr="003C3B23">
        <w:t>обучающихся</w:t>
      </w:r>
      <w:proofErr w:type="gramEnd"/>
      <w:r w:rsidRPr="003C3B23">
        <w:t>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– приказ об организации льготного питания </w:t>
      </w:r>
      <w:proofErr w:type="gramStart"/>
      <w:r w:rsidRPr="003C3B23">
        <w:t>обучающихся</w:t>
      </w:r>
      <w:proofErr w:type="gramEnd"/>
      <w:r w:rsidRPr="003C3B23">
        <w:t>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– приказ о создании бракеражной комиссии; 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меню;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технологические карты кулинарных блюд;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– ведомости </w:t>
      </w:r>
      <w:proofErr w:type="gramStart"/>
      <w:r w:rsidRPr="003C3B23">
        <w:t>контроля за</w:t>
      </w:r>
      <w:proofErr w:type="gramEnd"/>
      <w:r w:rsidRPr="003C3B23">
        <w:t xml:space="preserve"> рационом питания;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журнал бракеража пищевых продуктов, поступающих на пищеблок;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журнал бракеража готовой кулинарной продукции;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журнал здоровья;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журнал проведения витаминизации третьих и сладких блюд;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журнал учета температурного режима в холодильном оборудовании;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lastRenderedPageBreak/>
        <w:t>– Положение о бракеражной комиссии;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контракты на поставку продуктов питания;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инструкцию по отбору суточных проб;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графики дежурства в столовой;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2.</w:t>
      </w:r>
      <w:r w:rsidR="0015675E" w:rsidRPr="003C3B23">
        <w:rPr>
          <w:b/>
        </w:rPr>
        <w:t>5</w:t>
      </w:r>
      <w:r w:rsidRPr="003C3B23">
        <w:rPr>
          <w:b/>
        </w:rPr>
        <w:t>. Меры по улучшению организации питания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2.</w:t>
      </w:r>
      <w:r w:rsidR="0015675E" w:rsidRPr="003C3B23">
        <w:t>5</w:t>
      </w:r>
      <w:r w:rsidRPr="003C3B23">
        <w:t>.1. В целях совершенствования организации питания обучающихся администрация школы совместно с классными руководителями: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– 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3C3B23">
        <w:t>внеучебных</w:t>
      </w:r>
      <w:proofErr w:type="spellEnd"/>
      <w:r w:rsidRPr="003C3B23">
        <w:t xml:space="preserve"> мероприятий;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оформляет информационные стенды, посвященные вопросам формирования культуры питания;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– 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 xml:space="preserve">3. Порядок предоставления питания </w:t>
      </w:r>
      <w:proofErr w:type="gramStart"/>
      <w:r w:rsidRPr="003C3B23">
        <w:rPr>
          <w:b/>
        </w:rPr>
        <w:t>обучающимся</w:t>
      </w:r>
      <w:proofErr w:type="gramEnd"/>
    </w:p>
    <w:p w:rsidR="00062704" w:rsidRPr="003C3B23" w:rsidRDefault="0015675E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3</w:t>
      </w:r>
      <w:r w:rsidR="00062704" w:rsidRPr="003C3B23">
        <w:rPr>
          <w:b/>
        </w:rPr>
        <w:t>.</w:t>
      </w:r>
      <w:r w:rsidRPr="003C3B23">
        <w:rPr>
          <w:b/>
        </w:rPr>
        <w:t>1</w:t>
      </w:r>
      <w:r w:rsidR="00062704" w:rsidRPr="003C3B23">
        <w:rPr>
          <w:b/>
        </w:rPr>
        <w:t>. Режим организации питания</w:t>
      </w:r>
    </w:p>
    <w:p w:rsidR="00062704" w:rsidRPr="003C3B23" w:rsidRDefault="0015675E" w:rsidP="00E04F3E">
      <w:pPr>
        <w:shd w:val="clear" w:color="auto" w:fill="FFFFFF"/>
        <w:ind w:left="142" w:right="23"/>
        <w:jc w:val="both"/>
      </w:pPr>
      <w:r w:rsidRPr="003C3B23">
        <w:t>3</w:t>
      </w:r>
      <w:r w:rsidR="00062704" w:rsidRPr="003C3B23">
        <w:t>.</w:t>
      </w:r>
      <w:r w:rsidRPr="003C3B23">
        <w:t>1</w:t>
      </w:r>
      <w:r w:rsidR="00062704" w:rsidRPr="003C3B23">
        <w:t>.1. Обучающиеся общеобразовательной организации получают питание согласно установленному и утвержденному директором школы режиму питания в зависимости от их режима обучения в образовательной организации.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график.</w:t>
      </w:r>
    </w:p>
    <w:p w:rsidR="00062704" w:rsidRPr="003C3B23" w:rsidRDefault="0015675E" w:rsidP="00E04F3E">
      <w:pPr>
        <w:shd w:val="clear" w:color="auto" w:fill="FFFFFF"/>
        <w:ind w:left="142" w:right="23"/>
        <w:jc w:val="both"/>
      </w:pPr>
      <w:r w:rsidRPr="003C3B23">
        <w:t>3</w:t>
      </w:r>
      <w:r w:rsidR="00062704" w:rsidRPr="003C3B23">
        <w:t>.</w:t>
      </w:r>
      <w:r w:rsidRPr="003C3B23">
        <w:t>1</w:t>
      </w:r>
      <w:r w:rsidR="00062704" w:rsidRPr="003C3B23">
        <w:t>.2. Питание детей должно осуществляться в соответствии с меню, утвержденным директором общеобразовательной организации</w:t>
      </w:r>
      <w:r w:rsidR="00C1758F">
        <w:t>.</w:t>
      </w:r>
      <w:r w:rsidR="00062704" w:rsidRPr="003C3B23">
        <w:t xml:space="preserve"> </w:t>
      </w:r>
    </w:p>
    <w:p w:rsidR="00062704" w:rsidRPr="003C3B23" w:rsidRDefault="0015675E" w:rsidP="00E04F3E">
      <w:pPr>
        <w:shd w:val="clear" w:color="auto" w:fill="FFFFFF"/>
        <w:ind w:left="142" w:right="23"/>
        <w:jc w:val="both"/>
      </w:pPr>
      <w:r w:rsidRPr="003C3B23">
        <w:t>3</w:t>
      </w:r>
      <w:r w:rsidR="00062704" w:rsidRPr="003C3B23">
        <w:t>.</w:t>
      </w:r>
      <w:r w:rsidRPr="003C3B23">
        <w:t>1</w:t>
      </w:r>
      <w:r w:rsidR="00062704" w:rsidRPr="003C3B23">
        <w:t>.3. Меню является основным документом для приготовления пищи на пищеблоке общеобразовательной организации. Вносить изменения в утверждённое меню, без согласования с директором организации, осуществляющей образовательную деятельность, запрещается. Основное меню должно разрабатываться на период не менее двух недель (с учетом режима организации) для каждой возрастной группы детей.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 xml:space="preserve">  </w:t>
      </w:r>
      <w:r w:rsidR="001E1894" w:rsidRPr="003C3B23">
        <w:rPr>
          <w:rFonts w:ascii="Times New Roman" w:hAnsi="Times New Roman" w:cs="Times New Roman"/>
          <w:sz w:val="24"/>
          <w:szCs w:val="24"/>
        </w:rPr>
        <w:t xml:space="preserve">      </w:t>
      </w:r>
      <w:r w:rsidRPr="003C3B23">
        <w:rPr>
          <w:rFonts w:ascii="Times New Roman" w:hAnsi="Times New Roman" w:cs="Times New Roman"/>
          <w:sz w:val="24"/>
          <w:szCs w:val="24"/>
        </w:rPr>
        <w:t xml:space="preserve">  </w:t>
      </w:r>
      <w:r w:rsidR="0015675E" w:rsidRPr="003C3B23">
        <w:rPr>
          <w:rFonts w:ascii="Times New Roman" w:hAnsi="Times New Roman" w:cs="Times New Roman"/>
          <w:sz w:val="24"/>
          <w:szCs w:val="24"/>
        </w:rPr>
        <w:t>3</w:t>
      </w:r>
      <w:r w:rsidRPr="003C3B23">
        <w:rPr>
          <w:rFonts w:ascii="Times New Roman" w:hAnsi="Times New Roman" w:cs="Times New Roman"/>
          <w:sz w:val="24"/>
          <w:szCs w:val="24"/>
        </w:rPr>
        <w:t>.</w:t>
      </w:r>
      <w:r w:rsidR="0015675E" w:rsidRPr="003C3B23">
        <w:rPr>
          <w:rFonts w:ascii="Times New Roman" w:hAnsi="Times New Roman" w:cs="Times New Roman"/>
          <w:sz w:val="24"/>
          <w:szCs w:val="24"/>
        </w:rPr>
        <w:t>1</w:t>
      </w:r>
      <w:r w:rsidRPr="003C3B23">
        <w:rPr>
          <w:rFonts w:ascii="Times New Roman" w:hAnsi="Times New Roman" w:cs="Times New Roman"/>
          <w:sz w:val="24"/>
          <w:szCs w:val="24"/>
        </w:rPr>
        <w:t>.4. При составлении меню для школьников в возрасте от 7 до 18 лет учитывается: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-среднесуточный набор продуктов для каждой возрастной группы</w:t>
      </w:r>
      <w:proofErr w:type="gramStart"/>
      <w:r w:rsidRPr="003C3B2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-объём блюд для каждой возрастной группы;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-нормы физиологических потребностей;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-нормы потерь при холодной и тепловой обработке продуктов;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-выход готовых блюд;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-нормы взаимозаменяемости продуктов при приготовлении блюд;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    </w:t>
      </w:r>
      <w:r w:rsidR="001E1894" w:rsidRPr="003C3B23">
        <w:tab/>
        <w:t>3.1</w:t>
      </w:r>
      <w:r w:rsidRPr="003C3B23">
        <w:t>.5. 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ценности.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</w:rPr>
        <w:t xml:space="preserve">    </w:t>
      </w:r>
      <w:r w:rsidR="001E1894" w:rsidRPr="003C3B23">
        <w:rPr>
          <w:rFonts w:ascii="Times New Roman" w:hAnsi="Times New Roman" w:cs="Times New Roman"/>
          <w:sz w:val="24"/>
          <w:szCs w:val="24"/>
        </w:rPr>
        <w:tab/>
        <w:t>3.1</w:t>
      </w:r>
      <w:r w:rsidRPr="003C3B23">
        <w:rPr>
          <w:rFonts w:ascii="Times New Roman" w:hAnsi="Times New Roman" w:cs="Times New Roman"/>
          <w:sz w:val="24"/>
          <w:szCs w:val="24"/>
        </w:rPr>
        <w:t>.6. На информационных стендах школьной столовой вывешивается следующая информация: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-ежедневное меню основного (организованного) питания на сутки для всех возрастных групп обучающихся с указанием наименования приема пищи, наименования блюда, массы порции, калорийности порции;</w:t>
      </w:r>
    </w:p>
    <w:p w:rsidR="00062704" w:rsidRPr="003C3B23" w:rsidRDefault="0006270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-рекомендации по организации здорового питания детей.</w:t>
      </w:r>
    </w:p>
    <w:p w:rsidR="001E1894" w:rsidRPr="003C3B23" w:rsidRDefault="001E189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062704" w:rsidRPr="003C3B23">
        <w:rPr>
          <w:rFonts w:ascii="Times New Roman" w:hAnsi="Times New Roman" w:cs="Times New Roman"/>
          <w:sz w:val="24"/>
          <w:szCs w:val="24"/>
          <w:lang w:eastAsia="ru-RU"/>
        </w:rPr>
        <w:t>.7.</w:t>
      </w:r>
      <w:r w:rsidR="00062704" w:rsidRPr="003C3B23">
        <w:rPr>
          <w:rFonts w:ascii="Times New Roman" w:hAnsi="Times New Roman" w:cs="Times New Roman"/>
          <w:sz w:val="24"/>
          <w:szCs w:val="24"/>
        </w:rPr>
        <w:t xml:space="preserve"> </w:t>
      </w:r>
      <w:r w:rsidR="00062704" w:rsidRPr="003C3B23">
        <w:rPr>
          <w:rFonts w:ascii="Times New Roman" w:hAnsi="Times New Roman" w:cs="Times New Roman"/>
          <w:sz w:val="24"/>
          <w:szCs w:val="24"/>
          <w:lang w:eastAsia="ru-RU"/>
        </w:rPr>
        <w:t>При наличии детей в общеобразовательной организации, имеющих рекомендации по специальному питанию, в меню обязательно включаются блюда диетического питания.</w:t>
      </w:r>
    </w:p>
    <w:p w:rsidR="001E1894" w:rsidRPr="003C3B23" w:rsidRDefault="001E189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062704" w:rsidRPr="003C3B23">
        <w:rPr>
          <w:rFonts w:ascii="Times New Roman" w:hAnsi="Times New Roman" w:cs="Times New Roman"/>
          <w:sz w:val="24"/>
          <w:szCs w:val="24"/>
          <w:lang w:eastAsia="ru-RU"/>
        </w:rPr>
        <w:t>.8.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="00062704" w:rsidRPr="003C3B2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3C3B23">
        <w:rPr>
          <w:rFonts w:ascii="Times New Roman" w:hAnsi="Times New Roman" w:cs="Times New Roman"/>
          <w:sz w:val="24"/>
          <w:szCs w:val="24"/>
          <w:lang w:eastAsia="ru-RU"/>
        </w:rPr>
        <w:tab/>
        <w:t>3.1</w:t>
      </w:r>
      <w:r w:rsidR="00062704" w:rsidRPr="003C3B23">
        <w:rPr>
          <w:rFonts w:ascii="Times New Roman" w:hAnsi="Times New Roman" w:cs="Times New Roman"/>
          <w:sz w:val="24"/>
          <w:szCs w:val="24"/>
          <w:lang w:eastAsia="ru-RU"/>
        </w:rPr>
        <w:t>.9. 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1E1894" w:rsidRPr="003C3B23" w:rsidRDefault="001E189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062704" w:rsidRPr="003C3B23">
        <w:rPr>
          <w:rFonts w:ascii="Times New Roman" w:hAnsi="Times New Roman" w:cs="Times New Roman"/>
          <w:sz w:val="24"/>
          <w:szCs w:val="24"/>
          <w:lang w:eastAsia="ru-RU"/>
        </w:rPr>
        <w:t>.10.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школе необходимо создать особые условия в специально отведённом помещении или месте.</w:t>
      </w:r>
    </w:p>
    <w:p w:rsidR="00062704" w:rsidRPr="003C3B23" w:rsidRDefault="001E1894" w:rsidP="00E04F3E">
      <w:pPr>
        <w:pStyle w:val="aa"/>
        <w:ind w:left="142" w:right="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3B23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062704" w:rsidRPr="003C3B23">
        <w:rPr>
          <w:rFonts w:ascii="Times New Roman" w:hAnsi="Times New Roman" w:cs="Times New Roman"/>
          <w:sz w:val="24"/>
          <w:szCs w:val="24"/>
          <w:lang w:eastAsia="ru-RU"/>
        </w:rPr>
        <w:t>.11.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общеобразовательной организации.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3.</w:t>
      </w:r>
      <w:r w:rsidR="00B90FFA" w:rsidRPr="003C3B23">
        <w:rPr>
          <w:b/>
        </w:rPr>
        <w:t>2</w:t>
      </w:r>
      <w:r w:rsidRPr="003C3B23">
        <w:rPr>
          <w:b/>
        </w:rPr>
        <w:t>. Предоставление горячего питания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3.</w:t>
      </w:r>
      <w:r w:rsidR="00B90FFA" w:rsidRPr="003C3B23">
        <w:t>2</w:t>
      </w:r>
      <w:r w:rsidRPr="003C3B23">
        <w:t>.1. Всем обучающимся предоставляется двухразовое питание – завтрак и обед. Режим питания в школе определяется санитарно-эпидемиологическими правилами и  нормативами, в соответствии с которыми в Учреждении организуется горячее питание (ч. 2.1 ст. 37 Закона № 273-Ф3). 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 Для приема пищи в расписании занятий предусматривается достаточное время - не менее 20 минут.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3.</w:t>
      </w:r>
      <w:r w:rsidR="00B90FFA" w:rsidRPr="003C3B23">
        <w:t>2</w:t>
      </w:r>
      <w:r w:rsidRPr="003C3B23">
        <w:t>.2. Прием пищи осуществляется на переменах в соответствии с графиком, утвержденным директором школы.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3.</w:t>
      </w:r>
      <w:r w:rsidR="00B90FFA" w:rsidRPr="003C3B23">
        <w:t>2</w:t>
      </w:r>
      <w:r w:rsidRPr="003C3B23">
        <w:t>.3. Отпуск блюд осуществляется по заявкам ответственного лица. Заявка на количество питающихся предоставляется классными руководителями не позднее 08.00 часов.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3.</w:t>
      </w:r>
      <w:r w:rsidR="00B90FFA" w:rsidRPr="003C3B23">
        <w:t>2</w:t>
      </w:r>
      <w:r w:rsidRPr="003C3B23">
        <w:t>.4.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3.</w:t>
      </w:r>
      <w:r w:rsidR="00B90FFA" w:rsidRPr="003C3B23">
        <w:t>2</w:t>
      </w:r>
      <w:r w:rsidRPr="003C3B23">
        <w:t xml:space="preserve">.5. Примерное 12-дневное меню разрабатывает </w:t>
      </w:r>
      <w:proofErr w:type="gramStart"/>
      <w:r w:rsidRPr="003C3B23">
        <w:t>ответственный</w:t>
      </w:r>
      <w:proofErr w:type="gramEnd"/>
      <w:r w:rsidRPr="003C3B23">
        <w:t xml:space="preserve"> за питание при взаимодействии с работниками пищеблока. Директор согласовывает меню. Замена блюд в меню производится в исключительных случаях на основе норм взаимозаменяемости продуктов по согласованию с директором школы. При наличии медицинских показаний для детей формируется рацион диетического питания. Примерное меню согласовывается с территориальным органом исполнительной власти уполномоченным осуществлять государственный санитарн</w:t>
      </w:r>
      <w:proofErr w:type="gramStart"/>
      <w:r w:rsidRPr="003C3B23">
        <w:t>о-</w:t>
      </w:r>
      <w:proofErr w:type="gramEnd"/>
      <w:r w:rsidRPr="003C3B23">
        <w:t xml:space="preserve"> эпидемиологический надзор, и руководителем учреждения.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3.</w:t>
      </w:r>
      <w:r w:rsidR="00B90FFA" w:rsidRPr="003C3B23">
        <w:t>2</w:t>
      </w:r>
      <w:r w:rsidRPr="003C3B23">
        <w:t>.6. Ежедневно меню вывешивается в обеденном зале. В меню указываются стоимость, названия кулинарных изделий, сведения об объемах блюд.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3.</w:t>
      </w:r>
      <w:r w:rsidR="00B90FFA" w:rsidRPr="003C3B23">
        <w:t>2</w:t>
      </w:r>
      <w:r w:rsidRPr="003C3B23">
        <w:t>.7. Дежурные учителя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062704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3.</w:t>
      </w:r>
      <w:r w:rsidR="00B90FFA" w:rsidRPr="003C3B23">
        <w:rPr>
          <w:b/>
        </w:rPr>
        <w:t>3</w:t>
      </w:r>
      <w:r w:rsidRPr="003C3B23">
        <w:rPr>
          <w:b/>
        </w:rPr>
        <w:t>.  Предоставление питьевой воды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3.3.1. В школе предусматривается централизованное обеспечение </w:t>
      </w:r>
      <w:proofErr w:type="gramStart"/>
      <w:r w:rsidRPr="003C3B23">
        <w:t>обучающихся</w:t>
      </w:r>
      <w:proofErr w:type="gramEnd"/>
      <w:r w:rsidRPr="003C3B23">
        <w:t xml:space="preserve"> питьевой водой, отвечающей гигиеническим требованиям, предъявляемым к качеству воды питьевого водоснабжения.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lastRenderedPageBreak/>
        <w:t>3.3.2. Свободный доступ к питьевой воде обеспечивается в течение всего времени пребывания детей в школе.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062704" w:rsidP="00E04F3E">
      <w:pPr>
        <w:pStyle w:val="a4"/>
        <w:numPr>
          <w:ilvl w:val="0"/>
          <w:numId w:val="16"/>
        </w:numPr>
        <w:shd w:val="clear" w:color="auto" w:fill="FFFFFF"/>
        <w:ind w:left="142" w:right="23" w:firstLine="0"/>
        <w:jc w:val="both"/>
        <w:rPr>
          <w:b/>
        </w:rPr>
      </w:pPr>
      <w:r w:rsidRPr="003C3B23">
        <w:rPr>
          <w:b/>
        </w:rPr>
        <w:t>Финансовое обеспечение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4.1. Источники и порядок определения стоимости организации питания</w:t>
      </w:r>
    </w:p>
    <w:p w:rsidR="00B90FFA" w:rsidRPr="003C3B23" w:rsidRDefault="00B90FFA" w:rsidP="00E04F3E">
      <w:pPr>
        <w:shd w:val="clear" w:color="auto" w:fill="FFFFFF"/>
        <w:ind w:left="142" w:right="23"/>
        <w:jc w:val="both"/>
        <w:rPr>
          <w:b/>
        </w:rPr>
      </w:pP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4.1.1. Финансирование питания </w:t>
      </w:r>
      <w:proofErr w:type="gramStart"/>
      <w:r w:rsidRPr="003C3B23">
        <w:t>обучающихся</w:t>
      </w:r>
      <w:proofErr w:type="gramEnd"/>
      <w:r w:rsidRPr="003C3B23">
        <w:t xml:space="preserve"> осуществляется за счет федерального,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республиканского, муниципального бюджетов и родительских взносов.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 4.1.2. Финансирование питания </w:t>
      </w:r>
      <w:proofErr w:type="gramStart"/>
      <w:r w:rsidRPr="003C3B23">
        <w:t>обучающихся</w:t>
      </w:r>
      <w:proofErr w:type="gramEnd"/>
      <w:r w:rsidRPr="003C3B23">
        <w:t xml:space="preserve"> осуществляется за счет: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 – средств федерального, регионального бюджета в форме полной компенсации стоимости питания  обедом для обучающихся 1 - 4 классов;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 средств муниципального бюджета для обучающихся льготной категории  1 – 11 классов;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 – средств, взимаемых с родителей (законных представителей) на питание обучающихся (далее – родительская плата).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4.1.3 Стоимость питания на одного человека складывается в зависимости от сложившихся цен на продукты питания, включенные в состав рекомендованного санитар</w:t>
      </w:r>
      <w:r w:rsidR="00B61422" w:rsidRPr="003C3B23">
        <w:t>ными правилами набора продуктов</w:t>
      </w:r>
      <w:r w:rsidRPr="003C3B23">
        <w:t xml:space="preserve">. Предельная стоимость питания (завтрак и комплексный обед) устанавливается постановлением администрацией Красноармейского </w:t>
      </w:r>
      <w:r w:rsidR="00B90FFA" w:rsidRPr="003C3B23">
        <w:t>муниципального округа</w:t>
      </w:r>
      <w:r w:rsidRPr="003C3B23">
        <w:t>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 xml:space="preserve">4.2. Организация питания за счет средств родительской платы. 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4.2.1. Предоставление питания за счет средств родительской платы производится через систему безналичного расчета «Ладошки», используя различные   способы - через интернет-банк и мобильное приложение Сбербанк Онлайн, в  банкоматах и терминалах ПАО Сбербанка.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4. 3. Организация питания, предоставляемого на льготной основе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4.3.1. Льготное питание обучающихся в Учреждении дотируется из бюджета Красноармейского </w:t>
      </w:r>
      <w:r w:rsidR="00B90FFA" w:rsidRPr="003C3B23">
        <w:t>муниципального округа</w:t>
      </w:r>
      <w:r w:rsidRPr="003C3B23">
        <w:t xml:space="preserve"> и предоставляется следующим категориям граждан в виде удешевления стоимости обеда: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детям из многодетных семей, имеющих 3 и более детей;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детям из неблагополучных, малоимущих семей.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4.3.2. Дотации на льготное питание устанавливаются ежегодно постановлением администрации Красноармейского </w:t>
      </w:r>
      <w:r w:rsidR="00B90FFA" w:rsidRPr="003C3B23">
        <w:t>муниципального округа</w:t>
      </w:r>
      <w:r w:rsidRPr="003C3B23">
        <w:t xml:space="preserve"> с учетом возможностей бюджета Красноармейского </w:t>
      </w:r>
      <w:r w:rsidR="00B63676" w:rsidRPr="003C3B23">
        <w:t>муниципального округа</w:t>
      </w:r>
      <w:r w:rsidRPr="003C3B23">
        <w:t>.</w:t>
      </w:r>
    </w:p>
    <w:p w:rsidR="00062704" w:rsidRPr="003C3B23" w:rsidRDefault="00062704" w:rsidP="00E04F3E">
      <w:pPr>
        <w:ind w:left="142" w:right="23"/>
        <w:jc w:val="both"/>
      </w:pPr>
      <w:r w:rsidRPr="003C3B23">
        <w:t>4.3.3. Заявление о предоставлении питания на льготной основе подается ежегодно на имя директора Учреждения с момента возникновения у обучающегося права на получение льготного питания.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4.3.4. Питание на льготной основе предоставляется на указанный в заявлении период.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4.3.5. Льготное питание предоставляется по согласованию с органом общественного управления образовательного учреждения.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4.3.6.  Льгота на питание предоставляется на основании следующих документов: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u w:val="single"/>
        </w:rPr>
      </w:pPr>
      <w:r w:rsidRPr="003C3B23">
        <w:rPr>
          <w:u w:val="single"/>
        </w:rPr>
        <w:t>Для многодетных семей, имеющих 3 и более детей: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заявление от родителей (законных представителей);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копия паспорта одного из родителей (законных представителей);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страховой номер индивидуального лицевого счета (СНИЛС) родителя (законного представителя) и ребенка;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копия удостоверения, что семья является многодетной.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u w:val="single"/>
        </w:rPr>
      </w:pPr>
      <w:r w:rsidRPr="003C3B23">
        <w:rPr>
          <w:u w:val="single"/>
        </w:rPr>
        <w:t>Для неблагополучных, малообеспеченных семей: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заявление от родителей или лиц, их заменяющих;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страховой номер индивидуального лицевого счета (СНИЛС) родителя (законного представителя) и ребенка;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копия паспорта одного из родителей (законных представителей);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lastRenderedPageBreak/>
        <w:t xml:space="preserve">- справка отдела социальной защиты Красноармейского </w:t>
      </w:r>
      <w:r w:rsidR="00B90FFA" w:rsidRPr="003C3B23">
        <w:t>муниципального округа</w:t>
      </w:r>
      <w:r w:rsidRPr="003C3B23">
        <w:t xml:space="preserve"> КУ ЧР «Центр предоставления мер социальной поддержки» Минтруда Чувашии о том, что семья является малоимущей;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справка Комиссии по делам несовершеннолетних и защите их прав при администрации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Красноармейского </w:t>
      </w:r>
      <w:r w:rsidR="00B63676" w:rsidRPr="003C3B23">
        <w:t xml:space="preserve">муниципального округа </w:t>
      </w:r>
      <w:r w:rsidRPr="003C3B23">
        <w:t>Чувашской Республики или администрации сельского поселения.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4.3.7. Анализ представленных документов в соответствии с установленными критериями проводит Комиссия по льготному питанию.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4.3.8.  Организация питания </w:t>
      </w:r>
      <w:proofErr w:type="gramStart"/>
      <w:r w:rsidRPr="003C3B23">
        <w:t>обучающихся</w:t>
      </w:r>
      <w:proofErr w:type="gramEnd"/>
      <w:r w:rsidRPr="003C3B23">
        <w:t xml:space="preserve"> на льготной основе осуществляется лицом,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proofErr w:type="gramStart"/>
      <w:r w:rsidRPr="003C3B23">
        <w:t>ответственным</w:t>
      </w:r>
      <w:proofErr w:type="gramEnd"/>
      <w:r w:rsidRPr="003C3B23">
        <w:t xml:space="preserve"> за организацию питания в Учреждении.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4.3.9. </w:t>
      </w:r>
      <w:proofErr w:type="gramStart"/>
      <w:r w:rsidRPr="003C3B23">
        <w:t>Обучающийся</w:t>
      </w:r>
      <w:proofErr w:type="gramEnd"/>
      <w:r w:rsidRPr="003C3B23">
        <w:t xml:space="preserve"> признается относящимся к льготной категории   со дня предоставления заявления и документов, перечисленных выше, в общеобразовательную организацию.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4.3.10. </w:t>
      </w:r>
      <w:proofErr w:type="gramStart"/>
      <w:r w:rsidRPr="003C3B23">
        <w:t>Контроль за</w:t>
      </w:r>
      <w:proofErr w:type="gramEnd"/>
      <w:r w:rsidRPr="003C3B23">
        <w:t xml:space="preserve"> организацией льготного питания осуществляется директором Учреждения.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>4.4. Организация питания, предоставляемого на бесплатной основе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4.4.1. </w:t>
      </w:r>
      <w:proofErr w:type="gramStart"/>
      <w:r w:rsidRPr="003C3B23">
        <w:t>Бесплатное питание обучающихся в Учреждении организуется из федерального, республиканского, муниципального бюджетов (ч.2.1 ст.37 Федерального закона от 29.12.2012 № 273-ФЭ).</w:t>
      </w:r>
      <w:proofErr w:type="gramEnd"/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4.4.2. Бесплатное питание предоставляется: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- </w:t>
      </w:r>
      <w:r w:rsidR="00E24D4A" w:rsidRPr="003C3B23">
        <w:t>У</w:t>
      </w:r>
      <w:r w:rsidRPr="003C3B23">
        <w:t>чащимся младших классов (с 1 по 4 классы). Они должны быть обеспечены бесплатным горячим питанием не реже одного раза в день, а в меню должно быть горячее блюдо и горячий напиток (ст. 3 Федерального закона от 01.03.2020 № 47-ФЗ);</w:t>
      </w:r>
    </w:p>
    <w:p w:rsidR="00062704" w:rsidRPr="003C3B23" w:rsidRDefault="00E24D4A" w:rsidP="00E04F3E">
      <w:pPr>
        <w:shd w:val="clear" w:color="auto" w:fill="FFFFFF"/>
        <w:ind w:left="142" w:right="23"/>
        <w:jc w:val="both"/>
      </w:pPr>
      <w:proofErr w:type="gramStart"/>
      <w:r w:rsidRPr="003C3B23">
        <w:t xml:space="preserve">- </w:t>
      </w:r>
      <w:r w:rsidR="00062704" w:rsidRPr="003C3B23">
        <w:t>Детям-сиротам и детям, оставшимися без попечения родителей;</w:t>
      </w:r>
      <w:proofErr w:type="gramEnd"/>
    </w:p>
    <w:p w:rsidR="00062704" w:rsidRPr="003C3B23" w:rsidRDefault="00E24D4A" w:rsidP="00E04F3E">
      <w:pPr>
        <w:shd w:val="clear" w:color="auto" w:fill="FFFFFF"/>
        <w:ind w:left="142" w:right="23"/>
        <w:jc w:val="both"/>
      </w:pPr>
      <w:r w:rsidRPr="003C3B23">
        <w:t xml:space="preserve">- </w:t>
      </w:r>
      <w:r w:rsidR="00062704" w:rsidRPr="003C3B23">
        <w:t xml:space="preserve"> Детям с туберкулезной интоксикацией;</w:t>
      </w:r>
    </w:p>
    <w:p w:rsidR="00062704" w:rsidRPr="003C3B23" w:rsidRDefault="00E24D4A" w:rsidP="00E04F3E">
      <w:pPr>
        <w:shd w:val="clear" w:color="auto" w:fill="FFFFFF"/>
        <w:ind w:left="142" w:right="23"/>
        <w:jc w:val="both"/>
      </w:pPr>
      <w:r w:rsidRPr="003C3B23">
        <w:t xml:space="preserve">- </w:t>
      </w:r>
      <w:proofErr w:type="gramStart"/>
      <w:r w:rsidR="00062704" w:rsidRPr="003C3B23">
        <w:t>Обучающимся</w:t>
      </w:r>
      <w:proofErr w:type="gramEnd"/>
      <w:r w:rsidR="00062704" w:rsidRPr="003C3B23">
        <w:t xml:space="preserve"> с огран</w:t>
      </w:r>
      <w:r w:rsidRPr="003C3B23">
        <w:t>иченными возможностями здоровья;</w:t>
      </w:r>
    </w:p>
    <w:p w:rsidR="00E24D4A" w:rsidRPr="003C3B23" w:rsidRDefault="00E24D4A" w:rsidP="00E04F3E">
      <w:pPr>
        <w:shd w:val="clear" w:color="auto" w:fill="FFFFFF"/>
        <w:ind w:left="142" w:right="23"/>
        <w:jc w:val="both"/>
      </w:pPr>
      <w:r w:rsidRPr="003C3B23">
        <w:t xml:space="preserve">- Детям из многодетных малоимущих семей, обучающихся по образовательным программам основного общего и среднего общего образования. Под многодетной малоимущей семьей понимается семья, имеющая трех и более детей до 18 лет, зарегистрированная в установленном порядке в качестве малоимущей. 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4.4.</w:t>
      </w:r>
      <w:r w:rsidR="00E24D4A" w:rsidRPr="003C3B23">
        <w:t>7</w:t>
      </w:r>
      <w:r w:rsidRPr="003C3B23">
        <w:t>. Заявление о предоставлении питания на бесплатной основе подается ежегодно на имя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 директора Учреждения с момента возникновения у обучающегося права на получение бесплатного питания.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4.4.7. Питание на бесплатной основе предоставляется на указанный в заявлении период, но не более чем, до конца текущего учебного года.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4.4.8. Бесплатное питание предоставляется по согласованию с органом общественного управления Учреждения.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4.4.9. Бесплатное питание предоставляется на основании следующих документов: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заявление от родителей (законных представителей) о получении бесплатного питания;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копия паспорта одного из родителей или законных представителей;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- копия свидетельства о рождении ребенка;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- справка, подтверждающая категорию ребенка (обучающиеся с ОВЗ заключение Центральной психолого-медико-педагогической комиссии, устанавливающей статус «ребенок с ОВЗ»; дети с туберкулезной интоксикацией – справка от врача-фтизиатра; дети-сироты, дети, оставшиеся без попечения родителей – копия постановления, выданного органами опеки и попечительства). Регистрацию заявлений осуществляет руководитель Учреждения или уполномоченное им лицо. </w:t>
      </w:r>
    </w:p>
    <w:p w:rsidR="00E24D4A" w:rsidRPr="003C3B23" w:rsidRDefault="00E24D4A" w:rsidP="00E04F3E">
      <w:pPr>
        <w:shd w:val="clear" w:color="auto" w:fill="FFFFFF"/>
        <w:ind w:left="142" w:right="23"/>
        <w:jc w:val="both"/>
      </w:pPr>
      <w:r w:rsidRPr="003C3B23">
        <w:t xml:space="preserve">- справка КУ ЧР «Центр предоставления мер социальной поддержки» Минтруда Чувашии о том, что семья является малоимущей (запрашивается муниципальным бюджетным образовательным учреждением или отделом образования и молодежной </w:t>
      </w:r>
      <w:r w:rsidRPr="003C3B23">
        <w:lastRenderedPageBreak/>
        <w:t>политики администрации Красноармейского муниципального округа Чувашской Республики через систему  межведомственного электронного взаимодействия);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4.4.10. Организация питания </w:t>
      </w:r>
      <w:proofErr w:type="gramStart"/>
      <w:r w:rsidRPr="003C3B23">
        <w:t>обучающихся</w:t>
      </w:r>
      <w:proofErr w:type="gramEnd"/>
      <w:r w:rsidRPr="003C3B23">
        <w:t xml:space="preserve"> на бесплатной основе осуществляется лицом, ответственным за организацию питания в Учреждении.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4.4.11. </w:t>
      </w:r>
      <w:proofErr w:type="gramStart"/>
      <w:r w:rsidRPr="003C3B23">
        <w:t>Контроль за</w:t>
      </w:r>
      <w:proofErr w:type="gramEnd"/>
      <w:r w:rsidRPr="003C3B23">
        <w:t xml:space="preserve"> организацией бесплатного питания осуществляется директором Учреждения.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>4.4.12. Обучающимся с ОВЗ, не посещающим образовательное учреждение и получающим</w:t>
      </w:r>
      <w:r w:rsidR="00C1758F">
        <w:t xml:space="preserve"> </w:t>
      </w:r>
      <w:r w:rsidRPr="003C3B23">
        <w:t>образование на дому, обучающимся, которым лечебно-профилактическим учреждением рекомендовано индивидуальное питание по профилю заболевания, и обучающимся, имеющим психические затруднения при приеме пищи в общественной столовой, имеющим право на получение бесплатного двухразового питания, по заявлению родителей (законных представителей) выдается набор продуктов питания.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4.4.13. Стоимость набора продуктов питания на 1 человека в день </w:t>
      </w:r>
      <w:r w:rsidR="00D72B2D" w:rsidRPr="003C3B23">
        <w:t>устанавливается Постановлением Администрации Красноармейского муниципального округа.</w:t>
      </w:r>
      <w:r w:rsidR="00E04F3E" w:rsidRPr="003C3B23">
        <w:t xml:space="preserve"> </w:t>
      </w:r>
      <w:r w:rsidRPr="003C3B23">
        <w:t>Стоимость набора продуктов питания пересматривается ежегодно в зависимости от средней стоимости завтрака и обеда в общеобразовательных учреждениях района.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4.4.14. </w:t>
      </w:r>
      <w:proofErr w:type="gramStart"/>
      <w:r w:rsidRPr="003C3B23">
        <w:t>Обучающийся</w:t>
      </w:r>
      <w:proofErr w:type="gramEnd"/>
      <w:r w:rsidRPr="003C3B23">
        <w:t xml:space="preserve"> признается относящимся к льготной категории   со дня предоставления заявления и документов, перечисленных выше, в общеобразовательную организацию.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</w:p>
    <w:p w:rsidR="00062704" w:rsidRPr="003C3B23" w:rsidRDefault="00062704" w:rsidP="00E04F3E">
      <w:pPr>
        <w:shd w:val="clear" w:color="auto" w:fill="FFFFFF"/>
        <w:ind w:left="142" w:right="23"/>
        <w:jc w:val="both"/>
        <w:rPr>
          <w:b/>
        </w:rPr>
      </w:pPr>
      <w:r w:rsidRPr="003C3B23">
        <w:rPr>
          <w:b/>
        </w:rPr>
        <w:t xml:space="preserve">5. </w:t>
      </w:r>
      <w:proofErr w:type="gramStart"/>
      <w:r w:rsidRPr="003C3B23">
        <w:rPr>
          <w:b/>
        </w:rPr>
        <w:t>Контроль за</w:t>
      </w:r>
      <w:proofErr w:type="gramEnd"/>
      <w:r w:rsidRPr="003C3B23">
        <w:rPr>
          <w:b/>
        </w:rPr>
        <w:t xml:space="preserve"> организацией школьного питания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5.1. Отдел образования администрации Красноармейского </w:t>
      </w:r>
      <w:r w:rsidR="00E04F3E" w:rsidRPr="003C3B23">
        <w:t>муниципального округа</w:t>
      </w:r>
      <w:r w:rsidRPr="003C3B23">
        <w:t xml:space="preserve"> Чувашской Республики осуществляет </w:t>
      </w:r>
      <w:proofErr w:type="gramStart"/>
      <w:r w:rsidRPr="003C3B23">
        <w:t>контроль за</w:t>
      </w:r>
      <w:proofErr w:type="gramEnd"/>
      <w:r w:rsidRPr="003C3B23">
        <w:t xml:space="preserve"> организацией питания обучающихся муниципальных бюджетных общеобразовательных учреждений Красноармейского </w:t>
      </w:r>
      <w:r w:rsidR="00E04F3E" w:rsidRPr="003C3B23">
        <w:t xml:space="preserve">муниципального округа </w:t>
      </w:r>
      <w:r w:rsidRPr="003C3B23">
        <w:t>Чувашской Республики.</w:t>
      </w:r>
    </w:p>
    <w:p w:rsidR="00062704" w:rsidRPr="003C3B23" w:rsidRDefault="00062704" w:rsidP="00E04F3E">
      <w:pPr>
        <w:shd w:val="clear" w:color="auto" w:fill="FFFFFF"/>
        <w:ind w:left="142" w:right="23"/>
        <w:jc w:val="both"/>
      </w:pPr>
      <w:r w:rsidRPr="003C3B23">
        <w:t xml:space="preserve">5.2. Отдел образования администрации Красноармейского </w:t>
      </w:r>
      <w:r w:rsidR="00E04F3E" w:rsidRPr="003C3B23">
        <w:t>муниципального округа</w:t>
      </w:r>
      <w:r w:rsidRPr="003C3B23">
        <w:t xml:space="preserve"> Чувашской Республики обеспечивает размещение информации о предоставлении мер социальной поддержки посредством использования Единой государственной информационной системы социального обеспечения (далее - ЕГИССО) в порядке и объеме, установленными Правительством Российской Федерации, и в соответствии с форматами, установленными оператором ЕГИССО. 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062704" w:rsidRPr="003C3B23" w:rsidRDefault="00062704" w:rsidP="00C1758F">
      <w:pPr>
        <w:shd w:val="clear" w:color="auto" w:fill="FFFFFF"/>
        <w:ind w:left="142" w:right="23"/>
        <w:jc w:val="both"/>
      </w:pPr>
      <w:r w:rsidRPr="003C3B23">
        <w:t xml:space="preserve">5.3. Бракеражная комиссия в общеобразовательном учреждении  создается для осуществления </w:t>
      </w:r>
      <w:proofErr w:type="gramStart"/>
      <w:r w:rsidRPr="003C3B23">
        <w:t>контроля за</w:t>
      </w:r>
      <w:proofErr w:type="gramEnd"/>
      <w:r w:rsidRPr="003C3B23">
        <w:t xml:space="preserve"> качеством готовой продукции.</w:t>
      </w:r>
      <w:r w:rsidR="00C1758F">
        <w:t xml:space="preserve"> </w:t>
      </w:r>
      <w:r w:rsidRPr="003C3B23">
        <w:t>В состав бракеражной комиссии входят: представитель администрации школы - заместитель директора, курирующий вопрос питания, медицинский работник (по согласованию), заведующий производством школьной столовой (по согласованию). Комиссия утверждается приказом руководителя общеобразовательного учреждения.</w:t>
      </w:r>
      <w:r w:rsidR="00C1758F">
        <w:t xml:space="preserve"> </w:t>
      </w:r>
      <w:r w:rsidRPr="003C3B23">
        <w:t>Бракеражная комиссия проводит оценку качества блюд по органолептическим показателям, результат бракеража регистрируется в «Журнале бракеража готовой кулинарной продукции» (ежедневно).</w:t>
      </w:r>
      <w:r w:rsidR="00C1758F">
        <w:t xml:space="preserve"> </w:t>
      </w:r>
      <w:bookmarkStart w:id="0" w:name="_GoBack"/>
      <w:bookmarkEnd w:id="0"/>
      <w:r w:rsidRPr="003C3B23">
        <w:t xml:space="preserve">Комиссия вправе снять с реализации блюда, приготовленные с нарушениями санитарно-эпидемиологических требований, по результатам проверок требовать от руководителя юридического лица, который организует питание в образовательной организации, принятия мер по устранению нарушений и привлечению к ответственности виновных лиц. По результатам проведения бракеража готовой продукции, </w:t>
      </w:r>
      <w:proofErr w:type="gramStart"/>
      <w:r w:rsidRPr="003C3B23">
        <w:t>контроля за</w:t>
      </w:r>
      <w:proofErr w:type="gramEnd"/>
      <w:r w:rsidRPr="003C3B23">
        <w:t xml:space="preserve"> качеством пищевых продуктов и продовольственного сырья животного происхождения администрация школы принимает управленческие решения.</w:t>
      </w:r>
    </w:p>
    <w:p w:rsidR="00062704" w:rsidRPr="003C3B23" w:rsidRDefault="00062704" w:rsidP="00E04F3E">
      <w:pPr>
        <w:widowControl w:val="0"/>
        <w:autoSpaceDE w:val="0"/>
        <w:autoSpaceDN w:val="0"/>
        <w:adjustRightInd w:val="0"/>
        <w:ind w:left="142" w:right="23"/>
        <w:jc w:val="both"/>
      </w:pPr>
      <w:r w:rsidRPr="003C3B23">
        <w:t xml:space="preserve">5.4. </w:t>
      </w:r>
      <w:proofErr w:type="gramStart"/>
      <w:r w:rsidRPr="003C3B23">
        <w:t>Ответственное лицо</w:t>
      </w:r>
      <w:r w:rsidRPr="003C3B23">
        <w:rPr>
          <w:b/>
        </w:rPr>
        <w:t>,</w:t>
      </w:r>
      <w:r w:rsidRPr="003C3B23">
        <w:t xml:space="preserve"> назначенное за организацию питания в школе, осуществляет контроль за качеством поступаемой продукции на пищеблок, наличием сопроводительных документов на пищевые продукты,  соблюдение требований их оформления, контроль за ведением журнала бракеража пищевых продуктов и </w:t>
      </w:r>
      <w:r w:rsidRPr="003C3B23">
        <w:lastRenderedPageBreak/>
        <w:t xml:space="preserve">продовольственного сырья, контроль за соблюдением  условий хранения и сроков реализации пищевых продуктов, контроль температурных режимов хранения в холодильном оборудовании. </w:t>
      </w:r>
      <w:proofErr w:type="gramEnd"/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  <w:rPr>
          <w:b/>
        </w:rPr>
      </w:pPr>
      <w:r w:rsidRPr="003C3B23">
        <w:t xml:space="preserve">     5.5. </w:t>
      </w:r>
      <w:proofErr w:type="gramStart"/>
      <w:r w:rsidRPr="003C3B23">
        <w:t xml:space="preserve">Комиссия по осуществлению контроля за организацией питания обучающихся контролирует деятельность бракеражной комиссии, комиссии по организации льготного питания, 1 раз в четверть  проверяет соответствие фактического ежедневного рациона питания обучающихся  примерному 12-дневному меню, согласованному  Управлением  Роспотребнадзора по Чувашской Республике – Чувашии, проводит мониторинг охвата горячим питанием обучающихся в школе  (не реже 1 раза в четверть)  и изучает другие вопросы организации горячего питания. </w:t>
      </w:r>
      <w:proofErr w:type="gramEnd"/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  <w:rPr>
          <w:b/>
        </w:rPr>
      </w:pPr>
    </w:p>
    <w:p w:rsidR="00062704" w:rsidRPr="003C3B23" w:rsidRDefault="00062704" w:rsidP="00E04F3E">
      <w:pPr>
        <w:pStyle w:val="ConsPlusNormal"/>
        <w:adjustRightInd/>
        <w:ind w:left="142" w:right="23" w:firstLine="0"/>
        <w:rPr>
          <w:rFonts w:ascii="Times New Roman" w:hAnsi="Times New Roman" w:cs="Times New Roman"/>
          <w:b/>
          <w:sz w:val="24"/>
          <w:szCs w:val="24"/>
        </w:rPr>
      </w:pPr>
      <w:r w:rsidRPr="003C3B23">
        <w:rPr>
          <w:rFonts w:ascii="Times New Roman" w:hAnsi="Times New Roman" w:cs="Times New Roman"/>
          <w:b/>
          <w:sz w:val="24"/>
          <w:szCs w:val="24"/>
        </w:rPr>
        <w:t xml:space="preserve">6. Родительский </w:t>
      </w:r>
      <w:proofErr w:type="gramStart"/>
      <w:r w:rsidRPr="003C3B2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3C3B23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детей.                                                              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6.1.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 xml:space="preserve">6.2. Порядок проведения мероприятий по родительскому </w:t>
      </w:r>
      <w:proofErr w:type="gramStart"/>
      <w:r w:rsidRPr="003C3B2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C3B23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приказом о родительском контроле.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 xml:space="preserve"> 6.3. При проведении мероприятий родительского </w:t>
      </w:r>
      <w:proofErr w:type="gramStart"/>
      <w:r w:rsidRPr="003C3B2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B23">
        <w:rPr>
          <w:rFonts w:ascii="Times New Roman" w:hAnsi="Times New Roman" w:cs="Times New Roman"/>
          <w:sz w:val="24"/>
          <w:szCs w:val="24"/>
        </w:rPr>
        <w:t xml:space="preserve"> организацией питания детей в организованных детских коллективах могут быть оценены: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- соответствие реализуемых блюд утвержденному меню;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 xml:space="preserve">- условия соблюдения правил личной гигиены </w:t>
      </w:r>
      <w:proofErr w:type="gramStart"/>
      <w:r w:rsidRPr="003C3B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3B23">
        <w:rPr>
          <w:rFonts w:ascii="Times New Roman" w:hAnsi="Times New Roman" w:cs="Times New Roman"/>
          <w:sz w:val="24"/>
          <w:szCs w:val="24"/>
        </w:rPr>
        <w:t>;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- наличие и состояние санитарной одежды у сотрудников, осуществляющих раздачу готовых блюд;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- объем и вид пищевых отходов после приема пищи;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062704" w:rsidRPr="003C3B23" w:rsidRDefault="00062704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- информирование родителей и детей о здоровом питании.</w:t>
      </w:r>
    </w:p>
    <w:p w:rsidR="00062704" w:rsidRPr="003C3B23" w:rsidRDefault="008B1FD6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6</w:t>
      </w:r>
      <w:r w:rsidR="00062704" w:rsidRPr="003C3B23">
        <w:rPr>
          <w:rFonts w:ascii="Times New Roman" w:hAnsi="Times New Roman" w:cs="Times New Roman"/>
          <w:sz w:val="24"/>
          <w:szCs w:val="24"/>
        </w:rPr>
        <w:t>.4. 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062704" w:rsidRPr="003C3B23" w:rsidRDefault="008B1FD6" w:rsidP="00E04F3E">
      <w:pPr>
        <w:pStyle w:val="ConsPlusNormal"/>
        <w:ind w:left="142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B23">
        <w:rPr>
          <w:rFonts w:ascii="Times New Roman" w:hAnsi="Times New Roman" w:cs="Times New Roman"/>
          <w:sz w:val="24"/>
          <w:szCs w:val="24"/>
        </w:rPr>
        <w:t>6</w:t>
      </w:r>
      <w:r w:rsidR="00062704" w:rsidRPr="003C3B23">
        <w:rPr>
          <w:rFonts w:ascii="Times New Roman" w:hAnsi="Times New Roman" w:cs="Times New Roman"/>
          <w:sz w:val="24"/>
          <w:szCs w:val="24"/>
        </w:rPr>
        <w:t xml:space="preserve">.5.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администрации </w:t>
      </w:r>
      <w:r w:rsidR="00062704" w:rsidRPr="003C3B23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062704" w:rsidRPr="003C3B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62704" w:rsidRPr="003C3B23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Республики, </w:t>
      </w:r>
      <w:r w:rsidR="00062704" w:rsidRPr="003C3B23">
        <w:rPr>
          <w:rFonts w:ascii="Times New Roman" w:hAnsi="Times New Roman" w:cs="Times New Roman"/>
          <w:sz w:val="24"/>
          <w:szCs w:val="24"/>
        </w:rPr>
        <w:t>органов контроля (надзора).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  <w:rPr>
          <w:b/>
        </w:rPr>
      </w:pP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  <w:rPr>
          <w:b/>
        </w:rPr>
      </w:pPr>
      <w:r w:rsidRPr="003C3B23">
        <w:rPr>
          <w:b/>
        </w:rPr>
        <w:t>7. Документация (примерный перечень).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7.1. В школе должны быть следующие документы по вопросам организации питания: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1. Договор с предприятием общественного питания об организации питания.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 xml:space="preserve">2. Положение об организации питания </w:t>
      </w:r>
      <w:proofErr w:type="gramStart"/>
      <w:r w:rsidRPr="003C3B23">
        <w:t>обучающихся</w:t>
      </w:r>
      <w:proofErr w:type="gramEnd"/>
      <w:r w:rsidRPr="003C3B23">
        <w:t>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 xml:space="preserve">3. Приказы руководителя общеобразовательного учреждения по вопросам организации питания </w:t>
      </w:r>
      <w:proofErr w:type="gramStart"/>
      <w:r w:rsidRPr="003C3B23">
        <w:t>обучающихся</w:t>
      </w:r>
      <w:proofErr w:type="gramEnd"/>
      <w:r w:rsidRPr="003C3B23">
        <w:t>, предоставления льготного питания и т.д..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4. Планы работы комиссий.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5. Протоколы заседания комиссий.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6. Отчеты о работе комиссий.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7. Пакет документов для постановки обучающихся на льготное питание.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 xml:space="preserve">8. Табель по учету </w:t>
      </w:r>
      <w:proofErr w:type="gramStart"/>
      <w:r w:rsidRPr="003C3B23">
        <w:t>питающихся</w:t>
      </w:r>
      <w:proofErr w:type="gramEnd"/>
      <w:r w:rsidRPr="003C3B23">
        <w:t>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 xml:space="preserve">9. График приема пищи </w:t>
      </w:r>
      <w:proofErr w:type="gramStart"/>
      <w:r w:rsidRPr="003C3B23">
        <w:t>обучающимися</w:t>
      </w:r>
      <w:proofErr w:type="gramEnd"/>
      <w:r w:rsidRPr="003C3B23">
        <w:t xml:space="preserve"> в школьной столовой.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>10. График дежурства учителей в школьной столовой.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lastRenderedPageBreak/>
        <w:t>11. Акты, справки по итогам проверок.</w:t>
      </w:r>
    </w:p>
    <w:p w:rsidR="00062704" w:rsidRPr="003C3B23" w:rsidRDefault="00062704" w:rsidP="00E04F3E">
      <w:pPr>
        <w:autoSpaceDE w:val="0"/>
        <w:autoSpaceDN w:val="0"/>
        <w:adjustRightInd w:val="0"/>
        <w:ind w:left="142" w:right="23"/>
        <w:jc w:val="both"/>
      </w:pPr>
      <w:r w:rsidRPr="003C3B23">
        <w:t xml:space="preserve">12. Информация по мониторингу охвата горячим питанием </w:t>
      </w:r>
      <w:proofErr w:type="gramStart"/>
      <w:r w:rsidRPr="003C3B23">
        <w:t>обучающихся</w:t>
      </w:r>
      <w:proofErr w:type="gramEnd"/>
      <w:r w:rsidRPr="003C3B23">
        <w:t>.</w:t>
      </w:r>
    </w:p>
    <w:p w:rsidR="00062704" w:rsidRDefault="00062704" w:rsidP="00E04F3E">
      <w:pPr>
        <w:autoSpaceDE w:val="0"/>
        <w:autoSpaceDN w:val="0"/>
        <w:adjustRightInd w:val="0"/>
        <w:ind w:left="142" w:right="23"/>
        <w:jc w:val="both"/>
      </w:pPr>
    </w:p>
    <w:p w:rsidR="004A168E" w:rsidRDefault="004A168E" w:rsidP="00E04F3E">
      <w:pPr>
        <w:ind w:left="142" w:right="23"/>
        <w:jc w:val="center"/>
        <w:rPr>
          <w:sz w:val="22"/>
          <w:szCs w:val="22"/>
        </w:rPr>
      </w:pPr>
    </w:p>
    <w:sectPr w:rsidR="004A168E" w:rsidSect="003C3B23">
      <w:pgSz w:w="11910" w:h="16840"/>
      <w:pgMar w:top="851" w:right="995" w:bottom="709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DD7"/>
    <w:multiLevelType w:val="hybridMultilevel"/>
    <w:tmpl w:val="28021E32"/>
    <w:lvl w:ilvl="0" w:tplc="F0E07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B2D"/>
    <w:multiLevelType w:val="hybridMultilevel"/>
    <w:tmpl w:val="1D7ED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76928"/>
    <w:multiLevelType w:val="hybridMultilevel"/>
    <w:tmpl w:val="BD82A40C"/>
    <w:lvl w:ilvl="0" w:tplc="F0E07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11D3B"/>
    <w:multiLevelType w:val="hybridMultilevel"/>
    <w:tmpl w:val="28021E32"/>
    <w:lvl w:ilvl="0" w:tplc="F0E077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69F7"/>
    <w:multiLevelType w:val="hybridMultilevel"/>
    <w:tmpl w:val="CCFA39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1A011B"/>
    <w:multiLevelType w:val="hybridMultilevel"/>
    <w:tmpl w:val="2FA8BB26"/>
    <w:lvl w:ilvl="0" w:tplc="3880146A">
      <w:start w:val="1"/>
      <w:numFmt w:val="decimal"/>
      <w:lvlText w:val="%1."/>
      <w:lvlJc w:val="left"/>
      <w:pPr>
        <w:ind w:left="3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E6E31B2">
      <w:start w:val="1"/>
      <w:numFmt w:val="decimal"/>
      <w:lvlText w:val="%2."/>
      <w:lvlJc w:val="left"/>
      <w:pPr>
        <w:ind w:left="1040" w:hanging="360"/>
        <w:jc w:val="left"/>
      </w:pPr>
      <w:rPr>
        <w:rFonts w:hint="default"/>
        <w:b/>
        <w:bCs/>
        <w:w w:val="99"/>
        <w:lang w:val="ru-RU" w:eastAsia="ru-RU" w:bidi="ru-RU"/>
      </w:rPr>
    </w:lvl>
    <w:lvl w:ilvl="2" w:tplc="04BAA246">
      <w:numFmt w:val="bullet"/>
      <w:lvlText w:val="•"/>
      <w:lvlJc w:val="left"/>
      <w:pPr>
        <w:ind w:left="2036" w:hanging="360"/>
      </w:pPr>
      <w:rPr>
        <w:rFonts w:hint="default"/>
        <w:lang w:val="ru-RU" w:eastAsia="ru-RU" w:bidi="ru-RU"/>
      </w:rPr>
    </w:lvl>
    <w:lvl w:ilvl="3" w:tplc="E2B4B5DA">
      <w:numFmt w:val="bullet"/>
      <w:lvlText w:val="•"/>
      <w:lvlJc w:val="left"/>
      <w:pPr>
        <w:ind w:left="3032" w:hanging="360"/>
      </w:pPr>
      <w:rPr>
        <w:rFonts w:hint="default"/>
        <w:lang w:val="ru-RU" w:eastAsia="ru-RU" w:bidi="ru-RU"/>
      </w:rPr>
    </w:lvl>
    <w:lvl w:ilvl="4" w:tplc="129EA970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  <w:lvl w:ilvl="5" w:tplc="CDA27DCA">
      <w:numFmt w:val="bullet"/>
      <w:lvlText w:val="•"/>
      <w:lvlJc w:val="left"/>
      <w:pPr>
        <w:ind w:left="5024" w:hanging="360"/>
      </w:pPr>
      <w:rPr>
        <w:rFonts w:hint="default"/>
        <w:lang w:val="ru-RU" w:eastAsia="ru-RU" w:bidi="ru-RU"/>
      </w:rPr>
    </w:lvl>
    <w:lvl w:ilvl="6" w:tplc="461C08FE">
      <w:numFmt w:val="bullet"/>
      <w:lvlText w:val="•"/>
      <w:lvlJc w:val="left"/>
      <w:pPr>
        <w:ind w:left="6020" w:hanging="360"/>
      </w:pPr>
      <w:rPr>
        <w:rFonts w:hint="default"/>
        <w:lang w:val="ru-RU" w:eastAsia="ru-RU" w:bidi="ru-RU"/>
      </w:rPr>
    </w:lvl>
    <w:lvl w:ilvl="7" w:tplc="62E0B954">
      <w:numFmt w:val="bullet"/>
      <w:lvlText w:val="•"/>
      <w:lvlJc w:val="left"/>
      <w:pPr>
        <w:ind w:left="7016" w:hanging="360"/>
      </w:pPr>
      <w:rPr>
        <w:rFonts w:hint="default"/>
        <w:lang w:val="ru-RU" w:eastAsia="ru-RU" w:bidi="ru-RU"/>
      </w:rPr>
    </w:lvl>
    <w:lvl w:ilvl="8" w:tplc="4A588440">
      <w:numFmt w:val="bullet"/>
      <w:lvlText w:val="•"/>
      <w:lvlJc w:val="left"/>
      <w:pPr>
        <w:ind w:left="8012" w:hanging="360"/>
      </w:pPr>
      <w:rPr>
        <w:rFonts w:hint="default"/>
        <w:lang w:val="ru-RU" w:eastAsia="ru-RU" w:bidi="ru-RU"/>
      </w:rPr>
    </w:lvl>
  </w:abstractNum>
  <w:abstractNum w:abstractNumId="6">
    <w:nsid w:val="378645A3"/>
    <w:multiLevelType w:val="hybridMultilevel"/>
    <w:tmpl w:val="0FF4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6325B"/>
    <w:multiLevelType w:val="hybridMultilevel"/>
    <w:tmpl w:val="C93C93DA"/>
    <w:lvl w:ilvl="0" w:tplc="42E00A4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>
    <w:nsid w:val="4D2D0D62"/>
    <w:multiLevelType w:val="hybridMultilevel"/>
    <w:tmpl w:val="A18E5C0A"/>
    <w:lvl w:ilvl="0" w:tplc="FC447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6377C4"/>
    <w:multiLevelType w:val="hybridMultilevel"/>
    <w:tmpl w:val="E17AB25C"/>
    <w:lvl w:ilvl="0" w:tplc="F4C4A23C">
      <w:start w:val="1"/>
      <w:numFmt w:val="decimal"/>
      <w:lvlText w:val="%1."/>
      <w:lvlJc w:val="left"/>
      <w:pPr>
        <w:ind w:left="93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2F2A9DE">
      <w:numFmt w:val="bullet"/>
      <w:lvlText w:val="•"/>
      <w:lvlJc w:val="left"/>
      <w:pPr>
        <w:ind w:left="1040" w:hanging="361"/>
      </w:pPr>
      <w:rPr>
        <w:rFonts w:hint="default"/>
        <w:lang w:val="ru-RU" w:eastAsia="ru-RU" w:bidi="ru-RU"/>
      </w:rPr>
    </w:lvl>
    <w:lvl w:ilvl="2" w:tplc="2446E708">
      <w:numFmt w:val="bullet"/>
      <w:lvlText w:val="•"/>
      <w:lvlJc w:val="left"/>
      <w:pPr>
        <w:ind w:left="2036" w:hanging="361"/>
      </w:pPr>
      <w:rPr>
        <w:rFonts w:hint="default"/>
        <w:lang w:val="ru-RU" w:eastAsia="ru-RU" w:bidi="ru-RU"/>
      </w:rPr>
    </w:lvl>
    <w:lvl w:ilvl="3" w:tplc="9CD4FE4E">
      <w:numFmt w:val="bullet"/>
      <w:lvlText w:val="•"/>
      <w:lvlJc w:val="left"/>
      <w:pPr>
        <w:ind w:left="3032" w:hanging="361"/>
      </w:pPr>
      <w:rPr>
        <w:rFonts w:hint="default"/>
        <w:lang w:val="ru-RU" w:eastAsia="ru-RU" w:bidi="ru-RU"/>
      </w:rPr>
    </w:lvl>
    <w:lvl w:ilvl="4" w:tplc="849EFF80">
      <w:numFmt w:val="bullet"/>
      <w:lvlText w:val="•"/>
      <w:lvlJc w:val="left"/>
      <w:pPr>
        <w:ind w:left="4028" w:hanging="361"/>
      </w:pPr>
      <w:rPr>
        <w:rFonts w:hint="default"/>
        <w:lang w:val="ru-RU" w:eastAsia="ru-RU" w:bidi="ru-RU"/>
      </w:rPr>
    </w:lvl>
    <w:lvl w:ilvl="5" w:tplc="5692B44A">
      <w:numFmt w:val="bullet"/>
      <w:lvlText w:val="•"/>
      <w:lvlJc w:val="left"/>
      <w:pPr>
        <w:ind w:left="5024" w:hanging="361"/>
      </w:pPr>
      <w:rPr>
        <w:rFonts w:hint="default"/>
        <w:lang w:val="ru-RU" w:eastAsia="ru-RU" w:bidi="ru-RU"/>
      </w:rPr>
    </w:lvl>
    <w:lvl w:ilvl="6" w:tplc="0FE899EA">
      <w:numFmt w:val="bullet"/>
      <w:lvlText w:val="•"/>
      <w:lvlJc w:val="left"/>
      <w:pPr>
        <w:ind w:left="6020" w:hanging="361"/>
      </w:pPr>
      <w:rPr>
        <w:rFonts w:hint="default"/>
        <w:lang w:val="ru-RU" w:eastAsia="ru-RU" w:bidi="ru-RU"/>
      </w:rPr>
    </w:lvl>
    <w:lvl w:ilvl="7" w:tplc="46F80A78">
      <w:numFmt w:val="bullet"/>
      <w:lvlText w:val="•"/>
      <w:lvlJc w:val="left"/>
      <w:pPr>
        <w:ind w:left="7016" w:hanging="361"/>
      </w:pPr>
      <w:rPr>
        <w:rFonts w:hint="default"/>
        <w:lang w:val="ru-RU" w:eastAsia="ru-RU" w:bidi="ru-RU"/>
      </w:rPr>
    </w:lvl>
    <w:lvl w:ilvl="8" w:tplc="F7981852">
      <w:numFmt w:val="bullet"/>
      <w:lvlText w:val="•"/>
      <w:lvlJc w:val="left"/>
      <w:pPr>
        <w:ind w:left="8012" w:hanging="361"/>
      </w:pPr>
      <w:rPr>
        <w:rFonts w:hint="default"/>
        <w:lang w:val="ru-RU" w:eastAsia="ru-RU" w:bidi="ru-RU"/>
      </w:rPr>
    </w:lvl>
  </w:abstractNum>
  <w:abstractNum w:abstractNumId="12">
    <w:nsid w:val="6177520D"/>
    <w:multiLevelType w:val="hybridMultilevel"/>
    <w:tmpl w:val="CA142072"/>
    <w:lvl w:ilvl="0" w:tplc="0858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45932">
      <w:numFmt w:val="none"/>
      <w:lvlText w:val=""/>
      <w:lvlJc w:val="left"/>
      <w:pPr>
        <w:tabs>
          <w:tab w:val="num" w:pos="360"/>
        </w:tabs>
      </w:pPr>
    </w:lvl>
    <w:lvl w:ilvl="2" w:tplc="552CD9BC">
      <w:numFmt w:val="none"/>
      <w:lvlText w:val=""/>
      <w:lvlJc w:val="left"/>
      <w:pPr>
        <w:tabs>
          <w:tab w:val="num" w:pos="360"/>
        </w:tabs>
      </w:pPr>
    </w:lvl>
    <w:lvl w:ilvl="3" w:tplc="B4AA5D9E">
      <w:numFmt w:val="none"/>
      <w:lvlText w:val=""/>
      <w:lvlJc w:val="left"/>
      <w:pPr>
        <w:tabs>
          <w:tab w:val="num" w:pos="360"/>
        </w:tabs>
      </w:pPr>
    </w:lvl>
    <w:lvl w:ilvl="4" w:tplc="ED52E81E">
      <w:numFmt w:val="none"/>
      <w:lvlText w:val=""/>
      <w:lvlJc w:val="left"/>
      <w:pPr>
        <w:tabs>
          <w:tab w:val="num" w:pos="360"/>
        </w:tabs>
      </w:pPr>
    </w:lvl>
    <w:lvl w:ilvl="5" w:tplc="8CA4E412">
      <w:numFmt w:val="none"/>
      <w:lvlText w:val=""/>
      <w:lvlJc w:val="left"/>
      <w:pPr>
        <w:tabs>
          <w:tab w:val="num" w:pos="360"/>
        </w:tabs>
      </w:pPr>
    </w:lvl>
    <w:lvl w:ilvl="6" w:tplc="211EC950">
      <w:numFmt w:val="none"/>
      <w:lvlText w:val=""/>
      <w:lvlJc w:val="left"/>
      <w:pPr>
        <w:tabs>
          <w:tab w:val="num" w:pos="360"/>
        </w:tabs>
      </w:pPr>
    </w:lvl>
    <w:lvl w:ilvl="7" w:tplc="A672FA52">
      <w:numFmt w:val="none"/>
      <w:lvlText w:val=""/>
      <w:lvlJc w:val="left"/>
      <w:pPr>
        <w:tabs>
          <w:tab w:val="num" w:pos="360"/>
        </w:tabs>
      </w:pPr>
    </w:lvl>
    <w:lvl w:ilvl="8" w:tplc="BE126B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5FC5470"/>
    <w:multiLevelType w:val="hybridMultilevel"/>
    <w:tmpl w:val="0E44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B06DAD"/>
    <w:multiLevelType w:val="hybridMultilevel"/>
    <w:tmpl w:val="B9E6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5"/>
  </w:num>
  <w:num w:numId="10">
    <w:abstractNumId w:val="14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 w:numId="15">
    <w:abstractNumId w:val="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0C"/>
    <w:rsid w:val="00034A3E"/>
    <w:rsid w:val="00057768"/>
    <w:rsid w:val="00062704"/>
    <w:rsid w:val="00071858"/>
    <w:rsid w:val="00083626"/>
    <w:rsid w:val="000A69DA"/>
    <w:rsid w:val="000C5946"/>
    <w:rsid w:val="000F2D05"/>
    <w:rsid w:val="00101C64"/>
    <w:rsid w:val="00152846"/>
    <w:rsid w:val="00154A25"/>
    <w:rsid w:val="0015675E"/>
    <w:rsid w:val="00157815"/>
    <w:rsid w:val="001746F1"/>
    <w:rsid w:val="00190502"/>
    <w:rsid w:val="001A5ECA"/>
    <w:rsid w:val="001E1894"/>
    <w:rsid w:val="0020057C"/>
    <w:rsid w:val="00207D93"/>
    <w:rsid w:val="002465CC"/>
    <w:rsid w:val="00254130"/>
    <w:rsid w:val="00260957"/>
    <w:rsid w:val="002713A0"/>
    <w:rsid w:val="002E1462"/>
    <w:rsid w:val="002E6063"/>
    <w:rsid w:val="002F532B"/>
    <w:rsid w:val="00341EC3"/>
    <w:rsid w:val="0038049D"/>
    <w:rsid w:val="003B75C5"/>
    <w:rsid w:val="003C0C5E"/>
    <w:rsid w:val="003C3B23"/>
    <w:rsid w:val="003D0B2F"/>
    <w:rsid w:val="00411FC8"/>
    <w:rsid w:val="0044427B"/>
    <w:rsid w:val="0044599E"/>
    <w:rsid w:val="00452E40"/>
    <w:rsid w:val="00460910"/>
    <w:rsid w:val="004A168E"/>
    <w:rsid w:val="004B6D0E"/>
    <w:rsid w:val="004C3764"/>
    <w:rsid w:val="00543365"/>
    <w:rsid w:val="005611BB"/>
    <w:rsid w:val="00587432"/>
    <w:rsid w:val="00595D77"/>
    <w:rsid w:val="00597981"/>
    <w:rsid w:val="005D74AB"/>
    <w:rsid w:val="005E1617"/>
    <w:rsid w:val="00611EBF"/>
    <w:rsid w:val="006253DB"/>
    <w:rsid w:val="00633792"/>
    <w:rsid w:val="00635209"/>
    <w:rsid w:val="00646184"/>
    <w:rsid w:val="00672F08"/>
    <w:rsid w:val="006C1853"/>
    <w:rsid w:val="006C1D7A"/>
    <w:rsid w:val="006D3105"/>
    <w:rsid w:val="006F4CDA"/>
    <w:rsid w:val="00721493"/>
    <w:rsid w:val="00751E32"/>
    <w:rsid w:val="00783172"/>
    <w:rsid w:val="007D7B88"/>
    <w:rsid w:val="007E3F96"/>
    <w:rsid w:val="007F307E"/>
    <w:rsid w:val="00812B99"/>
    <w:rsid w:val="008657F6"/>
    <w:rsid w:val="00880EE0"/>
    <w:rsid w:val="00890035"/>
    <w:rsid w:val="008B1FD6"/>
    <w:rsid w:val="008B208C"/>
    <w:rsid w:val="008C5690"/>
    <w:rsid w:val="008E04A3"/>
    <w:rsid w:val="008E4DF9"/>
    <w:rsid w:val="009012DD"/>
    <w:rsid w:val="00925582"/>
    <w:rsid w:val="00947B5E"/>
    <w:rsid w:val="009507D9"/>
    <w:rsid w:val="00952919"/>
    <w:rsid w:val="0096466B"/>
    <w:rsid w:val="00A00941"/>
    <w:rsid w:val="00A071D3"/>
    <w:rsid w:val="00A45BC9"/>
    <w:rsid w:val="00A818FE"/>
    <w:rsid w:val="00A83E51"/>
    <w:rsid w:val="00AB0007"/>
    <w:rsid w:val="00B5562F"/>
    <w:rsid w:val="00B61422"/>
    <w:rsid w:val="00B63676"/>
    <w:rsid w:val="00B63C24"/>
    <w:rsid w:val="00B71622"/>
    <w:rsid w:val="00B90FFA"/>
    <w:rsid w:val="00C1758F"/>
    <w:rsid w:val="00C55597"/>
    <w:rsid w:val="00C70AEE"/>
    <w:rsid w:val="00CF144A"/>
    <w:rsid w:val="00D001B3"/>
    <w:rsid w:val="00D10758"/>
    <w:rsid w:val="00D221C8"/>
    <w:rsid w:val="00D235AC"/>
    <w:rsid w:val="00D41064"/>
    <w:rsid w:val="00D72B2D"/>
    <w:rsid w:val="00D7771C"/>
    <w:rsid w:val="00DA3E47"/>
    <w:rsid w:val="00DB007B"/>
    <w:rsid w:val="00DC6B0C"/>
    <w:rsid w:val="00DE3C14"/>
    <w:rsid w:val="00DE71B5"/>
    <w:rsid w:val="00DF07EF"/>
    <w:rsid w:val="00E02AD4"/>
    <w:rsid w:val="00E04F3E"/>
    <w:rsid w:val="00E24D4A"/>
    <w:rsid w:val="00E37E59"/>
    <w:rsid w:val="00E5703A"/>
    <w:rsid w:val="00E651FB"/>
    <w:rsid w:val="00EA7EB7"/>
    <w:rsid w:val="00EC1247"/>
    <w:rsid w:val="00EF0855"/>
    <w:rsid w:val="00F26CAC"/>
    <w:rsid w:val="00F34F10"/>
    <w:rsid w:val="00F43102"/>
    <w:rsid w:val="00F61654"/>
    <w:rsid w:val="00F80675"/>
    <w:rsid w:val="00F9290F"/>
    <w:rsid w:val="00FD1801"/>
    <w:rsid w:val="00FD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B208C"/>
    <w:pPr>
      <w:widowControl w:val="0"/>
      <w:autoSpaceDE w:val="0"/>
      <w:autoSpaceDN w:val="0"/>
      <w:ind w:left="1040" w:hanging="361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831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831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8B208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B2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B208C"/>
    <w:pPr>
      <w:widowControl w:val="0"/>
      <w:autoSpaceDE w:val="0"/>
      <w:autoSpaceDN w:val="0"/>
      <w:ind w:left="319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B208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B208C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411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62704"/>
    <w:pPr>
      <w:spacing w:after="0" w:line="240" w:lineRule="auto"/>
    </w:pPr>
  </w:style>
  <w:style w:type="paragraph" w:customStyle="1" w:styleId="ConsPlusNormal">
    <w:name w:val="ConsPlusNormal"/>
    <w:rsid w:val="0006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B208C"/>
    <w:pPr>
      <w:widowControl w:val="0"/>
      <w:autoSpaceDE w:val="0"/>
      <w:autoSpaceDN w:val="0"/>
      <w:ind w:left="1040" w:hanging="361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8317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831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8B208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B2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B208C"/>
    <w:pPr>
      <w:widowControl w:val="0"/>
      <w:autoSpaceDE w:val="0"/>
      <w:autoSpaceDN w:val="0"/>
      <w:ind w:left="319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B208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B208C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411F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C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62704"/>
    <w:pPr>
      <w:spacing w:after="0" w:line="240" w:lineRule="auto"/>
    </w:pPr>
  </w:style>
  <w:style w:type="paragraph" w:customStyle="1" w:styleId="ConsPlusNormal">
    <w:name w:val="ConsPlusNormal"/>
    <w:rsid w:val="0006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7B48E6D46245AB072FB457812594851545C023F83563532F069F16G7X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7A5C-A77B-444A-9C4C-B1DFD6B6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ФИА</cp:lastModifiedBy>
  <cp:revision>14</cp:revision>
  <cp:lastPrinted>2022-03-11T06:11:00Z</cp:lastPrinted>
  <dcterms:created xsi:type="dcterms:W3CDTF">2022-03-11T05:17:00Z</dcterms:created>
  <dcterms:modified xsi:type="dcterms:W3CDTF">2022-03-14T04:57:00Z</dcterms:modified>
</cp:coreProperties>
</file>