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5B" w:rsidRDefault="00EF305B"/>
    <w:p w:rsidR="00F6355F" w:rsidRDefault="00F6355F" w:rsidP="00F6355F">
      <w:pPr>
        <w:pStyle w:val="1"/>
      </w:pPr>
      <w:r>
        <w:t>Микрорайон</w:t>
      </w:r>
      <w:r>
        <w:br/>
        <w:t>МБОУ «СОШ №2» г. Чебоксары</w:t>
      </w:r>
    </w:p>
    <w:p w:rsidR="00F6355F" w:rsidRDefault="00F635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4"/>
        <w:gridCol w:w="3828"/>
        <w:gridCol w:w="4534"/>
      </w:tblGrid>
      <w:tr w:rsidR="00F6355F" w:rsidTr="00F6355F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3"/>
              <w:spacing w:line="276" w:lineRule="auto"/>
              <w:jc w:val="center"/>
            </w:pPr>
            <w:bookmarkStart w:id="0" w:name="sub_112"/>
            <w:r>
              <w:t>12.</w:t>
            </w:r>
            <w:bookmarkEnd w:id="0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 xml:space="preserve">Муниципальное бюджетное общеобразовательное учреждение "Средняя общеобразовательная школа N 2 имени Героя Советского Союза </w:t>
            </w:r>
            <w:proofErr w:type="spellStart"/>
            <w:r>
              <w:t>В.И.Урукова</w:t>
            </w:r>
            <w:proofErr w:type="spellEnd"/>
            <w:r>
              <w:t>" города Чебоксары Чувашской Республики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ул. Афанасьева</w:t>
            </w:r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ул. Красина</w:t>
            </w:r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proofErr w:type="spellStart"/>
            <w:r>
              <w:t>пр-т</w:t>
            </w:r>
            <w:proofErr w:type="spellEnd"/>
            <w:r>
              <w:t xml:space="preserve"> </w:t>
            </w:r>
            <w:proofErr w:type="gramStart"/>
            <w:r>
              <w:t>Московский</w:t>
            </w:r>
            <w:proofErr w:type="gramEnd"/>
            <w:r>
              <w:t xml:space="preserve"> с д. 4 по д. 38/2 (четные дома)</w:t>
            </w:r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ул. К. Иванова</w:t>
            </w:r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ул. Водопроводная</w:t>
            </w:r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ул. Нижегородская</w:t>
            </w:r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ул. Герцена</w:t>
            </w:r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ул. 2-ая Герцена</w:t>
            </w:r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ул. Дегтярева</w:t>
            </w:r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пер. Заводской</w:t>
            </w:r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ул. Трудовая</w:t>
            </w:r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ул. Автономная</w:t>
            </w:r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ул. Красноармейская</w:t>
            </w:r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ул. </w:t>
            </w:r>
            <w:proofErr w:type="spellStart"/>
            <w:r>
              <w:t>Односторонка</w:t>
            </w:r>
            <w:proofErr w:type="spellEnd"/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ул. Овражная</w:t>
            </w:r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ул. Свердлова</w:t>
            </w:r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ул. М. </w:t>
            </w:r>
            <w:proofErr w:type="spellStart"/>
            <w:r>
              <w:t>Сеспеля</w:t>
            </w:r>
            <w:proofErr w:type="spellEnd"/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ул. Бондарева</w:t>
            </w:r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ул. </w:t>
            </w:r>
            <w:proofErr w:type="spellStart"/>
            <w:proofErr w:type="gramStart"/>
            <w:r>
              <w:t>Нагорно-Чернышевская</w:t>
            </w:r>
            <w:proofErr w:type="spellEnd"/>
            <w:proofErr w:type="gramEnd"/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пер. Безымянный</w:t>
            </w:r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ул. 2-ая Овражная</w:t>
            </w:r>
          </w:p>
        </w:tc>
      </w:tr>
      <w:tr w:rsidR="00F6355F" w:rsidTr="00F6355F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5F" w:rsidRDefault="00F6355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F" w:rsidRDefault="00F6355F">
            <w:pPr>
              <w:pStyle w:val="a4"/>
              <w:spacing w:line="276" w:lineRule="auto"/>
            </w:pPr>
            <w:r>
              <w:t>пер. Энергетический</w:t>
            </w:r>
          </w:p>
        </w:tc>
      </w:tr>
    </w:tbl>
    <w:p w:rsidR="00F6355F" w:rsidRDefault="00F6355F"/>
    <w:sectPr w:rsidR="00F6355F" w:rsidSect="00EF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355F"/>
    <w:rsid w:val="00EF305B"/>
    <w:rsid w:val="00F6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5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6355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6355F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9"/>
    <w:rsid w:val="00F6355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</dc:creator>
  <cp:keywords/>
  <dc:description/>
  <cp:lastModifiedBy>Nesterova</cp:lastModifiedBy>
  <cp:revision>2</cp:revision>
  <dcterms:created xsi:type="dcterms:W3CDTF">2021-03-18T11:43:00Z</dcterms:created>
  <dcterms:modified xsi:type="dcterms:W3CDTF">2021-03-18T11:45:00Z</dcterms:modified>
</cp:coreProperties>
</file>