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6D7E4B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7300F" w:rsidRDefault="00D7300F" w:rsidP="006D7E4B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394404"/>
            <wp:effectExtent l="19050" t="0" r="3175" b="0"/>
            <wp:docPr id="3" name="Рисунок 1" descr="C:\Users\Атратская СОШ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ратская СОШ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0F" w:rsidRDefault="00D7300F" w:rsidP="006D7E4B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6D7E4B" w:rsidRPr="006400E5" w:rsidRDefault="006400E5" w:rsidP="00640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6400E5" w:rsidRPr="00436D92" w:rsidRDefault="006400E5" w:rsidP="006D7E4B">
      <w:pPr>
        <w:rPr>
          <w:rFonts w:ascii="Times New Roman" w:hAnsi="Times New Roman" w:cs="Times New Roman"/>
          <w:sz w:val="24"/>
          <w:szCs w:val="24"/>
        </w:rPr>
      </w:pPr>
    </w:p>
    <w:p w:rsidR="006D7E4B" w:rsidRDefault="006D7E4B" w:rsidP="003B66B1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2150" w:rsidRPr="00A3250D" w:rsidRDefault="006D2150" w:rsidP="006D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A3250D">
        <w:rPr>
          <w:rFonts w:ascii="Times New Roman" w:hAnsi="Times New Roman" w:cs="Times New Roman"/>
          <w:sz w:val="24"/>
          <w:szCs w:val="24"/>
        </w:rPr>
        <w:t xml:space="preserve"> осуществляет деятельность на основе:</w:t>
      </w:r>
    </w:p>
    <w:p w:rsidR="006D2150" w:rsidRDefault="006D2150" w:rsidP="006D2150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4"/>
          <w:szCs w:val="24"/>
        </w:rPr>
      </w:pPr>
      <w:r w:rsidRPr="00A3250D">
        <w:rPr>
          <w:b w:val="0"/>
          <w:sz w:val="24"/>
          <w:szCs w:val="24"/>
        </w:rPr>
        <w:t>- Федерального закона Российской Федерации от 29 декабря 2012 г. № 273-ФЗ "Об образовании в Российской Федерации"</w:t>
      </w:r>
      <w:r>
        <w:rPr>
          <w:b w:val="0"/>
          <w:sz w:val="24"/>
          <w:szCs w:val="24"/>
        </w:rPr>
        <w:t xml:space="preserve"> </w:t>
      </w:r>
      <w:r w:rsidRPr="00A3250D">
        <w:rPr>
          <w:b w:val="0"/>
          <w:sz w:val="24"/>
          <w:szCs w:val="24"/>
        </w:rPr>
        <w:t xml:space="preserve">(с изменениями на 8 декабря 2020 года);                                                                                                                                                   - Национального проекта «Образование» 2019-2024гг </w:t>
      </w:r>
      <w:proofErr w:type="spellStart"/>
      <w:proofErr w:type="gramStart"/>
      <w:r w:rsidRPr="00A3250D">
        <w:rPr>
          <w:b w:val="0"/>
          <w:sz w:val="24"/>
          <w:szCs w:val="24"/>
        </w:rPr>
        <w:t>утв</w:t>
      </w:r>
      <w:proofErr w:type="spellEnd"/>
      <w:proofErr w:type="gramEnd"/>
      <w:r w:rsidRPr="00A3250D">
        <w:rPr>
          <w:b w:val="0"/>
          <w:sz w:val="24"/>
          <w:szCs w:val="24"/>
        </w:rPr>
        <w:t xml:space="preserve"> 24.12.2018 ;                                                                    - Стратегии развития и воспитания в Российской Федерации на период до 2025 года;                                     - Федеральных государственных образовательных стандартов общего образования;                                       - </w:t>
      </w:r>
      <w:r>
        <w:rPr>
          <w:b w:val="0"/>
          <w:sz w:val="24"/>
          <w:szCs w:val="24"/>
        </w:rPr>
        <w:t>Концепции</w:t>
      </w:r>
      <w:r w:rsidRPr="00A3250D">
        <w:rPr>
          <w:b w:val="0"/>
          <w:sz w:val="24"/>
          <w:szCs w:val="24"/>
        </w:rPr>
        <w:t xml:space="preserve"> Федеральной целевой программы развития образования на 2019-2023 годы, утв. распоряжением Правительства Российской Федерации от 29 декабря 2014 г. № 2765-р;                                                                                                                                                        - </w:t>
      </w:r>
      <w:r>
        <w:rPr>
          <w:b w:val="0"/>
          <w:sz w:val="24"/>
          <w:szCs w:val="24"/>
        </w:rPr>
        <w:t>Концепции</w:t>
      </w:r>
      <w:r w:rsidRPr="00A3250D">
        <w:rPr>
          <w:b w:val="0"/>
          <w:sz w:val="24"/>
          <w:szCs w:val="24"/>
        </w:rPr>
        <w:t xml:space="preserve"> духовно-нравственного воспитания российских школьников;                                                      - </w:t>
      </w:r>
      <w:r>
        <w:rPr>
          <w:b w:val="0"/>
          <w:sz w:val="24"/>
          <w:szCs w:val="24"/>
        </w:rPr>
        <w:t>Конвенции</w:t>
      </w:r>
      <w:r w:rsidRPr="00A3250D">
        <w:rPr>
          <w:b w:val="0"/>
          <w:sz w:val="24"/>
          <w:szCs w:val="24"/>
        </w:rPr>
        <w:t xml:space="preserve"> «О правах ребенка»;                                                                                                                                    - </w:t>
      </w:r>
      <w:r>
        <w:rPr>
          <w:b w:val="0"/>
          <w:sz w:val="24"/>
          <w:szCs w:val="24"/>
        </w:rPr>
        <w:t>Конституции</w:t>
      </w:r>
      <w:r w:rsidRPr="00A3250D">
        <w:rPr>
          <w:b w:val="0"/>
          <w:sz w:val="24"/>
          <w:szCs w:val="24"/>
        </w:rPr>
        <w:t xml:space="preserve"> Российской Федерации;                                                                                            - Закона Чувашской Республики от 30 июля 2013 года N 50</w:t>
      </w:r>
      <w:proofErr w:type="gramStart"/>
      <w:r w:rsidRPr="00A3250D">
        <w:rPr>
          <w:b w:val="0"/>
          <w:sz w:val="24"/>
          <w:szCs w:val="24"/>
        </w:rPr>
        <w:t xml:space="preserve"> О</w:t>
      </w:r>
      <w:proofErr w:type="gramEnd"/>
      <w:r w:rsidRPr="00A3250D">
        <w:rPr>
          <w:b w:val="0"/>
          <w:sz w:val="24"/>
          <w:szCs w:val="24"/>
        </w:rPr>
        <w:t xml:space="preserve">б образовании в Чувашской Республике </w:t>
      </w:r>
      <w:r w:rsidRPr="00E0772E">
        <w:rPr>
          <w:b w:val="0"/>
          <w:sz w:val="24"/>
          <w:szCs w:val="24"/>
        </w:rPr>
        <w:t>(с изменениями на 17 февраля 2021 года)</w:t>
      </w:r>
      <w:r w:rsidRPr="00A3250D">
        <w:rPr>
          <w:b w:val="0"/>
          <w:sz w:val="24"/>
          <w:szCs w:val="24"/>
        </w:rPr>
        <w:t>;                                                               - Устава МБОУ « Атратская СОШ»</w:t>
      </w:r>
    </w:p>
    <w:p w:rsidR="006D2150" w:rsidRDefault="006D2150" w:rsidP="006D2150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Приоритетные цели Школы</w:t>
      </w:r>
    </w:p>
    <w:p w:rsidR="006D2150" w:rsidRDefault="006D2150" w:rsidP="006D2150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color w:val="222222"/>
          <w:sz w:val="24"/>
          <w:szCs w:val="24"/>
        </w:rPr>
      </w:pPr>
      <w:r>
        <w:rPr>
          <w:b w:val="0"/>
          <w:sz w:val="24"/>
          <w:szCs w:val="24"/>
        </w:rPr>
        <w:t xml:space="preserve">Учитывая </w:t>
      </w:r>
      <w:r w:rsidRPr="00060AE7">
        <w:rPr>
          <w:b w:val="0"/>
          <w:sz w:val="24"/>
          <w:szCs w:val="24"/>
        </w:rPr>
        <w:t>социальный за</w:t>
      </w:r>
      <w:r>
        <w:rPr>
          <w:b w:val="0"/>
          <w:sz w:val="24"/>
          <w:szCs w:val="24"/>
        </w:rPr>
        <w:t>каз государства, который форми</w:t>
      </w:r>
      <w:r w:rsidRPr="00060AE7">
        <w:rPr>
          <w:b w:val="0"/>
          <w:sz w:val="24"/>
          <w:szCs w:val="24"/>
        </w:rPr>
        <w:t>рует</w:t>
      </w:r>
      <w:r>
        <w:rPr>
          <w:b w:val="0"/>
          <w:sz w:val="24"/>
          <w:szCs w:val="24"/>
        </w:rPr>
        <w:t xml:space="preserve">ся </w:t>
      </w:r>
      <w:r w:rsidRPr="00060AE7">
        <w:rPr>
          <w:b w:val="0"/>
          <w:sz w:val="24"/>
          <w:szCs w:val="24"/>
        </w:rPr>
        <w:t xml:space="preserve"> в виде законодательных и иных документов, определяющих государственную политику в области образования, </w:t>
      </w:r>
      <w:r w:rsidRPr="00F31564">
        <w:rPr>
          <w:sz w:val="24"/>
          <w:szCs w:val="24"/>
        </w:rPr>
        <w:t>приоритетная цель школы:</w:t>
      </w:r>
      <w:r w:rsidRPr="00060AE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создание </w:t>
      </w:r>
      <w:r w:rsidRPr="00060AE7">
        <w:rPr>
          <w:b w:val="0"/>
          <w:sz w:val="24"/>
          <w:szCs w:val="24"/>
        </w:rPr>
        <w:t>необходимы</w:t>
      </w:r>
      <w:r>
        <w:rPr>
          <w:b w:val="0"/>
          <w:sz w:val="24"/>
          <w:szCs w:val="24"/>
        </w:rPr>
        <w:t>х условий</w:t>
      </w:r>
      <w:r w:rsidRPr="00060AE7">
        <w:rPr>
          <w:b w:val="0"/>
          <w:sz w:val="24"/>
          <w:szCs w:val="24"/>
        </w:rPr>
        <w:t xml:space="preserve"> для развития свободной, м</w:t>
      </w:r>
      <w:r>
        <w:rPr>
          <w:b w:val="0"/>
          <w:sz w:val="24"/>
          <w:szCs w:val="24"/>
        </w:rPr>
        <w:t xml:space="preserve">ыслящей, деятельной, </w:t>
      </w:r>
      <w:r w:rsidRPr="00060AE7">
        <w:rPr>
          <w:b w:val="0"/>
          <w:sz w:val="24"/>
          <w:szCs w:val="24"/>
        </w:rPr>
        <w:t xml:space="preserve"> социально</w:t>
      </w:r>
      <w:r>
        <w:rPr>
          <w:b w:val="0"/>
          <w:sz w:val="24"/>
          <w:szCs w:val="24"/>
        </w:rPr>
        <w:t>-</w:t>
      </w:r>
      <w:r w:rsidRPr="00060AE7">
        <w:rPr>
          <w:b w:val="0"/>
          <w:sz w:val="24"/>
          <w:szCs w:val="24"/>
        </w:rPr>
        <w:t>адаптированной личности, получившей добротное среднее образование и обладающей гражданской ответственностью.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336B06">
        <w:rPr>
          <w:rStyle w:val="aa"/>
          <w:b w:val="0"/>
          <w:sz w:val="24"/>
          <w:szCs w:val="24"/>
          <w:bdr w:val="none" w:sz="0" w:space="0" w:color="auto" w:frame="1"/>
        </w:rPr>
        <w:t>Приоритетными направлениями работы школы являются</w:t>
      </w:r>
      <w:r>
        <w:rPr>
          <w:rStyle w:val="aa"/>
          <w:b w:val="0"/>
          <w:sz w:val="24"/>
          <w:szCs w:val="24"/>
          <w:bdr w:val="none" w:sz="0" w:space="0" w:color="auto" w:frame="1"/>
        </w:rPr>
        <w:t xml:space="preserve">:                                                              </w:t>
      </w:r>
      <w:r>
        <w:rPr>
          <w:b w:val="0"/>
          <w:color w:val="222222"/>
          <w:sz w:val="24"/>
          <w:szCs w:val="24"/>
        </w:rPr>
        <w:t>— п</w:t>
      </w:r>
      <w:r w:rsidRPr="00336B06">
        <w:rPr>
          <w:b w:val="0"/>
          <w:color w:val="222222"/>
          <w:sz w:val="24"/>
          <w:szCs w:val="24"/>
        </w:rPr>
        <w:t>овышение качества образовательной деятельности школы за счет совершенствования  организационной и  управленческой деятельности;</w:t>
      </w:r>
      <w:r>
        <w:rPr>
          <w:b w:val="0"/>
          <w:color w:val="222222"/>
          <w:sz w:val="24"/>
          <w:szCs w:val="24"/>
        </w:rPr>
        <w:t xml:space="preserve">                                                                                 </w:t>
      </w:r>
      <w:r w:rsidRPr="00336B06">
        <w:rPr>
          <w:color w:val="222222"/>
          <w:sz w:val="24"/>
          <w:szCs w:val="24"/>
        </w:rPr>
        <w:t xml:space="preserve">— </w:t>
      </w:r>
      <w:r>
        <w:rPr>
          <w:b w:val="0"/>
          <w:color w:val="222222"/>
          <w:sz w:val="24"/>
          <w:szCs w:val="24"/>
        </w:rPr>
        <w:t>р</w:t>
      </w:r>
      <w:r w:rsidRPr="00F31564">
        <w:rPr>
          <w:b w:val="0"/>
          <w:color w:val="222222"/>
          <w:sz w:val="24"/>
          <w:szCs w:val="24"/>
        </w:rPr>
        <w:t xml:space="preserve">азвитие благоприятной и мотивирующей на учебу атмосферы в школе, обучение учащихся  навыками самоконтроля, самообразования, формирования универсальных учебных действий;                                                                                                  </w:t>
      </w:r>
      <w:r>
        <w:rPr>
          <w:b w:val="0"/>
          <w:color w:val="222222"/>
          <w:sz w:val="24"/>
          <w:szCs w:val="24"/>
        </w:rPr>
        <w:t xml:space="preserve">                                — с</w:t>
      </w:r>
      <w:r w:rsidRPr="00F31564">
        <w:rPr>
          <w:b w:val="0"/>
          <w:color w:val="222222"/>
          <w:sz w:val="24"/>
          <w:szCs w:val="24"/>
        </w:rPr>
        <w:t xml:space="preserve">оздание развивающей образовательной среды на основе внедрения современных образовательных технологий;                                                                                                             </w:t>
      </w:r>
      <w:r>
        <w:rPr>
          <w:b w:val="0"/>
          <w:color w:val="222222"/>
          <w:sz w:val="24"/>
          <w:szCs w:val="24"/>
        </w:rPr>
        <w:t>— п</w:t>
      </w:r>
      <w:r w:rsidRPr="00F31564">
        <w:rPr>
          <w:b w:val="0"/>
          <w:color w:val="222222"/>
          <w:sz w:val="24"/>
          <w:szCs w:val="24"/>
        </w:rPr>
        <w:t xml:space="preserve">овышение качества </w:t>
      </w:r>
      <w:proofErr w:type="spellStart"/>
      <w:r w:rsidRPr="00F31564">
        <w:rPr>
          <w:b w:val="0"/>
          <w:color w:val="222222"/>
          <w:sz w:val="24"/>
          <w:szCs w:val="24"/>
        </w:rPr>
        <w:t>обученности</w:t>
      </w:r>
      <w:proofErr w:type="spellEnd"/>
      <w:r w:rsidRPr="00F31564">
        <w:rPr>
          <w:b w:val="0"/>
          <w:color w:val="222222"/>
          <w:sz w:val="24"/>
          <w:szCs w:val="24"/>
        </w:rPr>
        <w:t xml:space="preserve"> за счет внедрения технологий психолого-педагогических подходов в обучении и воспитании;</w:t>
      </w:r>
      <w:proofErr w:type="gramEnd"/>
      <w:r w:rsidRPr="00F31564">
        <w:rPr>
          <w:b w:val="0"/>
          <w:color w:val="222222"/>
          <w:sz w:val="24"/>
          <w:szCs w:val="24"/>
        </w:rPr>
        <w:t xml:space="preserve">                                                                  </w:t>
      </w:r>
      <w:r>
        <w:rPr>
          <w:b w:val="0"/>
          <w:color w:val="222222"/>
          <w:sz w:val="24"/>
          <w:szCs w:val="24"/>
        </w:rPr>
        <w:t xml:space="preserve">— </w:t>
      </w:r>
      <w:proofErr w:type="gramStart"/>
      <w:r>
        <w:rPr>
          <w:b w:val="0"/>
          <w:color w:val="222222"/>
          <w:sz w:val="24"/>
          <w:szCs w:val="24"/>
        </w:rPr>
        <w:t>п</w:t>
      </w:r>
      <w:r w:rsidRPr="00F31564">
        <w:rPr>
          <w:b w:val="0"/>
          <w:color w:val="222222"/>
          <w:sz w:val="24"/>
          <w:szCs w:val="24"/>
        </w:rPr>
        <w:t xml:space="preserve">овышение профессиональной компетентности педагогов: увеличение числа педагогов, регулярно применяющих на практике преподавания уровневую дифференциацию, информационно-коммуникационные технологии, активизация деятельности коллектива по реализации инновационных программ;                                    </w:t>
      </w:r>
      <w:r>
        <w:rPr>
          <w:b w:val="0"/>
          <w:color w:val="222222"/>
          <w:sz w:val="24"/>
          <w:szCs w:val="24"/>
        </w:rPr>
        <w:t xml:space="preserve">                                                       — р</w:t>
      </w:r>
      <w:r w:rsidRPr="00F31564">
        <w:rPr>
          <w:b w:val="0"/>
          <w:color w:val="222222"/>
          <w:sz w:val="24"/>
          <w:szCs w:val="24"/>
        </w:rPr>
        <w:t xml:space="preserve">абота с мотивированными учащимися, развитие творческих способностей детей;        </w:t>
      </w:r>
      <w:r>
        <w:rPr>
          <w:b w:val="0"/>
          <w:color w:val="222222"/>
          <w:sz w:val="24"/>
          <w:szCs w:val="24"/>
        </w:rPr>
        <w:t>— с</w:t>
      </w:r>
      <w:r w:rsidRPr="00F31564">
        <w:rPr>
          <w:b w:val="0"/>
          <w:color w:val="222222"/>
          <w:sz w:val="24"/>
          <w:szCs w:val="24"/>
        </w:rPr>
        <w:t xml:space="preserve">овершенствование работы, направленной на сохранение и укрепления здоровья всех субъектов образовательного процесса и привитие навыков здорового образа жизни;                                                                                                                                                           </w:t>
      </w:r>
      <w:r>
        <w:rPr>
          <w:b w:val="0"/>
          <w:color w:val="222222"/>
          <w:sz w:val="24"/>
          <w:szCs w:val="24"/>
        </w:rPr>
        <w:t>— п</w:t>
      </w:r>
      <w:r w:rsidRPr="00F31564">
        <w:rPr>
          <w:b w:val="0"/>
          <w:color w:val="222222"/>
          <w:sz w:val="24"/>
          <w:szCs w:val="24"/>
        </w:rPr>
        <w:t>одготовка обучающихся к успешной сдаче ГИА и ЕГЭ.</w:t>
      </w:r>
      <w:proofErr w:type="gramEnd"/>
    </w:p>
    <w:p w:rsidR="006D2150" w:rsidRPr="00F31564" w:rsidRDefault="006D2150" w:rsidP="006D2150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4"/>
          <w:szCs w:val="24"/>
        </w:rPr>
      </w:pPr>
      <w:r>
        <w:rPr>
          <w:b w:val="0"/>
          <w:color w:val="222222"/>
          <w:sz w:val="24"/>
          <w:szCs w:val="24"/>
        </w:rPr>
        <w:t>Миссия Школы</w:t>
      </w:r>
    </w:p>
    <w:p w:rsidR="006D2150" w:rsidRDefault="006D2150" w:rsidP="006D2150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</w:t>
      </w:r>
      <w:r w:rsidRPr="00F31564">
        <w:rPr>
          <w:b w:val="0"/>
          <w:sz w:val="24"/>
          <w:szCs w:val="24"/>
        </w:rPr>
        <w:t>пособствовать сам</w:t>
      </w:r>
      <w:r>
        <w:rPr>
          <w:b w:val="0"/>
          <w:sz w:val="24"/>
          <w:szCs w:val="24"/>
        </w:rPr>
        <w:t>оутверждению личности, формированию</w:t>
      </w:r>
      <w:r w:rsidRPr="00F31564">
        <w:rPr>
          <w:b w:val="0"/>
          <w:sz w:val="24"/>
          <w:szCs w:val="24"/>
        </w:rPr>
        <w:t xml:space="preserve"> веры с себя, в свои возможности, в эффективное ста</w:t>
      </w:r>
      <w:r>
        <w:rPr>
          <w:b w:val="0"/>
          <w:sz w:val="24"/>
          <w:szCs w:val="24"/>
        </w:rPr>
        <w:t>новление в социуме, т.е. Школа</w:t>
      </w:r>
      <w:r w:rsidRPr="00F31564">
        <w:rPr>
          <w:b w:val="0"/>
          <w:sz w:val="24"/>
          <w:szCs w:val="24"/>
        </w:rPr>
        <w:t xml:space="preserve"> сможет повысить жизненные шансы всем своим ученикам, создавая такую среду, в которой все ученики вне зависимост</w:t>
      </w:r>
      <w:r>
        <w:rPr>
          <w:b w:val="0"/>
          <w:sz w:val="24"/>
          <w:szCs w:val="24"/>
        </w:rPr>
        <w:t>и от того, каковы их способности к учебной деятельности</w:t>
      </w:r>
      <w:r w:rsidRPr="00F31564">
        <w:rPr>
          <w:b w:val="0"/>
          <w:sz w:val="24"/>
          <w:szCs w:val="24"/>
        </w:rPr>
        <w:t xml:space="preserve"> и проблемы, включая проблемы семьи, получат возможность для максимальных </w:t>
      </w:r>
      <w:r>
        <w:rPr>
          <w:b w:val="0"/>
          <w:sz w:val="24"/>
          <w:szCs w:val="24"/>
        </w:rPr>
        <w:t xml:space="preserve"> </w:t>
      </w:r>
      <w:r w:rsidRPr="00F31564">
        <w:rPr>
          <w:b w:val="0"/>
          <w:sz w:val="24"/>
          <w:szCs w:val="24"/>
        </w:rPr>
        <w:t>достижений и благополучного развития.</w:t>
      </w:r>
      <w:proofErr w:type="gramEnd"/>
    </w:p>
    <w:p w:rsidR="006D2150" w:rsidRPr="00D113EB" w:rsidRDefault="006D2150" w:rsidP="006D215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783D" w:rsidRPr="00FC783D" w:rsidRDefault="006D7E4B" w:rsidP="00FC783D">
      <w:pPr>
        <w:widowControl w:val="0"/>
        <w:tabs>
          <w:tab w:val="left" w:pos="1536"/>
          <w:tab w:val="left" w:pos="1538"/>
          <w:tab w:val="left" w:pos="3109"/>
          <w:tab w:val="left" w:pos="4793"/>
          <w:tab w:val="left" w:pos="6825"/>
          <w:tab w:val="left" w:pos="9049"/>
        </w:tabs>
        <w:autoSpaceDE w:val="0"/>
        <w:autoSpaceDN w:val="0"/>
        <w:spacing w:before="1" w:after="0" w:line="240" w:lineRule="auto"/>
        <w:rPr>
          <w:b/>
          <w:sz w:val="24"/>
          <w:szCs w:val="24"/>
        </w:rPr>
      </w:pPr>
      <w:r w:rsidRPr="00FC783D">
        <w:rPr>
          <w:rFonts w:ascii="Times New Roman" w:hAnsi="Times New Roman" w:cs="Times New Roman"/>
          <w:sz w:val="24"/>
          <w:szCs w:val="24"/>
        </w:rPr>
        <w:t xml:space="preserve">Одной из ключевых проблем для современного образования является обеспечение равного доступа к качественному образованию всех детей, вне зависимости от социально-экономического контекста. </w:t>
      </w:r>
      <w:r w:rsidR="00AF576C" w:rsidRPr="00FC7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C783D" w:rsidRPr="006D5831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FC783D" w:rsidRPr="006D5831">
        <w:rPr>
          <w:rFonts w:ascii="Times New Roman" w:hAnsi="Times New Roman" w:cs="Times New Roman"/>
          <w:b/>
          <w:sz w:val="24"/>
          <w:szCs w:val="24"/>
        </w:rPr>
        <w:tab/>
        <w:t>управления</w:t>
      </w:r>
      <w:r w:rsidR="00FC783D" w:rsidRPr="006D5831">
        <w:rPr>
          <w:rFonts w:ascii="Times New Roman" w:hAnsi="Times New Roman" w:cs="Times New Roman"/>
          <w:b/>
          <w:sz w:val="24"/>
          <w:szCs w:val="24"/>
        </w:rPr>
        <w:tab/>
        <w:t>деятельностью</w:t>
      </w:r>
      <w:r w:rsidR="00FC783D" w:rsidRPr="006D5831">
        <w:rPr>
          <w:rFonts w:ascii="Times New Roman" w:hAnsi="Times New Roman" w:cs="Times New Roman"/>
          <w:b/>
          <w:sz w:val="24"/>
          <w:szCs w:val="24"/>
        </w:rPr>
        <w:tab/>
        <w:t>образовательной</w:t>
      </w:r>
      <w:r w:rsidR="00FC783D" w:rsidRPr="006D5831">
        <w:rPr>
          <w:rFonts w:ascii="Times New Roman" w:hAnsi="Times New Roman" w:cs="Times New Roman"/>
          <w:b/>
          <w:sz w:val="24"/>
          <w:szCs w:val="24"/>
        </w:rPr>
        <w:tab/>
        <w:t>организации</w:t>
      </w:r>
    </w:p>
    <w:p w:rsidR="00FC783D" w:rsidRPr="00AD3443" w:rsidRDefault="00FC783D" w:rsidP="00FC783D">
      <w:pPr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школой осуществляет директор. В процессе управления директор осуществляет ряд конкретных функций, относящихся к организации, содержанию и результатам образовательного процесса, взаимодействия с вышестоящими и общественными, другими образовательными организациями, и несёт ответственность за деятельность школы, а также за состояние здания организации, её территории и коммуникаций. Согласно Уставу МБОУ «Атратская средняя общеобразовательная школа» органами коллегиального управления Учреждения являются: </w:t>
      </w:r>
    </w:p>
    <w:p w:rsidR="00FC783D" w:rsidRPr="00AD3443" w:rsidRDefault="00FC783D" w:rsidP="00FC783D">
      <w:pPr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FC783D" w:rsidRPr="00AD3443" w:rsidRDefault="00FC783D" w:rsidP="00FC783D">
      <w:pPr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 xml:space="preserve">- педагогический совет; </w:t>
      </w:r>
    </w:p>
    <w:p w:rsidR="00FC783D" w:rsidRPr="00AD3443" w:rsidRDefault="00FC783D" w:rsidP="00FC783D">
      <w:pPr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 xml:space="preserve">- управляющий совет; </w:t>
      </w:r>
    </w:p>
    <w:p w:rsidR="00FC783D" w:rsidRPr="00AD3443" w:rsidRDefault="00FC783D" w:rsidP="00FC783D">
      <w:pPr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 xml:space="preserve">- совет родителей; </w:t>
      </w:r>
    </w:p>
    <w:p w:rsidR="00FC783D" w:rsidRPr="00AD3443" w:rsidRDefault="00FC783D" w:rsidP="00FC783D">
      <w:pPr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 xml:space="preserve">- совет </w:t>
      </w:r>
      <w:proofErr w:type="gramStart"/>
      <w:r w:rsidRPr="00AD34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34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5831" w:rsidRDefault="00FC783D" w:rsidP="006D5831">
      <w:pPr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 xml:space="preserve">- родительское собрание. </w:t>
      </w:r>
      <w:r w:rsidR="006D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C783D" w:rsidRPr="006D5831" w:rsidRDefault="00FC783D" w:rsidP="006D5831">
      <w:pPr>
        <w:rPr>
          <w:rFonts w:ascii="Times New Roman" w:hAnsi="Times New Roman" w:cs="Times New Roman"/>
          <w:sz w:val="24"/>
          <w:szCs w:val="24"/>
        </w:rPr>
      </w:pPr>
      <w:r w:rsidRPr="00FC783D">
        <w:rPr>
          <w:rFonts w:ascii="Times New Roman" w:hAnsi="Times New Roman" w:cs="Times New Roman"/>
          <w:b/>
          <w:sz w:val="24"/>
          <w:szCs w:val="24"/>
        </w:rPr>
        <w:t>Анализ</w:t>
      </w:r>
      <w:r w:rsidRPr="00FC78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783D">
        <w:rPr>
          <w:rFonts w:ascii="Times New Roman" w:hAnsi="Times New Roman" w:cs="Times New Roman"/>
          <w:b/>
          <w:sz w:val="24"/>
          <w:szCs w:val="24"/>
        </w:rPr>
        <w:t>контингента</w:t>
      </w:r>
      <w:r w:rsidRPr="00FC78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FC78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2490"/>
        <w:gridCol w:w="1796"/>
        <w:gridCol w:w="499"/>
        <w:gridCol w:w="1271"/>
        <w:gridCol w:w="1736"/>
        <w:gridCol w:w="1779"/>
      </w:tblGrid>
      <w:tr w:rsidR="00FC783D" w:rsidRPr="00AD3443" w:rsidTr="00FC783D">
        <w:tc>
          <w:tcPr>
            <w:tcW w:w="2490" w:type="dxa"/>
          </w:tcPr>
          <w:p w:rsidR="00FC783D" w:rsidRPr="00AD3443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783D">
              <w:rPr>
                <w:rFonts w:ascii="Times New Roman" w:hAnsi="Times New Roman" w:cs="Times New Roman"/>
                <w:sz w:val="18"/>
                <w:szCs w:val="18"/>
              </w:rPr>
              <w:t xml:space="preserve">2021-2022 </w:t>
            </w:r>
            <w:proofErr w:type="spellStart"/>
            <w:r w:rsidRPr="00FC78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spellEnd"/>
            <w:proofErr w:type="gramEnd"/>
          </w:p>
        </w:tc>
        <w:tc>
          <w:tcPr>
            <w:tcW w:w="1796" w:type="dxa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70" w:type="dxa"/>
            <w:gridSpan w:val="2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36" w:type="dxa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779" w:type="dxa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Всего по УО</w:t>
            </w:r>
          </w:p>
        </w:tc>
      </w:tr>
      <w:tr w:rsidR="00FC783D" w:rsidRPr="00AD3443" w:rsidTr="00FC783D">
        <w:tc>
          <w:tcPr>
            <w:tcW w:w="2490" w:type="dxa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6" w:type="dxa"/>
          </w:tcPr>
          <w:p w:rsidR="00FC783D" w:rsidRPr="00FC783D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0" w:type="dxa"/>
            <w:gridSpan w:val="2"/>
          </w:tcPr>
          <w:p w:rsidR="00FC783D" w:rsidRPr="006D5831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58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6" w:type="dxa"/>
          </w:tcPr>
          <w:p w:rsidR="00FC783D" w:rsidRPr="006D5831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5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FC783D" w:rsidRPr="006D5831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583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FC783D" w:rsidRPr="00AD3443" w:rsidTr="00FC783D">
        <w:tc>
          <w:tcPr>
            <w:tcW w:w="2490" w:type="dxa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классов, в том числе</w:t>
            </w:r>
          </w:p>
        </w:tc>
        <w:tc>
          <w:tcPr>
            <w:tcW w:w="1796" w:type="dxa"/>
          </w:tcPr>
          <w:p w:rsidR="00FC783D" w:rsidRPr="00326A5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  <w:gridSpan w:val="2"/>
          </w:tcPr>
          <w:p w:rsidR="00FC783D" w:rsidRPr="00326A5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6" w:type="dxa"/>
          </w:tcPr>
          <w:p w:rsidR="00FC783D" w:rsidRPr="00326A53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FC783D" w:rsidRPr="00326A53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C783D" w:rsidRPr="00AD3443" w:rsidTr="00FC783D">
        <w:tc>
          <w:tcPr>
            <w:tcW w:w="2490" w:type="dxa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</w:tc>
        <w:tc>
          <w:tcPr>
            <w:tcW w:w="1796" w:type="dxa"/>
          </w:tcPr>
          <w:p w:rsidR="00FC783D" w:rsidRPr="00326A5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  <w:gridSpan w:val="2"/>
          </w:tcPr>
          <w:p w:rsidR="00FC783D" w:rsidRPr="00326A5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326A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6" w:type="dxa"/>
          </w:tcPr>
          <w:p w:rsidR="00FC783D" w:rsidRPr="00326A5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FC783D" w:rsidRPr="00326A53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C783D" w:rsidRPr="00AD3443" w:rsidTr="00FC783D">
        <w:tc>
          <w:tcPr>
            <w:tcW w:w="2490" w:type="dxa"/>
          </w:tcPr>
          <w:p w:rsidR="00FC783D" w:rsidRPr="00AD344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</w:tc>
        <w:tc>
          <w:tcPr>
            <w:tcW w:w="1796" w:type="dxa"/>
          </w:tcPr>
          <w:p w:rsidR="00FC783D" w:rsidRPr="00326A5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</w:tcPr>
          <w:p w:rsidR="00FC783D" w:rsidRPr="00326A53" w:rsidRDefault="00FC783D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:rsidR="00FC783D" w:rsidRPr="00326A53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FC783D" w:rsidRPr="00326A53" w:rsidRDefault="006D5831" w:rsidP="00FC783D">
            <w:pPr>
              <w:tabs>
                <w:tab w:val="left" w:pos="1094"/>
                <w:tab w:val="left" w:pos="8918"/>
              </w:tabs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6D5831" w:rsidRDefault="006D5831" w:rsidP="00FC783D">
            <w:pPr>
              <w:pStyle w:val="a7"/>
              <w:spacing w:before="10"/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</w:pP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</w:rPr>
            </w:pPr>
            <w:r w:rsidRPr="00FC783D"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  <w:t>Количество неполных семей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15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</w:rPr>
            </w:pPr>
            <w:r w:rsidRPr="00FC783D"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  <w:t>Опекаемые дети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1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</w:pPr>
            <w:r w:rsidRPr="00FC783D"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  <w:t>Дети из многодетных семей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5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</w:pPr>
            <w:r w:rsidRPr="00FC783D"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  <w:t>Дети-инвалиды</w:t>
            </w:r>
          </w:p>
        </w:tc>
        <w:tc>
          <w:tcPr>
            <w:tcW w:w="4786" w:type="dxa"/>
            <w:gridSpan w:val="3"/>
          </w:tcPr>
          <w:p w:rsidR="00FC783D" w:rsidRPr="00FC783D" w:rsidRDefault="00D7300F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</w:pPr>
            <w:r w:rsidRPr="00FC783D"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  <w:t>Дети, родители которых являются инвалидами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</w:pPr>
            <w:r w:rsidRPr="00FC783D"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  <w:t>Дети, имеющие статус беженцев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</w:pPr>
            <w:r w:rsidRPr="00FC783D"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  <w:t>Семьи, нуждающиеся в материальной поддержке постоянной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13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Дети, родители которых уклоняются от воспитания</w:t>
            </w:r>
          </w:p>
          <w:p w:rsidR="00FC783D" w:rsidRPr="00FC783D" w:rsidRDefault="00FC783D" w:rsidP="00FC783D">
            <w:pPr>
              <w:pStyle w:val="a7"/>
              <w:spacing w:before="10"/>
              <w:rPr>
                <w:rFonts w:ascii="yandex-sans" w:hAnsi="yandex-sans"/>
                <w:b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2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Учащиеся, систематически пропускающие занятия без уважительной причины</w:t>
            </w:r>
          </w:p>
        </w:tc>
        <w:tc>
          <w:tcPr>
            <w:tcW w:w="4786" w:type="dxa"/>
            <w:gridSpan w:val="3"/>
          </w:tcPr>
          <w:p w:rsidR="00FC783D" w:rsidRPr="00FC783D" w:rsidRDefault="00D7300F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Учащиеся, состоящие на </w:t>
            </w:r>
            <w:proofErr w:type="spellStart"/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внутришкольном</w:t>
            </w:r>
            <w:proofErr w:type="spellEnd"/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контроле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3</w:t>
            </w: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1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 с низкой успеваемостью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2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Учащиеся, обучающиеся на дому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Учащиеся, получающие бесплатное питание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1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Учащиеся, состоящие на учете в ОДН РУВД</w:t>
            </w:r>
          </w:p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  <w:gridSpan w:val="3"/>
          </w:tcPr>
          <w:p w:rsidR="00FC783D" w:rsidRPr="00FC783D" w:rsidRDefault="00D7300F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</w:t>
            </w: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lastRenderedPageBreak/>
              <w:t>Семьи, состоящие на учете в ОДН РУВД</w:t>
            </w:r>
          </w:p>
        </w:tc>
        <w:tc>
          <w:tcPr>
            <w:tcW w:w="4786" w:type="dxa"/>
            <w:gridSpan w:val="3"/>
          </w:tcPr>
          <w:p w:rsidR="00FC783D" w:rsidRPr="00FC783D" w:rsidRDefault="00D7300F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Дети, относящиеся к группе риска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Учащиеся, оставшиеся на второй год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Учащиеся, нуждающиеся в помощи:</w:t>
            </w:r>
          </w:p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логопеда</w:t>
            </w:r>
          </w:p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социального педагога</w:t>
            </w:r>
          </w:p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психолога</w:t>
            </w:r>
          </w:p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</w:p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2</w:t>
            </w: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3</w:t>
            </w: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3</w:t>
            </w:r>
          </w:p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Дети, проживающие отдельно от родителей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1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Дети, не занимающиеся </w:t>
            </w:r>
            <w:proofErr w:type="gramStart"/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 xml:space="preserve"> УДОД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Дети, занимающиеся трудовой деятельностью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  <w:tr w:rsidR="00FC783D" w:rsidTr="00FC783D">
        <w:tc>
          <w:tcPr>
            <w:tcW w:w="4785" w:type="dxa"/>
            <w:gridSpan w:val="3"/>
          </w:tcPr>
          <w:p w:rsidR="00FC783D" w:rsidRPr="00FC783D" w:rsidRDefault="00FC783D" w:rsidP="00FC78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</w:pPr>
            <w:r w:rsidRPr="00FC783D">
              <w:rPr>
                <w:rFonts w:ascii="yandex-sans" w:eastAsia="Times New Roman" w:hAnsi="yandex-sans" w:cs="Times New Roman"/>
                <w:color w:val="000000"/>
                <w:sz w:val="18"/>
                <w:szCs w:val="18"/>
              </w:rPr>
              <w:t>Учащиеся, относящиеся к неформальным молодежным объединениям</w:t>
            </w:r>
          </w:p>
        </w:tc>
        <w:tc>
          <w:tcPr>
            <w:tcW w:w="4786" w:type="dxa"/>
            <w:gridSpan w:val="3"/>
          </w:tcPr>
          <w:p w:rsidR="00FC783D" w:rsidRPr="00FC783D" w:rsidRDefault="00FC783D" w:rsidP="00FC783D">
            <w:pPr>
              <w:pStyle w:val="a7"/>
              <w:spacing w:before="10"/>
              <w:rPr>
                <w:b w:val="0"/>
                <w:sz w:val="20"/>
                <w:szCs w:val="20"/>
              </w:rPr>
            </w:pPr>
            <w:r w:rsidRPr="00FC783D">
              <w:rPr>
                <w:b w:val="0"/>
                <w:sz w:val="20"/>
                <w:szCs w:val="20"/>
              </w:rPr>
              <w:t>0</w:t>
            </w:r>
          </w:p>
        </w:tc>
      </w:tr>
    </w:tbl>
    <w:p w:rsidR="006D5831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>Социальный паспорт учреждения фиксирует особенности семей образовательной организации: большинство родителей характеризуются низким достатком и сложными материальными условиями жизни. Таким образом, в школе обучаются дети, живущие в неблагоприятных социальных условиях: из малообеспеченных, неблагополучных, неполных и многодетных семей.</w:t>
      </w:r>
      <w:r w:rsidR="006D5831" w:rsidRPr="006D5831">
        <w:rPr>
          <w:rFonts w:ascii="Times New Roman" w:hAnsi="Times New Roman" w:cs="Times New Roman"/>
          <w:sz w:val="24"/>
          <w:szCs w:val="24"/>
        </w:rPr>
        <w:t xml:space="preserve"> </w:t>
      </w:r>
      <w:r w:rsidR="006D5831" w:rsidRPr="00436D92">
        <w:rPr>
          <w:rFonts w:ascii="Times New Roman" w:hAnsi="Times New Roman" w:cs="Times New Roman"/>
          <w:sz w:val="24"/>
          <w:szCs w:val="24"/>
        </w:rPr>
        <w:t>Многие родители (законные представители) как участники образовательного процесса имеют низкую мотивацию на сопровождение своего ребенка и пассивно относятся к участию в жизни школы.</w:t>
      </w:r>
      <w:r w:rsidR="006D5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6D5831" w:rsidRPr="00436D92">
        <w:rPr>
          <w:rFonts w:ascii="Times New Roman" w:hAnsi="Times New Roman" w:cs="Times New Roman"/>
          <w:sz w:val="24"/>
          <w:szCs w:val="24"/>
        </w:rPr>
        <w:t xml:space="preserve"> </w:t>
      </w:r>
      <w:r w:rsidRPr="00436D92">
        <w:rPr>
          <w:rFonts w:ascii="Times New Roman" w:hAnsi="Times New Roman" w:cs="Times New Roman"/>
          <w:sz w:val="24"/>
          <w:szCs w:val="24"/>
        </w:rPr>
        <w:t xml:space="preserve"> Всё это не может не сказываться на качестве образования. </w:t>
      </w:r>
      <w:r w:rsidR="00AF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 xml:space="preserve">Итак, школа реализует Федеральные государственные образовательные стандарты в условиях социального риска, а именно: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сложный контингент </w:t>
      </w:r>
      <w:proofErr w:type="gramStart"/>
      <w:r w:rsidRPr="00436D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6D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низкая заинтересованность многих родителей (законных представителей) в сопровождении своего ребенка, пассивность к участию в жизни школы;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 xml:space="preserve"> </w:t>
      </w: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низкий образовательный уровень родительской общественности;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 xml:space="preserve"> </w:t>
      </w: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треть семей с низким материальным достатком;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удаленность образовательной организации от районного  центра;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 xml:space="preserve">Нужно отметить, что при всей сложности работы в нашей школе: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имеется работоспособная творческая группа педагогов, способная повести за собой;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в школе сложилась система воспитательной работы со своими традициями, особенно по таким направлениям: трудовое, гражданско</w:t>
      </w:r>
      <w:r w:rsidR="00D7300F">
        <w:rPr>
          <w:rFonts w:ascii="Times New Roman" w:hAnsi="Times New Roman" w:cs="Times New Roman"/>
          <w:sz w:val="24"/>
          <w:szCs w:val="24"/>
        </w:rPr>
        <w:t>-</w:t>
      </w:r>
      <w:r w:rsidRPr="00436D92">
        <w:rPr>
          <w:rFonts w:ascii="Times New Roman" w:hAnsi="Times New Roman" w:cs="Times New Roman"/>
          <w:sz w:val="24"/>
          <w:szCs w:val="24"/>
        </w:rPr>
        <w:t xml:space="preserve">патриотическое воспитание, организация спортивно-массовой и физкультурно-оздоровительной работы;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благоприятный микроклимат в школьном коллективе, традиции коллектива;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наблюдается ежегодное участие учителей школы в профессиональных конкурсах;</w:t>
      </w:r>
    </w:p>
    <w:p w:rsidR="00405121" w:rsidRDefault="006D7E4B" w:rsidP="00AF576C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 xml:space="preserve"> </w:t>
      </w:r>
      <w:r w:rsidRPr="00436D92">
        <w:rPr>
          <w:rFonts w:ascii="Times New Roman" w:hAnsi="Times New Roman" w:cs="Times New Roman"/>
          <w:sz w:val="24"/>
          <w:szCs w:val="24"/>
        </w:rPr>
        <w:sym w:font="Symbol" w:char="F0D8"/>
      </w:r>
      <w:r w:rsidRPr="00436D92">
        <w:rPr>
          <w:rFonts w:ascii="Times New Roman" w:hAnsi="Times New Roman" w:cs="Times New Roman"/>
          <w:sz w:val="24"/>
          <w:szCs w:val="24"/>
        </w:rPr>
        <w:t xml:space="preserve"> имеются призеры предметных и творческих конкурсов, проектов различного уровня </w:t>
      </w:r>
      <w:proofErr w:type="gramStart"/>
      <w:r w:rsidRPr="00436D92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36D92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16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Pr="00436D92">
        <w:rPr>
          <w:rFonts w:ascii="Times New Roman" w:hAnsi="Times New Roman" w:cs="Times New Roman"/>
          <w:sz w:val="24"/>
          <w:szCs w:val="24"/>
        </w:rPr>
        <w:t xml:space="preserve">К сожалению, доля таких детей за последние годы сокращается, наблюдается низкий </w:t>
      </w:r>
      <w:r w:rsidRPr="00436D92">
        <w:rPr>
          <w:rFonts w:ascii="Times New Roman" w:hAnsi="Times New Roman" w:cs="Times New Roman"/>
          <w:sz w:val="24"/>
          <w:szCs w:val="24"/>
        </w:rPr>
        <w:lastRenderedPageBreak/>
        <w:t>уровень охвата детей проектной и исследовательской деятельностью, низкий показатель результативности участия детей во Всероссийской олимпиаде школьников (муниципальный и региональный этапы), и что особенно беспокоит – невысокие результаты ЕГЭ и ОГЭ, а также результаты независимых диагностических и проверочных работ по ряду предметов.</w:t>
      </w:r>
      <w:proofErr w:type="gramEnd"/>
      <w:r w:rsidR="00AF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05121" w:rsidRPr="00266011">
        <w:rPr>
          <w:rFonts w:ascii="Times New Roman" w:hAnsi="Times New Roman" w:cs="Times New Roman"/>
          <w:sz w:val="24"/>
          <w:szCs w:val="24"/>
        </w:rPr>
        <w:t>Динамика</w:t>
      </w:r>
      <w:r w:rsidR="00405121" w:rsidRPr="00266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05121" w:rsidRPr="00266011">
        <w:rPr>
          <w:rFonts w:ascii="Times New Roman" w:hAnsi="Times New Roman" w:cs="Times New Roman"/>
          <w:sz w:val="24"/>
          <w:szCs w:val="24"/>
        </w:rPr>
        <w:t>качества</w:t>
      </w:r>
      <w:r w:rsidR="00405121" w:rsidRPr="00266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405121" w:rsidRPr="0026601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05121" w:rsidRPr="00266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05121" w:rsidRPr="00266011">
        <w:rPr>
          <w:rFonts w:ascii="Times New Roman" w:hAnsi="Times New Roman" w:cs="Times New Roman"/>
          <w:sz w:val="24"/>
          <w:szCs w:val="24"/>
        </w:rPr>
        <w:t>обучающихся</w:t>
      </w:r>
      <w:r w:rsidR="00405121" w:rsidRPr="00266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5121" w:rsidRPr="00266011">
        <w:rPr>
          <w:rFonts w:ascii="Times New Roman" w:hAnsi="Times New Roman" w:cs="Times New Roman"/>
          <w:sz w:val="24"/>
          <w:szCs w:val="24"/>
        </w:rPr>
        <w:t>за</w:t>
      </w:r>
      <w:r w:rsidR="00405121" w:rsidRPr="00266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05121" w:rsidRPr="00266011">
        <w:rPr>
          <w:rFonts w:ascii="Times New Roman" w:hAnsi="Times New Roman" w:cs="Times New Roman"/>
          <w:sz w:val="24"/>
          <w:szCs w:val="24"/>
        </w:rPr>
        <w:t>5</w:t>
      </w:r>
      <w:r w:rsidR="00405121" w:rsidRPr="00266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5121" w:rsidRPr="00266011">
        <w:rPr>
          <w:rFonts w:ascii="Times New Roman" w:hAnsi="Times New Roman" w:cs="Times New Roman"/>
          <w:sz w:val="24"/>
          <w:szCs w:val="24"/>
        </w:rPr>
        <w:t xml:space="preserve">лет </w:t>
      </w:r>
      <w:proofErr w:type="gramStart"/>
      <w:r w:rsidR="00405121" w:rsidRPr="002660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05121" w:rsidRPr="00266011">
        <w:rPr>
          <w:rFonts w:ascii="Times New Roman" w:hAnsi="Times New Roman" w:cs="Times New Roman"/>
          <w:sz w:val="24"/>
          <w:szCs w:val="24"/>
        </w:rPr>
        <w:t>в % от общего количества обучающихся)</w:t>
      </w:r>
    </w:p>
    <w:p w:rsidR="00405121" w:rsidRPr="00266011" w:rsidRDefault="00ED3643" w:rsidP="0016782B">
      <w:pPr>
        <w:widowControl w:val="0"/>
        <w:tabs>
          <w:tab w:val="left" w:pos="1094"/>
          <w:tab w:val="left" w:pos="8598"/>
        </w:tabs>
        <w:autoSpaceDE w:val="0"/>
        <w:autoSpaceDN w:val="0"/>
        <w:spacing w:after="0" w:line="240" w:lineRule="auto"/>
        <w:ind w:left="672"/>
        <w:rPr>
          <w:rFonts w:ascii="Times New Roman" w:hAnsi="Times New Roman" w:cs="Times New Roman"/>
          <w:sz w:val="24"/>
          <w:szCs w:val="24"/>
        </w:rPr>
      </w:pPr>
      <w:r w:rsidRPr="00ED3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4479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3643" w:rsidRPr="00326A53" w:rsidRDefault="00ED3643" w:rsidP="00ED3643">
      <w:pPr>
        <w:spacing w:after="125" w:line="21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Школа</w:t>
      </w:r>
      <w:r w:rsidRPr="00326A5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продолжает успешно реализовывать рабочие программы «Второй иностранный язык: «немецкий», «Родной язык: русский», «Родная литература: русская»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</w:t>
      </w:r>
    </w:p>
    <w:p w:rsidR="00FB2BAC" w:rsidRDefault="00ED3643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F31D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2020-2021 г.</w:t>
      </w:r>
      <w:r w:rsidRPr="00F31DD9">
        <w:rPr>
          <w:rFonts w:ascii="Times New Roman" w:hAnsi="Times New Roman" w:cs="Times New Roman"/>
          <w:sz w:val="24"/>
          <w:szCs w:val="24"/>
        </w:rPr>
        <w:t xml:space="preserve"> в школе проводились Всероссийские прове</w:t>
      </w:r>
      <w:r>
        <w:rPr>
          <w:rFonts w:ascii="Times New Roman" w:hAnsi="Times New Roman" w:cs="Times New Roman"/>
          <w:sz w:val="24"/>
          <w:szCs w:val="24"/>
        </w:rPr>
        <w:t>рочные работы 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ВПР) в 5-9 классах сентябрь-октябрь </w:t>
      </w:r>
      <w:r w:rsidRPr="00F31DD9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 и в 5-8 классах март-май 2021 г.                                                                                     ВПР </w:t>
      </w:r>
      <w:r w:rsidRPr="00F31DD9">
        <w:rPr>
          <w:rFonts w:ascii="Times New Roman" w:hAnsi="Times New Roman" w:cs="Times New Roman"/>
          <w:sz w:val="24"/>
          <w:szCs w:val="24"/>
        </w:rPr>
        <w:t xml:space="preserve">проводились в целях: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31DD9">
        <w:rPr>
          <w:rFonts w:ascii="Times New Roman" w:hAnsi="Times New Roman" w:cs="Times New Roman"/>
          <w:sz w:val="24"/>
          <w:szCs w:val="24"/>
        </w:rPr>
        <w:t>- систематизации и обобщении знаний обучающихся, а также мониторинга качества образования, выявления уровня подготовки и определение качества образования обучающихся, развития единого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пространства в РФ;                                           </w:t>
      </w:r>
      <w:r w:rsidRPr="00F31DD9">
        <w:rPr>
          <w:rFonts w:ascii="Times New Roman" w:hAnsi="Times New Roman" w:cs="Times New Roman"/>
          <w:sz w:val="24"/>
          <w:szCs w:val="24"/>
        </w:rPr>
        <w:t>-осуществления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F31DD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31DD9">
        <w:rPr>
          <w:rFonts w:ascii="Times New Roman" w:hAnsi="Times New Roman" w:cs="Times New Roman"/>
          <w:sz w:val="24"/>
          <w:szCs w:val="24"/>
        </w:rPr>
        <w:t>овершенствования преподавания учебных предметов и повышения качества образования в образовательных организациях;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31DD9">
        <w:rPr>
          <w:rFonts w:ascii="Times New Roman" w:hAnsi="Times New Roman" w:cs="Times New Roman"/>
          <w:sz w:val="24"/>
          <w:szCs w:val="24"/>
        </w:rPr>
        <w:t>-корректировки организации образовательного процесса по учебным пре</w:t>
      </w:r>
      <w:r>
        <w:rPr>
          <w:rFonts w:ascii="Times New Roman" w:hAnsi="Times New Roman" w:cs="Times New Roman"/>
          <w:sz w:val="24"/>
          <w:szCs w:val="24"/>
        </w:rPr>
        <w:t xml:space="preserve">дметам. </w:t>
      </w:r>
    </w:p>
    <w:p w:rsidR="00FB2BAC" w:rsidRDefault="00FB2BAC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B2BAC" w:rsidRDefault="00FB2BAC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B2BAC" w:rsidRDefault="00FB2BAC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B2BAC" w:rsidRDefault="00FB2BAC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B2BAC" w:rsidRDefault="00FB2BAC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B2BAC" w:rsidRDefault="00FB2BAC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FB2BAC" w:rsidRDefault="00FB2BAC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ED3643" w:rsidRPr="00F31DD9" w:rsidRDefault="00ED3643" w:rsidP="0016782B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F31DD9">
        <w:rPr>
          <w:rFonts w:ascii="Times New Roman" w:hAnsi="Times New Roman" w:cs="Times New Roman"/>
          <w:sz w:val="24"/>
          <w:szCs w:val="24"/>
        </w:rPr>
        <w:lastRenderedPageBreak/>
        <w:t>Динамика качества ВПР по математике 2020-2021 учебный год                                                                                            (в % от общего количества обучающихся в классе)</w:t>
      </w:r>
    </w:p>
    <w:p w:rsidR="00ED3643" w:rsidRPr="00AF576C" w:rsidRDefault="00ED3643" w:rsidP="00ED3643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ED3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678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6782B">
        <w:t>Динамика качества ВПР по</w:t>
      </w:r>
      <w:bookmarkStart w:id="0" w:name="_GoBack"/>
      <w:bookmarkEnd w:id="0"/>
      <w:r w:rsidR="0016782B">
        <w:t xml:space="preserve"> русскому языку 2020-2021 учебный год                                                                        (в % от общего количества </w:t>
      </w:r>
      <w:proofErr w:type="gramStart"/>
      <w:r w:rsidR="0016782B">
        <w:t>обучающихся</w:t>
      </w:r>
      <w:proofErr w:type="gramEnd"/>
      <w:r w:rsidR="0016782B">
        <w:t xml:space="preserve"> в классе)                                           </w:t>
      </w:r>
    </w:p>
    <w:p w:rsidR="00740317" w:rsidRDefault="0016782B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1678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F57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AF576C" w:rsidRPr="004C676E" w:rsidRDefault="00AF576C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4C676E">
        <w:rPr>
          <w:rFonts w:ascii="Times New Roman" w:hAnsi="Times New Roman" w:cs="Times New Roman"/>
          <w:sz w:val="24"/>
          <w:szCs w:val="24"/>
        </w:rPr>
        <w:lastRenderedPageBreak/>
        <w:t xml:space="preserve">Динамика качества ВПР по физике 2020-2021 учебный год                                                                     (в % от общего количества </w:t>
      </w:r>
      <w:proofErr w:type="gramStart"/>
      <w:r w:rsidRPr="004C67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676E">
        <w:rPr>
          <w:rFonts w:ascii="Times New Roman" w:hAnsi="Times New Roman" w:cs="Times New Roman"/>
          <w:sz w:val="24"/>
          <w:szCs w:val="24"/>
        </w:rPr>
        <w:t xml:space="preserve"> в классе)                         </w:t>
      </w:r>
    </w:p>
    <w:p w:rsidR="00AF576C" w:rsidRPr="004C676E" w:rsidRDefault="00AF576C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AF57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C676E">
        <w:rPr>
          <w:rFonts w:ascii="Times New Roman" w:hAnsi="Times New Roman" w:cs="Times New Roman"/>
          <w:sz w:val="24"/>
          <w:szCs w:val="24"/>
        </w:rPr>
        <w:t xml:space="preserve">Динамика качества ВПР по истории 2020-2021 учебный год                                                                                        (в % от общего количества </w:t>
      </w:r>
      <w:proofErr w:type="gramStart"/>
      <w:r w:rsidRPr="004C67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676E">
        <w:rPr>
          <w:rFonts w:ascii="Times New Roman" w:hAnsi="Times New Roman" w:cs="Times New Roman"/>
          <w:sz w:val="24"/>
          <w:szCs w:val="24"/>
        </w:rPr>
        <w:t xml:space="preserve"> в классе)                         </w:t>
      </w:r>
    </w:p>
    <w:p w:rsidR="00740317" w:rsidRDefault="00AF576C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AF57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740317" w:rsidRDefault="00740317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</w:p>
    <w:p w:rsidR="00AF576C" w:rsidRDefault="00AF576C" w:rsidP="00AF576C">
      <w:pPr>
        <w:spacing w:after="100" w:afterAutospacing="1" w:line="0" w:lineRule="atLeast"/>
      </w:pPr>
      <w:r w:rsidRPr="00CD1DED">
        <w:rPr>
          <w:rFonts w:ascii="Times New Roman" w:hAnsi="Times New Roman" w:cs="Times New Roman"/>
          <w:sz w:val="24"/>
          <w:szCs w:val="24"/>
        </w:rPr>
        <w:lastRenderedPageBreak/>
        <w:t xml:space="preserve">Динамика качества ВПР </w:t>
      </w:r>
      <w:r w:rsidRPr="004C676E">
        <w:rPr>
          <w:rFonts w:ascii="Times New Roman" w:hAnsi="Times New Roman" w:cs="Times New Roman"/>
          <w:sz w:val="24"/>
          <w:szCs w:val="24"/>
        </w:rPr>
        <w:t xml:space="preserve">по биологии 2020-2021 учебный год                                                                 (в % от общего количества </w:t>
      </w:r>
      <w:proofErr w:type="gramStart"/>
      <w:r w:rsidRPr="004C67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676E">
        <w:rPr>
          <w:rFonts w:ascii="Times New Roman" w:hAnsi="Times New Roman" w:cs="Times New Roman"/>
          <w:sz w:val="24"/>
          <w:szCs w:val="24"/>
        </w:rPr>
        <w:t xml:space="preserve"> в классе)</w:t>
      </w:r>
      <w:r>
        <w:t xml:space="preserve">  </w:t>
      </w:r>
    </w:p>
    <w:p w:rsidR="00AF576C" w:rsidRPr="00CD1DED" w:rsidRDefault="00AF576C" w:rsidP="00AF576C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AF576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                  </w:t>
      </w:r>
    </w:p>
    <w:p w:rsidR="00953A78" w:rsidRPr="004C676E" w:rsidRDefault="00953A78" w:rsidP="00953A78">
      <w:pPr>
        <w:rPr>
          <w:rFonts w:ascii="Times New Roman" w:hAnsi="Times New Roman" w:cs="Times New Roman"/>
          <w:sz w:val="24"/>
          <w:szCs w:val="24"/>
        </w:rPr>
      </w:pPr>
      <w:r w:rsidRPr="004C676E">
        <w:rPr>
          <w:rFonts w:ascii="Times New Roman" w:hAnsi="Times New Roman" w:cs="Times New Roman"/>
          <w:sz w:val="24"/>
          <w:szCs w:val="24"/>
        </w:rPr>
        <w:t xml:space="preserve">Динамика качества ВПР по географии 2020-2021 учебный год                                                                            (в % от общего количества </w:t>
      </w:r>
      <w:proofErr w:type="gramStart"/>
      <w:r w:rsidRPr="004C67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676E">
        <w:rPr>
          <w:rFonts w:ascii="Times New Roman" w:hAnsi="Times New Roman" w:cs="Times New Roman"/>
          <w:sz w:val="24"/>
          <w:szCs w:val="24"/>
        </w:rPr>
        <w:t xml:space="preserve"> в классе)                         </w:t>
      </w:r>
    </w:p>
    <w:p w:rsidR="00953A78" w:rsidRPr="00953A78" w:rsidRDefault="00953A78" w:rsidP="00ED3643">
      <w:pPr>
        <w:spacing w:after="100" w:afterAutospacing="1" w:line="0" w:lineRule="atLeast"/>
        <w:rPr>
          <w:rFonts w:ascii="Times New Roman" w:hAnsi="Times New Roman" w:cs="Times New Roman"/>
          <w:sz w:val="24"/>
          <w:szCs w:val="24"/>
        </w:rPr>
      </w:pPr>
      <w:r w:rsidRPr="00953A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317" w:rsidRPr="00740317" w:rsidRDefault="006D7E4B" w:rsidP="00740317">
      <w:pPr>
        <w:widowControl w:val="0"/>
        <w:tabs>
          <w:tab w:val="left" w:pos="1094"/>
          <w:tab w:val="left" w:pos="85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17">
        <w:rPr>
          <w:rFonts w:ascii="Times New Roman" w:hAnsi="Times New Roman" w:cs="Times New Roman"/>
          <w:sz w:val="24"/>
          <w:szCs w:val="24"/>
        </w:rPr>
        <w:t xml:space="preserve"> </w:t>
      </w:r>
      <w:r w:rsidR="00740317" w:rsidRPr="0074031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40317" w:rsidRPr="0074031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740317" w:rsidRPr="00740317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740317" w:rsidRPr="0074031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40317" w:rsidRPr="00740317">
        <w:rPr>
          <w:rFonts w:ascii="Times New Roman" w:hAnsi="Times New Roman" w:cs="Times New Roman"/>
          <w:b/>
          <w:sz w:val="24"/>
          <w:szCs w:val="24"/>
        </w:rPr>
        <w:t>итоговой</w:t>
      </w:r>
      <w:r w:rsidR="00740317" w:rsidRPr="0074031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40317" w:rsidRPr="00740317">
        <w:rPr>
          <w:rFonts w:ascii="Times New Roman" w:hAnsi="Times New Roman" w:cs="Times New Roman"/>
          <w:b/>
          <w:sz w:val="24"/>
          <w:szCs w:val="24"/>
        </w:rPr>
        <w:t>аттестации:</w:t>
      </w:r>
    </w:p>
    <w:p w:rsidR="00740317" w:rsidRDefault="00740317" w:rsidP="00740317">
      <w:pPr>
        <w:spacing w:after="125" w:line="21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D3443">
        <w:rPr>
          <w:rFonts w:ascii="Times New Roman" w:hAnsi="Times New Roman" w:cs="Times New Roman"/>
          <w:color w:val="222222"/>
          <w:sz w:val="24"/>
          <w:szCs w:val="24"/>
        </w:rPr>
        <w:t>В 2020 году ОГЭ, ЕГЭ и ГВЭ отменили как форму аттестации для всех учеников на основании </w:t>
      </w:r>
      <w:hyperlink r:id="rId13" w:anchor="/document/99/565068725/" w:history="1">
        <w:r w:rsidRPr="00AD3443">
          <w:rPr>
            <w:rFonts w:ascii="Times New Roman" w:hAnsi="Times New Roman" w:cs="Times New Roman"/>
            <w:color w:val="01745C"/>
            <w:sz w:val="24"/>
            <w:szCs w:val="24"/>
          </w:rPr>
          <w:t>постановления Правительства от 10.06.2020 № 842</w:t>
        </w:r>
      </w:hyperlink>
      <w:r w:rsidRPr="00AD3443">
        <w:rPr>
          <w:rFonts w:ascii="Times New Roman" w:hAnsi="Times New Roman" w:cs="Times New Roman"/>
          <w:color w:val="222222"/>
          <w:sz w:val="24"/>
          <w:szCs w:val="24"/>
        </w:rPr>
        <w:t>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  <w:r w:rsidR="00FB2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D3443"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Результаты сдачи ЕГЭ в 2020 году</w:t>
      </w:r>
    </w:p>
    <w:p w:rsidR="00FB2BAC" w:rsidRDefault="00FB2BAC" w:rsidP="00740317">
      <w:pPr>
        <w:spacing w:after="125" w:line="21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B2BAC" w:rsidRPr="00FB2BAC" w:rsidRDefault="00FB2BAC" w:rsidP="00740317">
      <w:pPr>
        <w:spacing w:after="125" w:line="21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34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4"/>
        <w:gridCol w:w="1428"/>
        <w:gridCol w:w="1383"/>
      </w:tblGrid>
      <w:tr w:rsidR="00740317" w:rsidRPr="00AD3443" w:rsidTr="00FB2BAC">
        <w:trPr>
          <w:trHeight w:val="761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Сдавали всего</w:t>
            </w:r>
          </w:p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 балл</w:t>
            </w:r>
          </w:p>
        </w:tc>
      </w:tr>
      <w:tr w:rsidR="00740317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</w:tr>
      <w:tr w:rsidR="00740317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</w:t>
            </w:r>
            <w:proofErr w:type="spellEnd"/>
            <w:proofErr w:type="gramEnd"/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</w:tr>
      <w:tr w:rsidR="00740317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</w:tr>
      <w:tr w:rsidR="00740317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</w:tr>
      <w:tr w:rsidR="00740317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740317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40317" w:rsidRPr="00AD3443" w:rsidRDefault="0074031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</w:t>
            </w:r>
          </w:p>
        </w:tc>
      </w:tr>
    </w:tbl>
    <w:p w:rsidR="00667BBD" w:rsidRPr="00AD3443" w:rsidRDefault="00667BBD" w:rsidP="00667BBD">
      <w:pPr>
        <w:spacing w:after="125" w:line="21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Результаты сдачи ОГЭ в 2021</w:t>
      </w:r>
      <w:r w:rsidRPr="00AD34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году</w:t>
      </w:r>
    </w:p>
    <w:tbl>
      <w:tblPr>
        <w:tblW w:w="2634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7"/>
        <w:gridCol w:w="1704"/>
        <w:gridCol w:w="1634"/>
      </w:tblGrid>
      <w:tr w:rsidR="00667BBD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Сдавали всего</w:t>
            </w:r>
          </w:p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 балл</w:t>
            </w:r>
          </w:p>
        </w:tc>
      </w:tr>
      <w:tr w:rsidR="00667BBD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67BBD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FB2BAC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667BBD" w:rsidRDefault="00667BBD" w:rsidP="006D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контрольных работ</w:t>
      </w:r>
    </w:p>
    <w:tbl>
      <w:tblPr>
        <w:tblW w:w="2634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823"/>
        <w:gridCol w:w="1748"/>
      </w:tblGrid>
      <w:tr w:rsidR="00667BBD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Сдавали всего</w:t>
            </w:r>
          </w:p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Средний балл</w:t>
            </w:r>
          </w:p>
        </w:tc>
      </w:tr>
      <w:tr w:rsidR="00667BBD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667BBD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667BBD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67BBD" w:rsidRPr="00AD3443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920637" w:rsidRPr="00AD3443" w:rsidTr="006400E5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20637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20637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920637" w:rsidRDefault="00920637" w:rsidP="006400E5">
            <w:pPr>
              <w:spacing w:after="0" w:line="213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</w:tbl>
    <w:p w:rsidR="00667BBD" w:rsidRDefault="006D2150" w:rsidP="006D7E4B">
      <w:pPr>
        <w:rPr>
          <w:rFonts w:ascii="Times New Roman" w:hAnsi="Times New Roman" w:cs="Times New Roman"/>
          <w:sz w:val="24"/>
          <w:szCs w:val="24"/>
        </w:rPr>
      </w:pPr>
      <w:r w:rsidRPr="00FC783D">
        <w:rPr>
          <w:rFonts w:ascii="Times New Roman" w:hAnsi="Times New Roman" w:cs="Times New Roman"/>
          <w:sz w:val="24"/>
          <w:szCs w:val="24"/>
        </w:rPr>
        <w:t xml:space="preserve">Наша школа  находится в сложном социальном контексте, показывает невысокие образовательные результаты </w:t>
      </w:r>
      <w:r w:rsidR="008010A2">
        <w:rPr>
          <w:rFonts w:ascii="Times New Roman" w:hAnsi="Times New Roman" w:cs="Times New Roman"/>
          <w:sz w:val="24"/>
          <w:szCs w:val="24"/>
        </w:rPr>
        <w:t>(по результатам ОГЭ и ЕГЭ  и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BAC">
        <w:rPr>
          <w:rFonts w:ascii="Times New Roman" w:hAnsi="Times New Roman" w:cs="Times New Roman"/>
          <w:sz w:val="24"/>
          <w:szCs w:val="24"/>
        </w:rPr>
        <w:t>за последние 3 года</w:t>
      </w:r>
      <w:r w:rsidRPr="00FC783D">
        <w:rPr>
          <w:rFonts w:ascii="Times New Roman" w:hAnsi="Times New Roman" w:cs="Times New Roman"/>
          <w:sz w:val="24"/>
          <w:szCs w:val="24"/>
        </w:rPr>
        <w:t xml:space="preserve">), поэтому так значима для нас тема программы.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C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 xml:space="preserve">Итак, Педагогическим советом МБОУ «Атратская СОШ» </w:t>
      </w:r>
      <w:r w:rsidR="00FB2BAC">
        <w:rPr>
          <w:rFonts w:ascii="Times New Roman" w:hAnsi="Times New Roman" w:cs="Times New Roman"/>
          <w:sz w:val="24"/>
          <w:szCs w:val="24"/>
        </w:rPr>
        <w:t xml:space="preserve"> в 2020 г. </w:t>
      </w:r>
      <w:r w:rsidRPr="00436D92">
        <w:rPr>
          <w:rFonts w:ascii="Times New Roman" w:hAnsi="Times New Roman" w:cs="Times New Roman"/>
          <w:sz w:val="24"/>
          <w:szCs w:val="24"/>
        </w:rPr>
        <w:t xml:space="preserve">была разработана Программа перехода </w:t>
      </w:r>
      <w:r w:rsidR="00407AEE">
        <w:rPr>
          <w:rFonts w:ascii="Times New Roman" w:hAnsi="Times New Roman" w:cs="Times New Roman"/>
          <w:sz w:val="24"/>
          <w:szCs w:val="24"/>
        </w:rPr>
        <w:t>школы в эффективный режим функционирования</w:t>
      </w:r>
      <w:r w:rsidRPr="00436D92">
        <w:rPr>
          <w:rFonts w:ascii="Times New Roman" w:hAnsi="Times New Roman" w:cs="Times New Roman"/>
          <w:sz w:val="24"/>
          <w:szCs w:val="24"/>
        </w:rPr>
        <w:t>. Ключевая идея программы ориентирована на педагогику успеха, а е</w:t>
      </w:r>
      <w:r w:rsidR="00407AEE">
        <w:rPr>
          <w:rFonts w:ascii="Times New Roman" w:hAnsi="Times New Roman" w:cs="Times New Roman"/>
          <w:sz w:val="24"/>
          <w:szCs w:val="24"/>
        </w:rPr>
        <w:t xml:space="preserve">го содержание соответствует </w:t>
      </w:r>
      <w:r w:rsidRPr="00436D92">
        <w:rPr>
          <w:rFonts w:ascii="Times New Roman" w:hAnsi="Times New Roman" w:cs="Times New Roman"/>
          <w:sz w:val="24"/>
          <w:szCs w:val="24"/>
        </w:rPr>
        <w:t xml:space="preserve"> обозначенным цели и задачам. Программа призвана исправить ситуацию в школе: он</w:t>
      </w:r>
      <w:r>
        <w:rPr>
          <w:rFonts w:ascii="Times New Roman" w:hAnsi="Times New Roman" w:cs="Times New Roman"/>
          <w:sz w:val="24"/>
          <w:szCs w:val="24"/>
        </w:rPr>
        <w:t>а должна</w:t>
      </w:r>
      <w:r w:rsidRPr="00436D92">
        <w:rPr>
          <w:rFonts w:ascii="Times New Roman" w:hAnsi="Times New Roman" w:cs="Times New Roman"/>
          <w:sz w:val="24"/>
          <w:szCs w:val="24"/>
        </w:rPr>
        <w:t xml:space="preserve"> стать инструментом управления в проведении эффективных преобразований в школе.</w:t>
      </w:r>
    </w:p>
    <w:p w:rsidR="00FB2BAC" w:rsidRDefault="00FB2BAC" w:rsidP="00FB2BAC">
      <w:pPr>
        <w:rPr>
          <w:rFonts w:ascii="Times New Roman" w:hAnsi="Times New Roman" w:cs="Times New Roman"/>
          <w:sz w:val="24"/>
          <w:szCs w:val="24"/>
        </w:rPr>
      </w:pPr>
      <w:r w:rsidRPr="00326A53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Приведенная статистика показывает, что  динамика успешного освоения основных образовательных программ стабилизировалась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и наблюдается положительная динамика.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Результаты качества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2020-2021 г. говорят об эффективности реализации мероприятий в рамках  разработанной Программы.</w:t>
      </w: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</w:p>
    <w:p w:rsidR="00DC237A" w:rsidRDefault="00DC237A" w:rsidP="006D7E4B">
      <w:pPr>
        <w:rPr>
          <w:rFonts w:ascii="Times New Roman" w:hAnsi="Times New Roman" w:cs="Times New Roman"/>
          <w:sz w:val="24"/>
          <w:szCs w:val="24"/>
        </w:rPr>
        <w:sectPr w:rsidR="00DC237A" w:rsidSect="00FC78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37A" w:rsidRPr="00DC237A" w:rsidRDefault="00DC237A" w:rsidP="00DC237A">
      <w:pPr>
        <w:spacing w:before="77"/>
        <w:ind w:right="8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7A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DC237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C237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C237A" w:rsidRPr="00DC237A" w:rsidRDefault="00DC237A" w:rsidP="00DC237A">
      <w:pPr>
        <w:spacing w:before="10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9"/>
        <w:gridCol w:w="9027"/>
      </w:tblGrid>
      <w:tr w:rsidR="00DC237A" w:rsidRPr="00DC237A" w:rsidTr="00FC783D">
        <w:trPr>
          <w:trHeight w:val="969"/>
        </w:trPr>
        <w:tc>
          <w:tcPr>
            <w:tcW w:w="5939" w:type="dxa"/>
          </w:tcPr>
          <w:p w:rsidR="00DC237A" w:rsidRPr="00DC237A" w:rsidRDefault="00DC237A" w:rsidP="00FC783D">
            <w:pPr>
              <w:pStyle w:val="TableParagraph"/>
              <w:spacing w:before="2"/>
              <w:ind w:left="1653" w:right="1654"/>
              <w:jc w:val="center"/>
              <w:rPr>
                <w:b/>
                <w:sz w:val="24"/>
                <w:szCs w:val="24"/>
                <w:lang w:val="ru-RU"/>
              </w:rPr>
            </w:pPr>
            <w:r w:rsidRPr="00DC237A">
              <w:rPr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DC237A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9027" w:type="dxa"/>
          </w:tcPr>
          <w:p w:rsidR="00DC237A" w:rsidRPr="00407AEE" w:rsidRDefault="00DC237A" w:rsidP="00DC23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</w:p>
          <w:p w:rsidR="00DC237A" w:rsidRPr="00407AEE" w:rsidRDefault="00DC237A" w:rsidP="00DC23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 МБОУ «Атратская СОШ»</w:t>
            </w:r>
          </w:p>
          <w:p w:rsidR="00DC237A" w:rsidRPr="00DC237A" w:rsidRDefault="00DC237A" w:rsidP="00DC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237A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proofErr w:type="spellEnd"/>
            <w:r w:rsidRPr="00DC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C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37A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proofErr w:type="spellEnd"/>
          </w:p>
          <w:p w:rsidR="00DC237A" w:rsidRPr="00DC237A" w:rsidRDefault="00DC237A" w:rsidP="00FC783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C237A" w:rsidRPr="00DC237A" w:rsidTr="00FC783D">
        <w:trPr>
          <w:trHeight w:val="4508"/>
        </w:trPr>
        <w:tc>
          <w:tcPr>
            <w:tcW w:w="5939" w:type="dxa"/>
          </w:tcPr>
          <w:p w:rsidR="00DC237A" w:rsidRPr="00DC237A" w:rsidRDefault="00DC237A" w:rsidP="00FC783D">
            <w:pPr>
              <w:pStyle w:val="TableParagraph"/>
              <w:ind w:left="1661" w:right="1653"/>
              <w:jc w:val="center"/>
              <w:rPr>
                <w:b/>
                <w:sz w:val="24"/>
                <w:szCs w:val="24"/>
              </w:rPr>
            </w:pPr>
            <w:r w:rsidRPr="00DC237A">
              <w:rPr>
                <w:b/>
                <w:sz w:val="24"/>
                <w:szCs w:val="24"/>
                <w:lang w:val="ru-RU"/>
              </w:rPr>
              <w:t>Цель</w:t>
            </w:r>
            <w:r w:rsidRPr="00DC237A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и</w:t>
            </w:r>
            <w:r w:rsidRPr="00DC237A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237A">
              <w:rPr>
                <w:b/>
                <w:sz w:val="24"/>
                <w:szCs w:val="24"/>
              </w:rPr>
              <w:t>задачи</w:t>
            </w:r>
            <w:proofErr w:type="spellEnd"/>
            <w:r w:rsidRPr="00DC237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237A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027" w:type="dxa"/>
          </w:tcPr>
          <w:p w:rsidR="00DC237A" w:rsidRPr="00DC237A" w:rsidRDefault="003B66B1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DC237A"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модели эффективной школы, способствующей повышению качества образовательных результатов обучающихся, за счёт повышения педагогического и ресурсного потенциала школы.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Задачи: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Создать условия, обеспечивающие положительную динамику качества образовательных результатов.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Повысить мотивацию участие детей в проектах, в конкурсах и мероприятиях.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Совершенствовать механизм индивидуального сопровождения и </w:t>
            </w:r>
            <w:proofErr w:type="gramStart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proofErr w:type="gramEnd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с различными возможностями и склонностями, в том числе с учебными и поведенческими проблемами.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Повысить профессиональную компетентность педагогов.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Активизировать взаимодействие всех участников образовательного процесса: педагогов, родителей (законных представителей), детей, социальных партнёров через инновационные формы работы.</w:t>
            </w:r>
          </w:p>
          <w:p w:rsidR="00DC237A" w:rsidRPr="00DC237A" w:rsidRDefault="00DC237A" w:rsidP="00FC783D">
            <w:pPr>
              <w:pStyle w:val="TableParagraph"/>
              <w:tabs>
                <w:tab w:val="left" w:pos="413"/>
              </w:tabs>
              <w:ind w:left="0" w:right="592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t xml:space="preserve">   </w:t>
            </w:r>
          </w:p>
          <w:p w:rsidR="00DC237A" w:rsidRPr="00DC237A" w:rsidRDefault="00DC237A" w:rsidP="00FC783D">
            <w:pPr>
              <w:pStyle w:val="TableParagraph"/>
              <w:spacing w:line="307" w:lineRule="exact"/>
              <w:rPr>
                <w:sz w:val="24"/>
                <w:szCs w:val="24"/>
                <w:lang w:val="ru-RU"/>
              </w:rPr>
            </w:pPr>
          </w:p>
        </w:tc>
      </w:tr>
      <w:tr w:rsidR="00DC237A" w:rsidRPr="00DC237A" w:rsidTr="00FC783D">
        <w:trPr>
          <w:trHeight w:val="964"/>
        </w:trPr>
        <w:tc>
          <w:tcPr>
            <w:tcW w:w="5939" w:type="dxa"/>
          </w:tcPr>
          <w:p w:rsidR="00DC237A" w:rsidRPr="00DC237A" w:rsidRDefault="00DC237A" w:rsidP="00FC783D">
            <w:pPr>
              <w:pStyle w:val="TableParagraph"/>
              <w:ind w:left="1584" w:right="1583"/>
              <w:jc w:val="center"/>
              <w:rPr>
                <w:b/>
                <w:sz w:val="24"/>
                <w:szCs w:val="24"/>
                <w:lang w:val="ru-RU"/>
              </w:rPr>
            </w:pPr>
            <w:r w:rsidRPr="00DC237A">
              <w:rPr>
                <w:b/>
                <w:spacing w:val="-1"/>
                <w:sz w:val="24"/>
                <w:szCs w:val="24"/>
                <w:lang w:val="ru-RU"/>
              </w:rPr>
              <w:t xml:space="preserve">Целевые </w:t>
            </w:r>
            <w:r w:rsidRPr="00DC237A">
              <w:rPr>
                <w:b/>
                <w:sz w:val="24"/>
                <w:szCs w:val="24"/>
                <w:lang w:val="ru-RU"/>
              </w:rPr>
              <w:t>индикаторы</w:t>
            </w:r>
            <w:r w:rsidRPr="00DC237A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и</w:t>
            </w:r>
            <w:r w:rsidRPr="00DC237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показатели</w:t>
            </w:r>
          </w:p>
          <w:p w:rsidR="00DC237A" w:rsidRPr="00DC237A" w:rsidRDefault="00DC237A" w:rsidP="00FC783D">
            <w:pPr>
              <w:pStyle w:val="TableParagraph"/>
              <w:spacing w:line="303" w:lineRule="exact"/>
              <w:ind w:left="1654" w:right="1654"/>
              <w:jc w:val="center"/>
              <w:rPr>
                <w:b/>
                <w:sz w:val="24"/>
                <w:szCs w:val="24"/>
                <w:lang w:val="ru-RU"/>
              </w:rPr>
            </w:pPr>
            <w:r w:rsidRPr="00DC237A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9027" w:type="dxa"/>
          </w:tcPr>
          <w:p w:rsidR="00DC237A" w:rsidRPr="00DC237A" w:rsidRDefault="00DC237A" w:rsidP="00FC783D">
            <w:pPr>
              <w:pStyle w:val="TableParagraph"/>
              <w:tabs>
                <w:tab w:val="left" w:pos="828"/>
                <w:tab w:val="left" w:pos="829"/>
              </w:tabs>
              <w:spacing w:before="12" w:line="355" w:lineRule="auto"/>
              <w:ind w:right="812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t>-Удовлетворенность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участников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 xml:space="preserve">образовательного сообщества </w:t>
            </w:r>
            <w:r w:rsidRPr="00DC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(воспитанники,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учащиеся,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педагоги,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родители) качеством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предоставляемых образовательных</w:t>
            </w:r>
            <w:r w:rsidRPr="00DC23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услуг;</w:t>
            </w:r>
          </w:p>
          <w:p w:rsidR="00DC237A" w:rsidRPr="00DC237A" w:rsidRDefault="00DC237A" w:rsidP="00FC783D">
            <w:pPr>
              <w:pStyle w:val="TableParagraph"/>
              <w:tabs>
                <w:tab w:val="left" w:pos="828"/>
                <w:tab w:val="left" w:pos="829"/>
              </w:tabs>
              <w:spacing w:before="6" w:line="352" w:lineRule="auto"/>
              <w:ind w:right="744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t>-Положительная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динамика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качества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и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 xml:space="preserve">успеваемости учащихся </w:t>
            </w:r>
            <w:r w:rsidRPr="00DC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школы;</w:t>
            </w:r>
          </w:p>
          <w:p w:rsidR="00DC237A" w:rsidRPr="00DC237A" w:rsidRDefault="00DC237A" w:rsidP="00FC783D">
            <w:pPr>
              <w:pStyle w:val="TableParagraph"/>
              <w:tabs>
                <w:tab w:val="left" w:pos="828"/>
                <w:tab w:val="left" w:pos="829"/>
              </w:tabs>
              <w:spacing w:before="10" w:line="350" w:lineRule="auto"/>
              <w:ind w:right="1348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t>-Положительная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динамика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результатов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прохождения</w:t>
            </w:r>
            <w:r w:rsidRPr="00DC23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государственной</w:t>
            </w:r>
            <w:r w:rsidRPr="00DC23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итоговой</w:t>
            </w:r>
            <w:r w:rsidRPr="00DC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аттестации</w:t>
            </w:r>
            <w:r w:rsidRPr="00DC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выпускниками</w:t>
            </w:r>
            <w:r w:rsidRPr="00DC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Школы;</w:t>
            </w:r>
          </w:p>
          <w:p w:rsidR="00DC237A" w:rsidRPr="00DC237A" w:rsidRDefault="00DC237A" w:rsidP="00FC783D">
            <w:pPr>
              <w:pStyle w:val="TableParagraph"/>
              <w:tabs>
                <w:tab w:val="left" w:pos="828"/>
                <w:tab w:val="left" w:pos="829"/>
              </w:tabs>
              <w:spacing w:before="12" w:line="350" w:lineRule="auto"/>
              <w:ind w:right="1353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lastRenderedPageBreak/>
              <w:t>-Положительная</w:t>
            </w:r>
            <w:r w:rsidRPr="00DC23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динамика</w:t>
            </w:r>
            <w:r w:rsidRPr="00DC23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результативности</w:t>
            </w:r>
            <w:r w:rsidRPr="00DC23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 xml:space="preserve">независимых </w:t>
            </w:r>
            <w:r w:rsidRPr="00DC237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диагностик;</w:t>
            </w:r>
          </w:p>
          <w:p w:rsidR="00DC237A" w:rsidRPr="00DC237A" w:rsidRDefault="00DC237A" w:rsidP="00FC783D">
            <w:pPr>
              <w:pStyle w:val="TableParagraph"/>
              <w:ind w:right="3740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t>-Уровень</w:t>
            </w:r>
            <w:r w:rsidRPr="00DC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 xml:space="preserve">мотивации </w:t>
            </w:r>
            <w:proofErr w:type="gramStart"/>
            <w:r w:rsidRPr="00DC237A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C237A">
              <w:rPr>
                <w:sz w:val="24"/>
                <w:szCs w:val="24"/>
                <w:lang w:val="ru-RU"/>
              </w:rPr>
              <w:t>. Учёт</w:t>
            </w:r>
            <w:r w:rsidRPr="00DC23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индивидуальных</w:t>
            </w:r>
            <w:r w:rsidRPr="00DC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возможностей</w:t>
            </w:r>
            <w:r w:rsidRPr="00DC23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в</w:t>
            </w:r>
            <w:r w:rsidRPr="00DC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учебном</w:t>
            </w:r>
            <w:r w:rsidRPr="00DC23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процессе</w:t>
            </w:r>
          </w:p>
          <w:p w:rsidR="00DC237A" w:rsidRPr="00DC237A" w:rsidRDefault="00DC237A" w:rsidP="00FC783D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</w:p>
        </w:tc>
      </w:tr>
      <w:tr w:rsidR="00DC237A" w:rsidRPr="00DC237A" w:rsidTr="00FC783D">
        <w:trPr>
          <w:trHeight w:val="969"/>
        </w:trPr>
        <w:tc>
          <w:tcPr>
            <w:tcW w:w="5939" w:type="dxa"/>
          </w:tcPr>
          <w:p w:rsidR="00DC237A" w:rsidRPr="00DC237A" w:rsidRDefault="00DC237A" w:rsidP="00FC783D">
            <w:pPr>
              <w:pStyle w:val="TableParagraph"/>
              <w:spacing w:line="322" w:lineRule="exact"/>
              <w:ind w:left="1656" w:right="1654"/>
              <w:jc w:val="center"/>
              <w:rPr>
                <w:b/>
                <w:sz w:val="24"/>
                <w:szCs w:val="24"/>
                <w:lang w:val="ru-RU"/>
              </w:rPr>
            </w:pPr>
            <w:r w:rsidRPr="00DC237A">
              <w:rPr>
                <w:b/>
                <w:sz w:val="24"/>
                <w:szCs w:val="24"/>
                <w:lang w:val="ru-RU"/>
              </w:rPr>
              <w:lastRenderedPageBreak/>
              <w:t>Методы</w:t>
            </w:r>
            <w:r w:rsidRPr="00DC237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сбора</w:t>
            </w:r>
            <w:r w:rsidRPr="00DC237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и</w:t>
            </w:r>
            <w:r w:rsidRPr="00DC237A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обработки</w:t>
            </w:r>
            <w:r w:rsidRPr="00DC237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9027" w:type="dxa"/>
          </w:tcPr>
          <w:p w:rsidR="00DC237A" w:rsidRPr="00DC237A" w:rsidRDefault="00C33700" w:rsidP="00FC783D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Диагностика, мониторинг</w:t>
            </w:r>
            <w:r w:rsidR="00DC237A" w:rsidRPr="00DC237A">
              <w:rPr>
                <w:sz w:val="24"/>
                <w:szCs w:val="24"/>
                <w:lang w:val="ru-RU"/>
              </w:rPr>
              <w:t>,  итоги тематических контрольных работ по учебным предметам, промежуточной аттестации,  результаты ГИА, ВПР</w:t>
            </w:r>
          </w:p>
        </w:tc>
      </w:tr>
      <w:tr w:rsidR="00DC237A" w:rsidRPr="00DC237A" w:rsidTr="00FC783D">
        <w:trPr>
          <w:trHeight w:val="643"/>
        </w:trPr>
        <w:tc>
          <w:tcPr>
            <w:tcW w:w="5939" w:type="dxa"/>
          </w:tcPr>
          <w:p w:rsidR="00DC237A" w:rsidRPr="00DC237A" w:rsidRDefault="00DC237A" w:rsidP="00FC783D">
            <w:pPr>
              <w:pStyle w:val="TableParagraph"/>
              <w:spacing w:line="322" w:lineRule="exact"/>
              <w:ind w:left="2198" w:right="1769" w:hanging="413"/>
              <w:rPr>
                <w:b/>
                <w:sz w:val="24"/>
                <w:szCs w:val="24"/>
              </w:rPr>
            </w:pPr>
            <w:proofErr w:type="spellStart"/>
            <w:r w:rsidRPr="00DC237A">
              <w:rPr>
                <w:b/>
                <w:sz w:val="24"/>
                <w:szCs w:val="24"/>
              </w:rPr>
              <w:t>Сроки</w:t>
            </w:r>
            <w:proofErr w:type="spellEnd"/>
            <w:r w:rsidR="0059074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C237A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DC237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237A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027" w:type="dxa"/>
          </w:tcPr>
          <w:p w:rsidR="00DC237A" w:rsidRPr="00DC237A" w:rsidRDefault="00DC237A" w:rsidP="00FC783D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t>Программа</w:t>
            </w:r>
            <w:r w:rsidRPr="00DC23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реализуется</w:t>
            </w:r>
            <w:r w:rsidRPr="00DC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в</w:t>
            </w:r>
            <w:r w:rsidRPr="00DC23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течение</w:t>
            </w:r>
            <w:r w:rsidR="00590743">
              <w:rPr>
                <w:spacing w:val="-3"/>
                <w:sz w:val="24"/>
                <w:szCs w:val="24"/>
                <w:lang w:val="ru-RU"/>
              </w:rPr>
              <w:t xml:space="preserve"> 2020-2022</w:t>
            </w:r>
            <w:r w:rsidRPr="00DC23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sz w:val="24"/>
                <w:szCs w:val="24"/>
                <w:lang w:val="ru-RU"/>
              </w:rPr>
              <w:t>г</w:t>
            </w:r>
            <w:r w:rsidR="00590743">
              <w:rPr>
                <w:sz w:val="24"/>
                <w:szCs w:val="24"/>
                <w:lang w:val="ru-RU"/>
              </w:rPr>
              <w:t>.</w:t>
            </w:r>
            <w:r w:rsidR="00B23796">
              <w:rPr>
                <w:sz w:val="24"/>
                <w:szCs w:val="24"/>
                <w:lang w:val="ru-RU"/>
              </w:rPr>
              <w:t xml:space="preserve"> (2 года)</w:t>
            </w:r>
          </w:p>
        </w:tc>
      </w:tr>
      <w:tr w:rsidR="00590743" w:rsidRPr="00DC237A" w:rsidTr="00FC783D">
        <w:trPr>
          <w:trHeight w:val="643"/>
        </w:trPr>
        <w:tc>
          <w:tcPr>
            <w:tcW w:w="5939" w:type="dxa"/>
          </w:tcPr>
          <w:p w:rsidR="00590743" w:rsidRPr="00590743" w:rsidRDefault="00590743" w:rsidP="00590743">
            <w:pPr>
              <w:pStyle w:val="TableParagraph"/>
              <w:spacing w:line="322" w:lineRule="exact"/>
              <w:ind w:left="2198" w:right="1769" w:hanging="41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ru-RU" w:eastAsia="ru-RU" w:bidi="ru-RU"/>
              </w:rPr>
              <w:t xml:space="preserve"> Этапы </w:t>
            </w:r>
            <w:r w:rsidRPr="00590743">
              <w:rPr>
                <w:rFonts w:eastAsia="Calibri"/>
                <w:b/>
                <w:color w:val="000000"/>
                <w:sz w:val="24"/>
                <w:szCs w:val="24"/>
                <w:lang w:val="ru-RU" w:eastAsia="ru-RU" w:bidi="ru-RU"/>
              </w:rPr>
              <w:t>реализации Программы</w:t>
            </w:r>
          </w:p>
        </w:tc>
        <w:tc>
          <w:tcPr>
            <w:tcW w:w="9027" w:type="dxa"/>
          </w:tcPr>
          <w:p w:rsidR="00590743" w:rsidRPr="00590743" w:rsidRDefault="00590743" w:rsidP="005907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590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1.Первый этап  - аналитико-диагностический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(сентябрь-октябрь  2020</w:t>
            </w:r>
            <w:r w:rsidR="00632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590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590743" w:rsidRPr="00382B4A" w:rsidRDefault="00590743" w:rsidP="005907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590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382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Цель: проведение аналитической и диагностической работы, разработка текста и утверждение программы перехода школы в эффективный режим работы.</w:t>
            </w:r>
          </w:p>
          <w:p w:rsidR="00590743" w:rsidRPr="00590743" w:rsidRDefault="00590743" w:rsidP="00590743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0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2. Второй этап  - деятельностный</w:t>
            </w:r>
            <w:r w:rsidR="00632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(ноябрь 2020-май 2022 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)</w:t>
            </w:r>
            <w:r w:rsidRPr="005907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.</w:t>
            </w:r>
          </w:p>
          <w:p w:rsidR="00590743" w:rsidRPr="00382B4A" w:rsidRDefault="00590743" w:rsidP="005907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382B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Цель: реализация Программы перехода школы в эффективный режим работы, доработка и реализация подпрограмм.</w:t>
            </w:r>
          </w:p>
          <w:p w:rsidR="00590743" w:rsidRPr="00632EC7" w:rsidRDefault="00632EC7" w:rsidP="00590743">
            <w:pPr>
              <w:tabs>
                <w:tab w:val="left" w:pos="2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>3</w:t>
            </w:r>
            <w:r w:rsidR="00590743" w:rsidRPr="00632E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. Четвертый завершающий этап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 (апрель-май 2022г.)</w:t>
            </w:r>
          </w:p>
          <w:p w:rsidR="00590743" w:rsidRPr="00590743" w:rsidRDefault="00590743" w:rsidP="00590743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590743"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 xml:space="preserve">Цель: подведение </w:t>
            </w:r>
            <w:proofErr w:type="gramStart"/>
            <w:r w:rsidRPr="00590743"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>итогов реализации Программы перехода школы</w:t>
            </w:r>
            <w:proofErr w:type="gramEnd"/>
            <w:r w:rsidRPr="00590743"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 xml:space="preserve">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DC237A" w:rsidRPr="00DC237A" w:rsidTr="00FC783D">
        <w:trPr>
          <w:trHeight w:val="963"/>
        </w:trPr>
        <w:tc>
          <w:tcPr>
            <w:tcW w:w="5939" w:type="dxa"/>
          </w:tcPr>
          <w:p w:rsidR="00DC237A" w:rsidRPr="00DC237A" w:rsidRDefault="00DC237A" w:rsidP="00721B01">
            <w:pPr>
              <w:pStyle w:val="TableParagraph"/>
              <w:ind w:left="1661" w:right="1654"/>
              <w:jc w:val="center"/>
              <w:rPr>
                <w:b/>
                <w:sz w:val="24"/>
                <w:szCs w:val="24"/>
                <w:lang w:val="ru-RU"/>
              </w:rPr>
            </w:pPr>
            <w:r w:rsidRPr="00DC237A">
              <w:rPr>
                <w:b/>
                <w:sz w:val="24"/>
                <w:szCs w:val="24"/>
                <w:lang w:val="ru-RU"/>
              </w:rPr>
              <w:t>Меры</w:t>
            </w:r>
            <w:r w:rsidRPr="00DC237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по</w:t>
            </w:r>
            <w:r w:rsidRPr="00DC237A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достижению</w:t>
            </w:r>
            <w:r w:rsidRPr="00DC237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цели</w:t>
            </w:r>
            <w:r w:rsidR="00721B01">
              <w:rPr>
                <w:b/>
                <w:sz w:val="24"/>
                <w:szCs w:val="24"/>
                <w:lang w:val="ru-RU"/>
              </w:rPr>
              <w:t>/</w:t>
            </w:r>
            <w:r w:rsidRPr="00DC237A">
              <w:rPr>
                <w:b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9027" w:type="dxa"/>
          </w:tcPr>
          <w:p w:rsidR="008010A2" w:rsidRPr="006400E5" w:rsidRDefault="008010A2" w:rsidP="008010A2">
            <w:pPr>
              <w:pStyle w:val="Default"/>
              <w:jc w:val="both"/>
              <w:rPr>
                <w:lang w:val="ru-RU"/>
              </w:rPr>
            </w:pPr>
            <w:r w:rsidRPr="006400E5">
              <w:rPr>
                <w:lang w:val="ru-RU"/>
              </w:rPr>
              <w:t>1. Комплексная диагностика для выявления причин низкой учебной мотивации обучающихся (тестирование).</w:t>
            </w:r>
          </w:p>
          <w:p w:rsidR="008010A2" w:rsidRPr="006400E5" w:rsidRDefault="008010A2" w:rsidP="008010A2">
            <w:pPr>
              <w:pStyle w:val="Default"/>
              <w:jc w:val="both"/>
              <w:rPr>
                <w:lang w:val="ru-RU"/>
              </w:rPr>
            </w:pPr>
            <w:r w:rsidRPr="006400E5">
              <w:rPr>
                <w:lang w:val="ru-RU"/>
              </w:rPr>
              <w:t>2. Формирование учебной мотивации:</w:t>
            </w:r>
          </w:p>
          <w:p w:rsidR="008010A2" w:rsidRPr="006400E5" w:rsidRDefault="008010A2" w:rsidP="008010A2">
            <w:pPr>
              <w:pStyle w:val="Default"/>
              <w:jc w:val="both"/>
              <w:rPr>
                <w:lang w:val="ru-RU"/>
              </w:rPr>
            </w:pPr>
            <w:r w:rsidRPr="006400E5">
              <w:rPr>
                <w:lang w:val="ru-RU"/>
              </w:rPr>
              <w:t xml:space="preserve">-повышение педагогического мастерства учителя (КПК, обучающие научно-методические семинары, </w:t>
            </w:r>
            <w:proofErr w:type="spellStart"/>
            <w:r w:rsidRPr="006400E5">
              <w:rPr>
                <w:lang w:val="ru-RU"/>
              </w:rPr>
              <w:t>вебинары</w:t>
            </w:r>
            <w:proofErr w:type="spellEnd"/>
            <w:r w:rsidRPr="006400E5">
              <w:rPr>
                <w:lang w:val="ru-RU"/>
              </w:rPr>
              <w:t>);</w:t>
            </w:r>
          </w:p>
          <w:p w:rsidR="008010A2" w:rsidRPr="006400E5" w:rsidRDefault="008010A2" w:rsidP="008010A2">
            <w:pPr>
              <w:pStyle w:val="Default"/>
              <w:jc w:val="both"/>
              <w:rPr>
                <w:lang w:val="ru-RU"/>
              </w:rPr>
            </w:pPr>
            <w:r w:rsidRPr="006400E5">
              <w:rPr>
                <w:lang w:val="ru-RU"/>
              </w:rPr>
              <w:t>-всестороннее повышение эффективности каждого урока, используя интересные нестандартные формы обучения;</w:t>
            </w:r>
          </w:p>
          <w:p w:rsidR="008010A2" w:rsidRPr="006400E5" w:rsidRDefault="008010A2" w:rsidP="008010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-разработка специальной системы домашних заданий.                                                                   3.Педагогическая диагностика. Систематический контроль и оценка результатов обучения, своевременное выявление пробелов.                                                                                                        4.Педагогичская профилактика. Поиск оптимальных педагогических систем, активных </w:t>
            </w:r>
            <w:r w:rsidRPr="006400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методов и форм обучения, новых педагогических технологий, информатизация педагогической деятельности.                                                                                                                                                4.Педагогическая терапия. Дополнительные занятия.                                                                                                                              5.Воспитательное воздействие. Индивидуальная планируемая работа, работа с семьёй школьника.</w:t>
            </w:r>
          </w:p>
          <w:p w:rsidR="00DC237A" w:rsidRPr="008010A2" w:rsidRDefault="00DC237A" w:rsidP="00FC783D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</w:p>
        </w:tc>
      </w:tr>
      <w:tr w:rsidR="00DC237A" w:rsidRPr="00DC237A" w:rsidTr="00FC783D">
        <w:trPr>
          <w:trHeight w:val="969"/>
        </w:trPr>
        <w:tc>
          <w:tcPr>
            <w:tcW w:w="5939" w:type="dxa"/>
          </w:tcPr>
          <w:p w:rsidR="00DC237A" w:rsidRPr="00DC237A" w:rsidRDefault="00DC237A" w:rsidP="00FC783D">
            <w:pPr>
              <w:pStyle w:val="TableParagraph"/>
              <w:ind w:left="2227" w:hanging="2118"/>
              <w:rPr>
                <w:b/>
                <w:sz w:val="24"/>
                <w:szCs w:val="24"/>
                <w:lang w:val="ru-RU"/>
              </w:rPr>
            </w:pPr>
            <w:r w:rsidRPr="00DC237A">
              <w:rPr>
                <w:b/>
                <w:w w:val="95"/>
                <w:sz w:val="24"/>
                <w:szCs w:val="24"/>
                <w:lang w:val="ru-RU"/>
              </w:rPr>
              <w:lastRenderedPageBreak/>
              <w:t>Ожидаемые конечные результаты реализации</w:t>
            </w:r>
            <w:r w:rsidRPr="00DC237A">
              <w:rPr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C237A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9027" w:type="dxa"/>
          </w:tcPr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программы произойдут изменения в образовательной системе школы. Положительные результаты программы позволят школе работать в эффективном режиме, динамично развиваться, расширяя достижения программы. </w:t>
            </w:r>
          </w:p>
          <w:p w:rsidR="00DC237A" w:rsidRPr="00632EC7" w:rsidRDefault="00DC237A" w:rsidP="00FC78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E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учебном процессе: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поддержание стабильно-положительных показателей успеваемости, качества знаний, результатов промежуточной аттестации, ВПР, региональных контрольных работ; </w:t>
            </w:r>
          </w:p>
          <w:p w:rsidR="00DC237A" w:rsidRPr="00DC237A" w:rsidRDefault="00DC237A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поддержание стабильных результатов ЕГЭ, ОГЭ. Повышение качества результатов обучения на уровне  начального и основного общего образования  до 50 %.</w:t>
            </w:r>
          </w:p>
          <w:p w:rsidR="00DC237A" w:rsidRPr="00DC237A" w:rsidRDefault="003B66B1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237A"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результатов ВПР на 10 %.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Повысить результаты ГИА на 10%.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-сохранение количества победителей и призеров олимпиад, конкурсов различного уровня;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-расширение спектра предметных кружков, элективных курсов;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-охват учащихся всех ступеней проектной, исследовательской деятельностью;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-увеличение количества обучающихся, продолживших обучение в 10- 11 классах;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-успешная социальная адаптация выпускников; </w:t>
            </w:r>
            <w:proofErr w:type="gramStart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</w:t>
            </w:r>
            <w:proofErr w:type="gramEnd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азвитие системы поддержки талантливых детей через обучение всероссийских образовательных платформах, занимающихся в </w:t>
            </w:r>
            <w:proofErr w:type="spellStart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очно-заочных</w:t>
            </w:r>
            <w:proofErr w:type="spellEnd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(дистанционных) школах;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-отслеживание прогресса и достижений учащихся через </w:t>
            </w:r>
            <w:proofErr w:type="spellStart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-обеспечение детей с ОВЗ и детей инвалидов условиями для получения качественного образования, в том числе с использованием дистанционных образовательных технологий;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индивидуализация образовательного процесса (индивидуальные маршруты, индивидуальные программы помощи учащимся). </w:t>
            </w:r>
          </w:p>
          <w:p w:rsidR="00DC237A" w:rsidRPr="00632EC7" w:rsidRDefault="00DC237A" w:rsidP="00FC783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2E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методической работе: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реализация системы повышения квалификации педагогов через самообразование, курсы повышения квалификации, наставничество и участие в профессиональных </w:t>
            </w: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конкурсах различного уровня </w:t>
            </w:r>
            <w:proofErr w:type="gramStart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</w:t>
            </w:r>
            <w:proofErr w:type="gramEnd"/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ффективное использование современных образовательных технологий, информационных сервисов, систем, электронных ресурсов; -рост кадров, распространяющих передовой педагогический опыт (открытые уроки и внеклассные мероприятия, участие в научно-практических конференциях, публикации в методических изданиях, организация и приведение семинаров, мастер-классов;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обновление педагогических кадров специалистами с высшим образованием.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E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работе с родителями</w:t>
            </w: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(законными представителями):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-удовлетворенность всех родителей образовательным процессом школы;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информированность родителей об образовательном процессе через родительские собрания, сайт школы, электронный дневник;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-активное участие родительской общественности в образовательном процессе. </w:t>
            </w:r>
          </w:p>
          <w:p w:rsidR="00DC237A" w:rsidRPr="00DC237A" w:rsidRDefault="00DC237A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23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Дальнейшее использование положительных результатов программы позволит школе сохранить основные параметры, стабильно функционировать, динамично развиваться, расширяя достижения программы.</w:t>
            </w:r>
          </w:p>
          <w:p w:rsidR="00DC237A" w:rsidRPr="00DC237A" w:rsidRDefault="00DC237A" w:rsidP="00DC237A">
            <w:pPr>
              <w:pStyle w:val="a4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237A" w:rsidRPr="00DC237A" w:rsidRDefault="00DC237A" w:rsidP="00FC783D">
            <w:pPr>
              <w:pStyle w:val="a7"/>
              <w:spacing w:before="120"/>
              <w:rPr>
                <w:sz w:val="24"/>
                <w:szCs w:val="24"/>
                <w:lang w:val="ru-RU"/>
              </w:rPr>
            </w:pPr>
          </w:p>
          <w:p w:rsidR="00DC237A" w:rsidRPr="00DC237A" w:rsidRDefault="00DC237A" w:rsidP="00FC783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C237A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</w:p>
        </w:tc>
      </w:tr>
      <w:tr w:rsidR="00632EC7" w:rsidRPr="00DC237A" w:rsidTr="00FC783D">
        <w:trPr>
          <w:trHeight w:val="969"/>
        </w:trPr>
        <w:tc>
          <w:tcPr>
            <w:tcW w:w="5939" w:type="dxa"/>
          </w:tcPr>
          <w:p w:rsidR="00632EC7" w:rsidRPr="00856E27" w:rsidRDefault="00856E27" w:rsidP="00856E27">
            <w:pPr>
              <w:pStyle w:val="TableParagraph"/>
              <w:ind w:left="2227" w:hanging="2118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  <w:r w:rsidRPr="00856E27">
              <w:rPr>
                <w:b/>
                <w:sz w:val="24"/>
                <w:szCs w:val="24"/>
                <w:lang w:val="ru-RU"/>
              </w:rPr>
              <w:lastRenderedPageBreak/>
              <w:t>Осн</w:t>
            </w:r>
            <w:r>
              <w:rPr>
                <w:b/>
                <w:sz w:val="24"/>
                <w:szCs w:val="24"/>
                <w:lang w:val="ru-RU"/>
              </w:rPr>
              <w:t xml:space="preserve">овные риски программы </w:t>
            </w:r>
          </w:p>
        </w:tc>
        <w:tc>
          <w:tcPr>
            <w:tcW w:w="9027" w:type="dxa"/>
          </w:tcPr>
          <w:p w:rsidR="00C33700" w:rsidRDefault="00856E27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-высокая степень конкур</w:t>
            </w:r>
            <w:r w:rsidR="00C33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енции среди школ; </w:t>
            </w:r>
          </w:p>
          <w:p w:rsidR="00C33700" w:rsidRDefault="00856E27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-потребность в молодых педагоги</w:t>
            </w:r>
            <w:r w:rsidR="00C33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кадрах;</w:t>
            </w:r>
          </w:p>
          <w:p w:rsidR="00C33700" w:rsidRDefault="00856E27" w:rsidP="00FC7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-инертность группы педагогов убеждение в необходимости перемен</w:t>
            </w:r>
            <w:r w:rsidR="00C33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632EC7" w:rsidRPr="00856E27" w:rsidRDefault="00856E27" w:rsidP="00C337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-недостаточная ак</w:t>
            </w:r>
            <w:r w:rsidR="00C337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тивность родителей. </w:t>
            </w:r>
          </w:p>
        </w:tc>
      </w:tr>
      <w:tr w:rsidR="00DC237A" w:rsidRPr="00DC237A" w:rsidTr="00FC783D">
        <w:trPr>
          <w:trHeight w:val="969"/>
        </w:trPr>
        <w:tc>
          <w:tcPr>
            <w:tcW w:w="5939" w:type="dxa"/>
          </w:tcPr>
          <w:p w:rsidR="00DC237A" w:rsidRPr="00DC237A" w:rsidRDefault="00DC237A" w:rsidP="00FC783D">
            <w:pPr>
              <w:pStyle w:val="TableParagraph"/>
              <w:ind w:left="2227" w:hanging="2118"/>
              <w:jc w:val="center"/>
              <w:rPr>
                <w:b/>
                <w:w w:val="95"/>
                <w:sz w:val="24"/>
                <w:szCs w:val="24"/>
              </w:rPr>
            </w:pPr>
            <w:proofErr w:type="spellStart"/>
            <w:r w:rsidRPr="00DC237A">
              <w:rPr>
                <w:b/>
                <w:w w:val="95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9027" w:type="dxa"/>
          </w:tcPr>
          <w:p w:rsidR="00DC237A" w:rsidRPr="00DC237A" w:rsidRDefault="00DC237A" w:rsidP="00FC783D">
            <w:pPr>
              <w:pStyle w:val="a7"/>
              <w:spacing w:before="120"/>
              <w:rPr>
                <w:b w:val="0"/>
                <w:sz w:val="24"/>
                <w:szCs w:val="24"/>
                <w:lang w:val="ru-RU"/>
              </w:rPr>
            </w:pPr>
            <w:r w:rsidRPr="00DC237A">
              <w:rPr>
                <w:b w:val="0"/>
                <w:sz w:val="24"/>
                <w:szCs w:val="24"/>
                <w:lang w:val="ru-RU"/>
              </w:rPr>
              <w:t>Директор школы, учителя курирующие УВР и ВР, классные руководители, учителя предметники</w:t>
            </w:r>
            <w:proofErr w:type="gramStart"/>
            <w:r w:rsidR="00632EC7">
              <w:rPr>
                <w:b w:val="0"/>
                <w:sz w:val="24"/>
                <w:szCs w:val="24"/>
                <w:lang w:val="ru-RU"/>
              </w:rPr>
              <w:t>.</w:t>
            </w:r>
            <w:proofErr w:type="gramEnd"/>
            <w:r w:rsidR="00632EC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32EC7">
              <w:rPr>
                <w:b w:val="0"/>
                <w:sz w:val="24"/>
                <w:szCs w:val="24"/>
                <w:lang w:val="ru-RU"/>
              </w:rPr>
              <w:t>о</w:t>
            </w:r>
            <w:proofErr w:type="gramEnd"/>
            <w:r w:rsidR="00632EC7">
              <w:rPr>
                <w:b w:val="0"/>
                <w:sz w:val="24"/>
                <w:szCs w:val="24"/>
                <w:lang w:val="ru-RU"/>
              </w:rPr>
              <w:t>бучающиеся школы и их родители (законные представители)</w:t>
            </w:r>
          </w:p>
        </w:tc>
      </w:tr>
    </w:tbl>
    <w:p w:rsidR="006D7E4B" w:rsidRPr="00436D92" w:rsidRDefault="006D7E4B" w:rsidP="00DC2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37A" w:rsidRDefault="00DC237A" w:rsidP="006D7E4B">
      <w:pPr>
        <w:rPr>
          <w:rFonts w:ascii="Times New Roman" w:hAnsi="Times New Roman" w:cs="Times New Roman"/>
          <w:sz w:val="24"/>
          <w:szCs w:val="24"/>
        </w:rPr>
        <w:sectPr w:rsidR="00DC237A" w:rsidSect="00DC23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D7E4B" w:rsidRPr="00436D92" w:rsidRDefault="006D7E4B" w:rsidP="006D7E4B">
      <w:pPr>
        <w:rPr>
          <w:rFonts w:ascii="Times New Roman" w:hAnsi="Times New Roman" w:cs="Times New Roman"/>
          <w:sz w:val="24"/>
          <w:szCs w:val="24"/>
        </w:rPr>
      </w:pPr>
    </w:p>
    <w:p w:rsidR="006D7E4B" w:rsidRPr="003B66B1" w:rsidRDefault="00407AEE" w:rsidP="003B6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D7E4B" w:rsidRPr="003B66B1">
        <w:rPr>
          <w:rFonts w:ascii="Times New Roman" w:hAnsi="Times New Roman" w:cs="Times New Roman"/>
          <w:b/>
          <w:sz w:val="24"/>
          <w:szCs w:val="24"/>
        </w:rPr>
        <w:t>иды и формы содержания учебно-методи</w:t>
      </w:r>
      <w:r>
        <w:rPr>
          <w:rFonts w:ascii="Times New Roman" w:hAnsi="Times New Roman" w:cs="Times New Roman"/>
          <w:b/>
          <w:sz w:val="24"/>
          <w:szCs w:val="24"/>
        </w:rPr>
        <w:t>ческой деятельности</w:t>
      </w:r>
    </w:p>
    <w:tbl>
      <w:tblPr>
        <w:tblStyle w:val="a3"/>
        <w:tblW w:w="0" w:type="auto"/>
        <w:tblInd w:w="-459" w:type="dxa"/>
        <w:tblLook w:val="04A0"/>
      </w:tblPr>
      <w:tblGrid>
        <w:gridCol w:w="2239"/>
        <w:gridCol w:w="2023"/>
        <w:gridCol w:w="1616"/>
        <w:gridCol w:w="2231"/>
        <w:gridCol w:w="1921"/>
      </w:tblGrid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Используемый ресурс</w:t>
            </w:r>
          </w:p>
        </w:tc>
      </w:tr>
      <w:tr w:rsidR="006D7E4B" w:rsidRPr="00436D92" w:rsidTr="00FC783D">
        <w:trPr>
          <w:trHeight w:val="570"/>
        </w:trPr>
        <w:tc>
          <w:tcPr>
            <w:tcW w:w="10030" w:type="dxa"/>
            <w:gridSpan w:val="5"/>
          </w:tcPr>
          <w:p w:rsidR="006D7E4B" w:rsidRPr="00D113EB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 «От успеха к УСПЕХУ»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113EB">
              <w:rPr>
                <w:rFonts w:ascii="Times New Roman" w:hAnsi="Times New Roman" w:cs="Times New Roman"/>
                <w:sz w:val="24"/>
                <w:szCs w:val="24"/>
              </w:rPr>
              <w:t>Повышение личных достижений учащихся</w:t>
            </w:r>
          </w:p>
        </w:tc>
      </w:tr>
      <w:tr w:rsidR="006D7E4B" w:rsidRPr="00436D92" w:rsidTr="00FC783D">
        <w:trPr>
          <w:trHeight w:val="780"/>
        </w:trPr>
        <w:tc>
          <w:tcPr>
            <w:tcW w:w="10030" w:type="dxa"/>
            <w:gridSpan w:val="5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индивидуальных образовательных маршрутов для сопровождения и помощи учащимся с различными возможностями и склонностями, в том числе с поведенческими и учебными проблемами.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выявления детей с различными возможностями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мониторинг выявления 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возможностями</w:t>
            </w:r>
          </w:p>
        </w:tc>
        <w:tc>
          <w:tcPr>
            <w:tcW w:w="1605" w:type="dxa"/>
          </w:tcPr>
          <w:p w:rsidR="006D7E4B" w:rsidRPr="00436D92" w:rsidRDefault="008010A2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  <w:r w:rsidR="0040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E4B" w:rsidRPr="00436D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программа, кадры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индивидуальных маршрутов и программ помощи 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возможностями.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Индивидуальные маршруты и программы помощи обучающимся с различными возможностями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80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  <w:proofErr w:type="gram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, информационные, образовательная программа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Комплекс совместных мероприятий с родителями (законными представителями)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Презентация личных успехов детей родителям (законным представителям)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Кадровые, информационно методические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Использование школьной инфраструктуры для индивидуального обучения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оборудования по Доступной среде и всей материально - технической базы школы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 - предметники.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кадровые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различных предметных кружков, элективных курсов, факультативов в соответствии с запросами учащихся и их родителями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 охваченных кружками, спортивными секциями, элективными курсами и факультативами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учителя - предметники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профориентационн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 (профессиональные пробы, участие в конкурсах по профессиям, встречи, экскурсии)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Успешная адаптация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выпускников. Поступление учащихся в ВУЗы на бюджетной основе.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реализации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заместители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учителя - предметники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спортивно оздоровительной работы, работа спортивного клуба, спортивные секции, зарядка, физкультминутки, спортивные праздники,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, динамические паузы, двухразовое питание, витаминизация третьих блюд. Медосмотры и диспансеризация.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Снижение доли учащихся с хроническими заболеваниями, подготовительной группой, уменьшение пропусков уроков по болезни.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учителя - предметники, учитель физкультуры, медсестра.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10030" w:type="dxa"/>
            <w:gridSpan w:val="5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условия, обеспечивающие положительную динамику качества образования в школе.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Конкурсы «Неделя пятёрок», «Ученик года», «Радуга талантов». Публичное награждение отличников, хорошистов. Информация родителям, в СМИ, о достижениях учащихся.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учащихся, ведущих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 и основного общего образования.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учителя - предметники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предметных недель. Вовлечение учащихся в олимпиады, конкурсы различного уровня, в том числе дистанционные, заочные. Привлечение к учёбе в заочных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количественных и качественных показателей выступлений учащихся на предметных олимпиадах. Улучшение учебных показателей по предметам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учителя - предметники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проектной и исследовательской деятельностью на уроках и во внеурочной деятельности. Проведение ежегодной школьной научной конференции.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Улучшение количественных и качественных показателей выступлений учащихся на предметных олимпиадах. Улучшение учебных показателей по предметам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учителя - предметники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10030" w:type="dxa"/>
            <w:gridSpan w:val="5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успешной сдачи ГИА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работы по подготовке к ГИА с помощью открытого банка заданий ФИПИ. Работа с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- сервисами. Проведение индивидуальных консультаций.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Повышение среднего балла по ЕГЭ и ОГЭ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учителя - предметники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с процедурой проведения ГИА, содержанием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и кодификаторов. Проведение школьных пробных экзаменов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сдающих экзамены по выбору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работе.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10030" w:type="dxa"/>
            <w:gridSpan w:val="5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активизации всех участников образовательного процесса: педагогов, родителей (законных представителей), детей, социальных партнеров.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достижениях учащихся через сайт ОО.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удовлетворённости родителей (законных представителей) качеством образовательных услуг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родительский комитет.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по актуальным вопросам воспитания, обучения и развития учащихся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(родительские собрания, конференции, социальная гостиная, тренинги, совместные мероприятия). Награждение активных родителей (законных представителей).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родителей (законных представителей), социальных партнёров, общественности, вовлечённых в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школы, селе.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родительский комитет.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родителей (законных представителей), социальных партнёров, общественности в жизнь школы, поселка через совместные мероприятия (спортивные праздники, вечер выпускников, Вахта памяти, Бессмертный полк).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 (зако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представителей), социальных партнёров, общественности, вовлечённых в жизнь школы.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родительский комитет.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10030" w:type="dxa"/>
            <w:gridSpan w:val="5"/>
          </w:tcPr>
          <w:p w:rsidR="006D7E4B" w:rsidRPr="00D113EB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«В мастерстве учителя – УСПЕХ ученика»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преподавания путём освоения новых педагогических технологий и обменом педагогическим опытом.</w:t>
            </w:r>
          </w:p>
        </w:tc>
      </w:tr>
      <w:tr w:rsidR="006D7E4B" w:rsidRPr="00436D92" w:rsidTr="00FC783D">
        <w:tc>
          <w:tcPr>
            <w:tcW w:w="10030" w:type="dxa"/>
            <w:gridSpan w:val="5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Улучшить работу по обучению педагогов в освоении и внедрении новых педагогических технологий.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компетентностей педагогов, изучение их запросов, трудностей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Доля педагогов, задействованных в реализации данной программы.</w:t>
            </w:r>
          </w:p>
        </w:tc>
        <w:tc>
          <w:tcPr>
            <w:tcW w:w="1605" w:type="dxa"/>
          </w:tcPr>
          <w:p w:rsidR="006D7E4B" w:rsidRPr="00436D92" w:rsidRDefault="00407AEE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D7E4B" w:rsidRPr="00436D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1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 ресурсы, организационные ресурсы.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освоению и внедрению технологий через школьный обучающий семинар, наставничество, открытые уроки,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на МО и метод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оветах, педсоветах, и др.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обучением 100% педагогов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 ресурсы, организационные ресурсы.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курсов повышения квалификации, участие в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, семинарах, дистанционных конференциях.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Вовлечение педагогов в исследовательскую деятельность.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занимающихся исследовательской работой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Мониторинги качества преподавания.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Достичь высокого уровня качества преподавания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работе,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учителяпредметники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Все виды ресурсов</w:t>
            </w:r>
          </w:p>
        </w:tc>
      </w:tr>
      <w:tr w:rsidR="006D7E4B" w:rsidRPr="00436D92" w:rsidTr="00FC783D">
        <w:tc>
          <w:tcPr>
            <w:tcW w:w="10030" w:type="dxa"/>
            <w:gridSpan w:val="5"/>
          </w:tcPr>
          <w:p w:rsidR="006D7E4B" w:rsidRPr="00D113EB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  «Школа +Семья = УСПЕХ» 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систему работу с родителями, побуждающую их к ответственности за обучение и воспитание своих детей и активному участию в жизни школы</w:t>
            </w:r>
          </w:p>
        </w:tc>
      </w:tr>
      <w:tr w:rsidR="006D7E4B" w:rsidRPr="00436D92" w:rsidTr="00FC783D">
        <w:tc>
          <w:tcPr>
            <w:tcW w:w="10030" w:type="dxa"/>
            <w:gridSpan w:val="5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3E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благоприятного взаимодействия школы с родителями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независимой оценке качества образования</w:t>
            </w:r>
          </w:p>
        </w:tc>
        <w:tc>
          <w:tcPr>
            <w:tcW w:w="2021" w:type="dxa"/>
            <w:vMerge w:val="restart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родителей качеством образовательных услуг</w:t>
            </w:r>
          </w:p>
        </w:tc>
        <w:tc>
          <w:tcPr>
            <w:tcW w:w="1605" w:type="dxa"/>
            <w:vMerge w:val="restart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школы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 ресурсы, организационные ресурсы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Презентации достижений обучающихся</w:t>
            </w:r>
          </w:p>
        </w:tc>
        <w:tc>
          <w:tcPr>
            <w:tcW w:w="2021" w:type="dxa"/>
            <w:vMerge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школы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 ресурсы, организационные ресурсы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диагностик, интернет опроса с целью выявления удовлетворенности деятельностью школы</w:t>
            </w:r>
          </w:p>
        </w:tc>
        <w:tc>
          <w:tcPr>
            <w:tcW w:w="2021" w:type="dxa"/>
            <w:vMerge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школы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 ресурсы, организационные ресурсы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</w:t>
            </w:r>
          </w:p>
        </w:tc>
        <w:tc>
          <w:tcPr>
            <w:tcW w:w="2021" w:type="dxa"/>
            <w:vMerge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 школы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 ресурсы, организационные ресурсы</w:t>
            </w:r>
          </w:p>
        </w:tc>
      </w:tr>
      <w:tr w:rsidR="006D7E4B" w:rsidRPr="00436D92" w:rsidTr="00FC783D">
        <w:tc>
          <w:tcPr>
            <w:tcW w:w="224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Работа классных родительских комитетов</w:t>
            </w:r>
          </w:p>
        </w:tc>
        <w:tc>
          <w:tcPr>
            <w:tcW w:w="2021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государственное общественное управление школой</w:t>
            </w:r>
          </w:p>
        </w:tc>
        <w:tc>
          <w:tcPr>
            <w:tcW w:w="1605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программы</w:t>
            </w:r>
          </w:p>
        </w:tc>
        <w:tc>
          <w:tcPr>
            <w:tcW w:w="222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37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Кадровые ресурсы, организационные ресурсы</w:t>
            </w:r>
          </w:p>
        </w:tc>
      </w:tr>
    </w:tbl>
    <w:p w:rsidR="006D7E4B" w:rsidRPr="00DC237A" w:rsidRDefault="006D7E4B" w:rsidP="00DC2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7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эффективности программы</w:t>
      </w:r>
    </w:p>
    <w:p w:rsidR="006D7E4B" w:rsidRPr="00EF4404" w:rsidRDefault="006D7E4B" w:rsidP="006D7E4B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5352"/>
      </w:tblGrid>
      <w:tr w:rsidR="006D7E4B" w:rsidRPr="00436D92" w:rsidTr="00FC783D">
        <w:tc>
          <w:tcPr>
            <w:tcW w:w="4678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352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Показатели и индикаторы</w:t>
            </w:r>
          </w:p>
        </w:tc>
      </w:tr>
      <w:tr w:rsidR="006D7E4B" w:rsidRPr="00436D92" w:rsidTr="00FC783D">
        <w:tc>
          <w:tcPr>
            <w:tcW w:w="4678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учебных и 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обучающихся.</w:t>
            </w:r>
          </w:p>
        </w:tc>
        <w:tc>
          <w:tcPr>
            <w:tcW w:w="5352" w:type="dxa"/>
          </w:tcPr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повысивших качество результатов обучения на уровне основного общего образования от 36% до 40% </w:t>
            </w:r>
          </w:p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proofErr w:type="gram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, владеющих способами творческой, проектной, исследовательской деятельности 50% </w:t>
            </w:r>
          </w:p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ОГЭ и ЕГЭ не ниже средних по муниципалитету</w:t>
            </w:r>
          </w:p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детей, участвующих в конкурсах, олимпиадах на 10%</w:t>
            </w:r>
          </w:p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индивидуальных программ помощи учащимся 100% 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прогресса и достижений учащихся (</w:t>
            </w:r>
            <w:proofErr w:type="spellStart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 100%</w:t>
            </w:r>
          </w:p>
        </w:tc>
      </w:tr>
      <w:tr w:rsidR="006D7E4B" w:rsidRPr="00436D92" w:rsidTr="00FC783D">
        <w:tc>
          <w:tcPr>
            <w:tcW w:w="4678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 за счет использования современных методов обучения, новых педагогических техник и технологий.</w:t>
            </w:r>
          </w:p>
        </w:tc>
        <w:tc>
          <w:tcPr>
            <w:tcW w:w="5352" w:type="dxa"/>
          </w:tcPr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педагогов, владеющих современными образовательными технологиями 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100% использование педагогами инфраструктуры и материально-технической базы школы</w:t>
            </w:r>
          </w:p>
        </w:tc>
      </w:tr>
      <w:tr w:rsidR="006D7E4B" w:rsidRPr="00436D92" w:rsidTr="00FC783D">
        <w:tc>
          <w:tcPr>
            <w:tcW w:w="4678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Модель методического сопровождения профессионального роста педагогов, способствующей работе с различными категориями обучающихся.</w:t>
            </w:r>
          </w:p>
        </w:tc>
        <w:tc>
          <w:tcPr>
            <w:tcW w:w="5352" w:type="dxa"/>
          </w:tcPr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педагогов, участвующих в конкурсах профессионального мастерства на 10%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педагогов, имеющих первую и высшую квалификационную категории на 20% </w:t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педагогов, ретранслирующих опыт работы на 20% 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педагогов, имеющих личный интернет ресурс на 25%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4B" w:rsidRPr="00436D92" w:rsidTr="00FC783D">
        <w:tc>
          <w:tcPr>
            <w:tcW w:w="4678" w:type="dxa"/>
          </w:tcPr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мероприятий по повышению родительской компетентности.</w:t>
            </w:r>
          </w:p>
        </w:tc>
        <w:tc>
          <w:tcPr>
            <w:tcW w:w="5352" w:type="dxa"/>
          </w:tcPr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(законных представителей) образовательным процессом 90% </w:t>
            </w:r>
          </w:p>
          <w:p w:rsidR="003B66B1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родителей в жизни школы 50% </w:t>
            </w:r>
          </w:p>
          <w:p w:rsidR="006D7E4B" w:rsidRPr="00436D92" w:rsidRDefault="006D7E4B" w:rsidP="00FC78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36D92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родителей, включенных в общественную деятельность на 10%</w:t>
            </w:r>
          </w:p>
        </w:tc>
      </w:tr>
    </w:tbl>
    <w:p w:rsidR="00B048C0" w:rsidRDefault="00B048C0" w:rsidP="006D7E4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B048C0" w:rsidRPr="00342D30" w:rsidRDefault="008010A2" w:rsidP="00801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B048C0" w:rsidRPr="00342D30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B048C0" w:rsidRPr="003B3D40" w:rsidRDefault="00B048C0" w:rsidP="003B3D40">
      <w:pPr>
        <w:rPr>
          <w:rFonts w:ascii="Times New Roman" w:hAnsi="Times New Roman" w:cs="Times New Roman"/>
          <w:b/>
          <w:sz w:val="24"/>
          <w:szCs w:val="24"/>
        </w:rPr>
      </w:pPr>
      <w:r w:rsidRPr="003B3D40">
        <w:rPr>
          <w:rFonts w:ascii="Times New Roman" w:hAnsi="Times New Roman" w:cs="Times New Roman"/>
          <w:b/>
          <w:sz w:val="24"/>
          <w:szCs w:val="24"/>
        </w:rPr>
        <w:t>Материально-технические.</w:t>
      </w:r>
      <w:r w:rsidR="003B3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01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D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3B3D40" w:rsidRPr="00670C33">
        <w:rPr>
          <w:rFonts w:ascii="Times New Roman" w:hAnsi="Times New Roman" w:cs="Times New Roman"/>
          <w:sz w:val="24"/>
          <w:szCs w:val="24"/>
        </w:rPr>
        <w:t>Общая площадь используемых зданий и помещений:</w:t>
      </w:r>
      <w:r w:rsidR="003B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3D40" w:rsidRPr="00670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D40" w:rsidRPr="00670C33">
        <w:rPr>
          <w:rFonts w:ascii="Times New Roman" w:hAnsi="Times New Roman" w:cs="Times New Roman"/>
          <w:sz w:val="24"/>
          <w:szCs w:val="24"/>
        </w:rPr>
        <w:t xml:space="preserve">Основное здание –1737,9 кв.м.                                                                           </w:t>
      </w:r>
      <w:r w:rsidR="003B3D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10A2">
        <w:rPr>
          <w:rFonts w:ascii="Times New Roman" w:hAnsi="Times New Roman" w:cs="Times New Roman"/>
          <w:sz w:val="24"/>
          <w:szCs w:val="24"/>
        </w:rPr>
        <w:t xml:space="preserve">       </w:t>
      </w:r>
      <w:r w:rsidR="003B3D40" w:rsidRPr="00670C33">
        <w:rPr>
          <w:rFonts w:ascii="Times New Roman" w:hAnsi="Times New Roman" w:cs="Times New Roman"/>
          <w:sz w:val="24"/>
          <w:szCs w:val="24"/>
        </w:rPr>
        <w:t xml:space="preserve">Учебная площадь: 490,0 кв.м.                                                                                            </w:t>
      </w:r>
      <w:r w:rsidR="003B3D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3D40" w:rsidRPr="00670C33">
        <w:rPr>
          <w:rFonts w:ascii="Times New Roman" w:hAnsi="Times New Roman" w:cs="Times New Roman"/>
          <w:sz w:val="24"/>
          <w:szCs w:val="24"/>
        </w:rPr>
        <w:t xml:space="preserve"> Учебная площадь на одного обучающегося: 10,2 кв.м.                                                                              </w:t>
      </w:r>
      <w:proofErr w:type="gramEnd"/>
    </w:p>
    <w:p w:rsidR="00B048C0" w:rsidRPr="00AD3443" w:rsidRDefault="003B3D40" w:rsidP="003B3D40">
      <w:pPr>
        <w:rPr>
          <w:rFonts w:ascii="Times New Roman" w:hAnsi="Times New Roman" w:cs="Times New Roman"/>
          <w:sz w:val="24"/>
          <w:szCs w:val="24"/>
        </w:rPr>
      </w:pPr>
      <w:r w:rsidRPr="003B3D40">
        <w:rPr>
          <w:rFonts w:ascii="Times New Roman" w:hAnsi="Times New Roman" w:cs="Times New Roman"/>
          <w:sz w:val="24"/>
          <w:szCs w:val="24"/>
        </w:rPr>
        <w:t>Для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</w:t>
      </w:r>
      <w:r w:rsidR="00B048C0" w:rsidRPr="00AD3443">
        <w:rPr>
          <w:rFonts w:ascii="Times New Roman" w:hAnsi="Times New Roman" w:cs="Times New Roman"/>
          <w:sz w:val="24"/>
          <w:szCs w:val="24"/>
        </w:rPr>
        <w:t xml:space="preserve"> МБОУ «Атратская СОШ» имеются: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48C0" w:rsidRPr="00AD3443">
        <w:rPr>
          <w:rFonts w:ascii="Times New Roman" w:hAnsi="Times New Roman" w:cs="Times New Roman"/>
          <w:sz w:val="24"/>
          <w:szCs w:val="24"/>
        </w:rPr>
        <w:t xml:space="preserve">Кабинеты начальных классов                                                                                                                              </w:t>
      </w:r>
      <w:r w:rsidR="00B048C0" w:rsidRPr="00AD3443">
        <w:rPr>
          <w:rFonts w:ascii="Times New Roman" w:hAnsi="Times New Roman" w:cs="Times New Roman"/>
          <w:sz w:val="24"/>
          <w:szCs w:val="24"/>
        </w:rPr>
        <w:lastRenderedPageBreak/>
        <w:t>Кабинет физики, химии, биологии                                                                                                                         Кабинет русского языка                                                                                                                                              Кабинет иностранного языка                                                                                                                             Кабинет математики и информатики                                                                                                                  Кабинет истории и обществознания                                                                                                                  Кабинет технологии                                                                                                                                                  Кабинеты административного персонала и службы сопровождения:                                                          Кабинет административного персонала</w:t>
      </w:r>
      <w:proofErr w:type="gramStart"/>
      <w:r w:rsidR="00B048C0" w:rsidRPr="00AD3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</w:t>
      </w:r>
      <w:proofErr w:type="gramEnd"/>
      <w:r w:rsidR="00B048C0" w:rsidRPr="00AD3443">
        <w:rPr>
          <w:rFonts w:ascii="Times New Roman" w:hAnsi="Times New Roman" w:cs="Times New Roman"/>
          <w:sz w:val="24"/>
          <w:szCs w:val="24"/>
        </w:rPr>
        <w:t xml:space="preserve">рочие помещения:                                                                                                                                             Учительская комната                                                                                                                                                   Библиотека.                                                                                                                                                             </w:t>
      </w:r>
    </w:p>
    <w:p w:rsidR="00B048C0" w:rsidRPr="00AD3443" w:rsidRDefault="00B048C0" w:rsidP="00B048C0">
      <w:pPr>
        <w:jc w:val="both"/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 xml:space="preserve">Состояние материально – технической базы и содержание здания школы соответствует целям и задачам образовательного учреждения, санитарным нормам и пожарной безопасности. Здания школы расположены на благоустроенном участке. Территория школы озеленена, разбиты цветники и клумбы. Территория школы ограждена забором. Дежурство в школе осуществляет уборщик служебных помещений и ночные сторожа, имеется тревожная кнопка. Установлена система оповещения о пожаре. Учреждение расположено в одном здании. Площадь здания школы 1455,55 кв.м. Площадь дошкольной группы 120 кв. м.  Здание подключено к холодному водоснабжению, имеется канализации, отопление осуществляется собственной котельной. Школьная мебель соответствует </w:t>
      </w:r>
      <w:proofErr w:type="spellStart"/>
      <w:r w:rsidRPr="00AD34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3443">
        <w:rPr>
          <w:rFonts w:ascii="Times New Roman" w:hAnsi="Times New Roman" w:cs="Times New Roman"/>
          <w:sz w:val="24"/>
          <w:szCs w:val="24"/>
        </w:rPr>
        <w:t>. Школьная столовая оборудована современным оборудованием. Медицинское обслуживание осуществляется медицинскими работниками. Санитарное состояние пищеблока, подсобных помещений для хранения продуктов, обеспеченность посудой удовлетворительное.</w:t>
      </w:r>
    </w:p>
    <w:tbl>
      <w:tblPr>
        <w:tblW w:w="5000" w:type="pct"/>
        <w:tblLook w:val="01E0"/>
      </w:tblPr>
      <w:tblGrid>
        <w:gridCol w:w="7906"/>
        <w:gridCol w:w="1665"/>
      </w:tblGrid>
      <w:tr w:rsidR="00B048C0" w:rsidRPr="00AD3443" w:rsidTr="00FC783D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48C0" w:rsidRPr="00AD3443" w:rsidTr="00FC783D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48C0" w:rsidRPr="00AD3443" w:rsidTr="00FC783D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48C0" w:rsidRPr="00AD3443" w:rsidTr="00FC783D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учащимися (да/ нет)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8C0" w:rsidRPr="00AD3443" w:rsidTr="00FC783D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F1E37" w:rsidRDefault="006F1E37" w:rsidP="00B048C0">
      <w:pPr>
        <w:jc w:val="both"/>
        <w:rPr>
          <w:rFonts w:ascii="Times New Roman" w:hAnsi="Times New Roman" w:cs="Times New Roman"/>
          <w:sz w:val="24"/>
          <w:szCs w:val="24"/>
        </w:rPr>
      </w:pPr>
      <w:r w:rsidRPr="00AB40F2">
        <w:rPr>
          <w:rFonts w:ascii="Times New Roman" w:hAnsi="Times New Roman" w:cs="Times New Roman"/>
          <w:sz w:val="24"/>
          <w:szCs w:val="24"/>
        </w:rPr>
        <w:t xml:space="preserve">Школа имеет выход в интернет, электронную почту, собственный сайт в сети Интернет. </w:t>
      </w:r>
      <w:proofErr w:type="gramStart"/>
      <w:r w:rsidRPr="00AB40F2">
        <w:rPr>
          <w:rFonts w:ascii="Times New Roman" w:hAnsi="Times New Roman" w:cs="Times New Roman"/>
          <w:sz w:val="24"/>
          <w:szCs w:val="24"/>
        </w:rPr>
        <w:t>Выход в интернет для обучающихся в образовательных целях осуществляется из кабинета информатики.</w:t>
      </w:r>
      <w:proofErr w:type="gramEnd"/>
      <w:r w:rsidRPr="00AB40F2">
        <w:rPr>
          <w:rFonts w:ascii="Times New Roman" w:hAnsi="Times New Roman" w:cs="Times New Roman"/>
          <w:sz w:val="24"/>
          <w:szCs w:val="24"/>
        </w:rPr>
        <w:t xml:space="preserve"> В школе используется </w:t>
      </w:r>
      <w:proofErr w:type="spellStart"/>
      <w:r w:rsidRPr="00AB40F2">
        <w:rPr>
          <w:rFonts w:ascii="Times New Roman" w:hAnsi="Times New Roman" w:cs="Times New Roman"/>
          <w:sz w:val="24"/>
          <w:szCs w:val="24"/>
        </w:rPr>
        <w:t>контентная</w:t>
      </w:r>
      <w:proofErr w:type="spellEnd"/>
      <w:r w:rsidRPr="00AB40F2">
        <w:rPr>
          <w:rFonts w:ascii="Times New Roman" w:hAnsi="Times New Roman" w:cs="Times New Roman"/>
          <w:sz w:val="24"/>
          <w:szCs w:val="24"/>
        </w:rPr>
        <w:t xml:space="preserve"> фильтрация для блокирования ресурсов, не имеющих отношения к </w:t>
      </w:r>
      <w:proofErr w:type="gramStart"/>
      <w:r w:rsidRPr="00AB40F2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AB40F2">
        <w:rPr>
          <w:rFonts w:ascii="Times New Roman" w:hAnsi="Times New Roman" w:cs="Times New Roman"/>
          <w:sz w:val="24"/>
          <w:szCs w:val="24"/>
        </w:rPr>
        <w:t>. На всех компьютерах установлено лицензионное программное обеспечение.</w:t>
      </w:r>
    </w:p>
    <w:p w:rsidR="00B048C0" w:rsidRDefault="00B048C0" w:rsidP="00B048C0">
      <w:pPr>
        <w:jc w:val="both"/>
        <w:rPr>
          <w:rFonts w:ascii="Times New Roman" w:hAnsi="Times New Roman" w:cs="Times New Roman"/>
          <w:sz w:val="24"/>
          <w:szCs w:val="24"/>
        </w:rPr>
      </w:pPr>
      <w:r w:rsidRPr="00AD3443">
        <w:rPr>
          <w:rFonts w:ascii="Times New Roman" w:hAnsi="Times New Roman" w:cs="Times New Roman"/>
          <w:sz w:val="24"/>
          <w:szCs w:val="24"/>
        </w:rPr>
        <w:t>Работа по укреплению материально</w:t>
      </w:r>
      <w:r w:rsidR="003B3D40">
        <w:rPr>
          <w:rFonts w:ascii="Times New Roman" w:hAnsi="Times New Roman" w:cs="Times New Roman"/>
          <w:sz w:val="24"/>
          <w:szCs w:val="24"/>
        </w:rPr>
        <w:t>-</w:t>
      </w:r>
      <w:r w:rsidRPr="00AD3443">
        <w:rPr>
          <w:rFonts w:ascii="Times New Roman" w:hAnsi="Times New Roman" w:cs="Times New Roman"/>
          <w:sz w:val="24"/>
          <w:szCs w:val="24"/>
        </w:rPr>
        <w:t>технической базы ведётся целенаправленно и планомерно.</w:t>
      </w:r>
    </w:p>
    <w:p w:rsidR="006F1E37" w:rsidRPr="006F1E37" w:rsidRDefault="006F1E37" w:rsidP="006F1E37">
      <w:pPr>
        <w:tabs>
          <w:tab w:val="left" w:pos="1034"/>
          <w:tab w:val="left" w:pos="10245"/>
        </w:tabs>
        <w:rPr>
          <w:rFonts w:ascii="Times New Roman" w:hAnsi="Times New Roman" w:cs="Times New Roman"/>
          <w:b/>
          <w:sz w:val="24"/>
          <w:szCs w:val="24"/>
        </w:rPr>
      </w:pPr>
      <w:r w:rsidRPr="006F1E37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6F1E3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F1E37">
        <w:rPr>
          <w:rFonts w:ascii="Times New Roman" w:hAnsi="Times New Roman" w:cs="Times New Roman"/>
          <w:b/>
          <w:sz w:val="24"/>
          <w:szCs w:val="24"/>
        </w:rPr>
        <w:t>обеспечение и библиотечно-информационное</w:t>
      </w:r>
      <w:r w:rsidRPr="006F1E3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F1E37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6F1E37" w:rsidRPr="00AB40F2" w:rsidRDefault="006F1E37" w:rsidP="006F1E37">
      <w:pPr>
        <w:jc w:val="both"/>
        <w:rPr>
          <w:rFonts w:ascii="Times New Roman" w:hAnsi="Times New Roman" w:cs="Times New Roman"/>
          <w:sz w:val="24"/>
          <w:szCs w:val="24"/>
        </w:rPr>
      </w:pPr>
      <w:r w:rsidRPr="00AB40F2">
        <w:rPr>
          <w:rFonts w:ascii="Times New Roman" w:hAnsi="Times New Roman" w:cs="Times New Roman"/>
          <w:sz w:val="24"/>
          <w:szCs w:val="24"/>
        </w:rPr>
        <w:t xml:space="preserve">Все используемые в образовательной организации учебники по базовым предметам допущены (рекомендованы) Министерством образования и науки РФ к использованию в образовательном процессе в общеобразовательных учреждениях. В школе имеется достаточное количество учебно-методической литературы, необходимое для успешной реализации общеобразовательных программ. </w:t>
      </w:r>
    </w:p>
    <w:p w:rsidR="006F1E37" w:rsidRPr="00AB40F2" w:rsidRDefault="006F1E37" w:rsidP="006F1E37">
      <w:pPr>
        <w:ind w:left="673"/>
        <w:jc w:val="both"/>
        <w:rPr>
          <w:rFonts w:ascii="Times New Roman" w:hAnsi="Times New Roman" w:cs="Times New Roman"/>
          <w:sz w:val="24"/>
          <w:szCs w:val="24"/>
        </w:rPr>
      </w:pPr>
      <w:r w:rsidRPr="00AB40F2">
        <w:rPr>
          <w:rFonts w:ascii="Times New Roman" w:hAnsi="Times New Roman" w:cs="Times New Roman"/>
          <w:sz w:val="24"/>
          <w:szCs w:val="24"/>
        </w:rPr>
        <w:lastRenderedPageBreak/>
        <w:t>Формирование и использование библиотечного фонда.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F1E37" w:rsidRPr="00AB40F2" w:rsidTr="00FC783D"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Поступило экземпляров за отчётный период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Состоит экземпляров на конец отчётного периода</w:t>
            </w:r>
          </w:p>
        </w:tc>
      </w:tr>
      <w:tr w:rsidR="006F1E37" w:rsidRPr="00AB40F2" w:rsidTr="00FC783D"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Объём фонда библиотеки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6969</w:t>
            </w:r>
          </w:p>
        </w:tc>
      </w:tr>
      <w:tr w:rsidR="006F1E37" w:rsidRPr="00AB40F2" w:rsidTr="00FC783D"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 xml:space="preserve">Из него: </w:t>
            </w:r>
          </w:p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6F1E37" w:rsidRPr="00AB40F2" w:rsidTr="00FC783D"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1E37" w:rsidRPr="00AB40F2" w:rsidTr="00FC783D"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5120</w:t>
            </w:r>
          </w:p>
        </w:tc>
      </w:tr>
      <w:tr w:rsidR="006F1E37" w:rsidRPr="00AB40F2" w:rsidTr="00FC783D"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F1E37" w:rsidRPr="00AB40F2" w:rsidTr="00FC783D"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Аудиовизуальные документы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6F1E37" w:rsidRPr="00AB40F2" w:rsidRDefault="006F1E37" w:rsidP="00FC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0F2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</w:tbl>
    <w:p w:rsidR="006F1E37" w:rsidRPr="00AB40F2" w:rsidRDefault="006F1E37" w:rsidP="006F1E37">
      <w:pPr>
        <w:pStyle w:val="a4"/>
        <w:ind w:left="913"/>
        <w:jc w:val="both"/>
        <w:rPr>
          <w:sz w:val="24"/>
          <w:szCs w:val="24"/>
        </w:rPr>
      </w:pPr>
    </w:p>
    <w:p w:rsidR="006F1E37" w:rsidRPr="00AB40F2" w:rsidRDefault="006F1E37" w:rsidP="006F1E37">
      <w:pPr>
        <w:jc w:val="both"/>
        <w:rPr>
          <w:rFonts w:ascii="Times New Roman" w:hAnsi="Times New Roman" w:cs="Times New Roman"/>
          <w:sz w:val="24"/>
          <w:szCs w:val="24"/>
        </w:rPr>
      </w:pPr>
      <w:r w:rsidRPr="00AB40F2">
        <w:rPr>
          <w:rFonts w:ascii="Times New Roman" w:hAnsi="Times New Roman" w:cs="Times New Roman"/>
          <w:sz w:val="24"/>
          <w:szCs w:val="24"/>
        </w:rPr>
        <w:t xml:space="preserve">Уровень информационно-методического обеспечения в МБОУ «Атратская средняя общеобразовательная школа» достаточный для организации и </w:t>
      </w:r>
      <w:proofErr w:type="gramStart"/>
      <w:r w:rsidRPr="00AB40F2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AB40F2">
        <w:rPr>
          <w:rFonts w:ascii="Times New Roman" w:hAnsi="Times New Roman" w:cs="Times New Roman"/>
          <w:sz w:val="24"/>
          <w:szCs w:val="24"/>
        </w:rPr>
        <w:t xml:space="preserve"> как основного учебного процесса, так и дополнительного образования. Созданы необходимые условия для самостоятельной работы </w:t>
      </w:r>
      <w:proofErr w:type="gramStart"/>
      <w:r w:rsidRPr="00AB40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40F2">
        <w:rPr>
          <w:rFonts w:ascii="Times New Roman" w:hAnsi="Times New Roman" w:cs="Times New Roman"/>
          <w:sz w:val="24"/>
          <w:szCs w:val="24"/>
        </w:rPr>
        <w:t>, занимающихся исследовательской и прое</w:t>
      </w:r>
      <w:r w:rsidR="003B3D40">
        <w:rPr>
          <w:rFonts w:ascii="Times New Roman" w:hAnsi="Times New Roman" w:cs="Times New Roman"/>
          <w:sz w:val="24"/>
          <w:szCs w:val="24"/>
        </w:rPr>
        <w:t>ктной деятельностью. У</w:t>
      </w:r>
      <w:r w:rsidRPr="00AB40F2">
        <w:rPr>
          <w:rFonts w:ascii="Times New Roman" w:hAnsi="Times New Roman" w:cs="Times New Roman"/>
          <w:sz w:val="24"/>
          <w:szCs w:val="24"/>
        </w:rPr>
        <w:t>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40F2">
        <w:rPr>
          <w:rFonts w:ascii="Times New Roman" w:hAnsi="Times New Roman" w:cs="Times New Roman"/>
          <w:sz w:val="24"/>
          <w:szCs w:val="24"/>
        </w:rPr>
        <w:t>методическое, библиотечно-информационное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B048C0" w:rsidRPr="003B3D40" w:rsidRDefault="00B048C0" w:rsidP="003B3D40">
      <w:pPr>
        <w:widowControl w:val="0"/>
        <w:tabs>
          <w:tab w:val="left" w:pos="914"/>
          <w:tab w:val="left" w:pos="860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D40">
        <w:rPr>
          <w:rFonts w:ascii="Times New Roman" w:hAnsi="Times New Roman" w:cs="Times New Roman"/>
          <w:b/>
          <w:sz w:val="24"/>
          <w:szCs w:val="24"/>
        </w:rPr>
        <w:t>Кадровый</w:t>
      </w:r>
      <w:r w:rsidRPr="003B3D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3D40">
        <w:rPr>
          <w:rFonts w:ascii="Times New Roman" w:hAnsi="Times New Roman" w:cs="Times New Roman"/>
          <w:b/>
          <w:sz w:val="24"/>
          <w:szCs w:val="24"/>
        </w:rPr>
        <w:t>состав</w:t>
      </w:r>
      <w:r w:rsidRPr="003B3D4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3D40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3B3D4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D40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tbl>
      <w:tblPr>
        <w:tblW w:w="5000" w:type="pct"/>
        <w:tblLook w:val="01E0"/>
      </w:tblPr>
      <w:tblGrid>
        <w:gridCol w:w="6645"/>
        <w:gridCol w:w="1464"/>
        <w:gridCol w:w="1462"/>
      </w:tblGrid>
      <w:tr w:rsidR="00B048C0" w:rsidRPr="00AD3443" w:rsidTr="00FC783D">
        <w:tc>
          <w:tcPr>
            <w:tcW w:w="4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Общая укомплектованность штатов педагогическими работниками</w:t>
            </w: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 (%)_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с высшим педагогическим образованием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4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прошедшие курсы  повышения квалификации за последние 5 лет 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48C0" w:rsidRPr="00AD3443" w:rsidTr="00FC783D">
        <w:trPr>
          <w:trHeight w:val="61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аттестованные на квалификационные категории (всего)</w:t>
            </w:r>
          </w:p>
          <w:p w:rsidR="00B048C0" w:rsidRPr="00AD3443" w:rsidRDefault="00B048C0" w:rsidP="00FC783D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48C0" w:rsidRPr="00AD3443" w:rsidTr="00FC783D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8C0" w:rsidRPr="00AD3443" w:rsidTr="00FC783D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48C0" w:rsidRPr="00AD3443" w:rsidTr="00FC783D">
        <w:trPr>
          <w:trHeight w:val="20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8C0" w:rsidRPr="00867DB1" w:rsidRDefault="00B048C0" w:rsidP="00B048C0">
      <w:pPr>
        <w:tabs>
          <w:tab w:val="left" w:pos="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7DB1">
        <w:rPr>
          <w:rFonts w:ascii="Times New Roman" w:hAnsi="Times New Roman" w:cs="Times New Roman"/>
          <w:sz w:val="24"/>
          <w:szCs w:val="24"/>
        </w:rPr>
        <w:t xml:space="preserve">Обеспеченность специалистами </w:t>
      </w:r>
    </w:p>
    <w:tbl>
      <w:tblPr>
        <w:tblW w:w="5000" w:type="pct"/>
        <w:tblLook w:val="01E0"/>
      </w:tblPr>
      <w:tblGrid>
        <w:gridCol w:w="6644"/>
        <w:gridCol w:w="2927"/>
      </w:tblGrid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48C0" w:rsidRPr="00AD3443" w:rsidTr="00FC783D"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C0" w:rsidRPr="00AD3443" w:rsidRDefault="00B048C0" w:rsidP="00FC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48C0" w:rsidRPr="00F173A5" w:rsidRDefault="00FC783D" w:rsidP="00FC783D">
      <w:pPr>
        <w:rPr>
          <w:rFonts w:ascii="Times New Roman" w:hAnsi="Times New Roman" w:cs="Times New Roman"/>
          <w:sz w:val="24"/>
          <w:szCs w:val="24"/>
        </w:rPr>
      </w:pPr>
      <w:r w:rsidRPr="00436D92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коллектив школы составляет 13</w:t>
      </w:r>
      <w:r w:rsidRPr="00436D92">
        <w:rPr>
          <w:rFonts w:ascii="Times New Roman" w:hAnsi="Times New Roman" w:cs="Times New Roman"/>
          <w:sz w:val="24"/>
          <w:szCs w:val="24"/>
        </w:rPr>
        <w:t xml:space="preserve"> педагогов. Средний возраст – 52 года. Среди педагогов есть творчески работающие педагоги, педагоги, у которых сложился традиционный подход к преподава</w:t>
      </w:r>
      <w:r w:rsidR="008010A2">
        <w:rPr>
          <w:rFonts w:ascii="Times New Roman" w:hAnsi="Times New Roman" w:cs="Times New Roman"/>
          <w:sz w:val="24"/>
          <w:szCs w:val="24"/>
        </w:rPr>
        <w:t xml:space="preserve">нию и молодые педагоги.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048C0" w:rsidRPr="00AD3443">
        <w:rPr>
          <w:rFonts w:ascii="Times New Roman" w:hAnsi="Times New Roman" w:cs="Times New Roman"/>
          <w:sz w:val="24"/>
          <w:szCs w:val="24"/>
        </w:rPr>
        <w:t xml:space="preserve">В МБОУ «Атратская средняя общеобразовательная школа» имеется перспективный план аттестации работников и курсовой подготовки на 3 года. Ежегодно составляется график прохождения педагогическими работниками курсов повышения квалификации. Курсы повышения квалификации педагоги проходят согласно плану – графику и </w:t>
      </w:r>
      <w:r w:rsidR="00B048C0" w:rsidRPr="00AD3443">
        <w:rPr>
          <w:rFonts w:ascii="Times New Roman" w:hAnsi="Times New Roman" w:cs="Times New Roman"/>
          <w:sz w:val="24"/>
          <w:szCs w:val="24"/>
        </w:rPr>
        <w:lastRenderedPageBreak/>
        <w:t>индивидуальным запросам педагогов.</w:t>
      </w:r>
      <w:r w:rsidR="00B048C0">
        <w:rPr>
          <w:rFonts w:ascii="Times New Roman" w:hAnsi="Times New Roman" w:cs="Times New Roman"/>
          <w:sz w:val="24"/>
          <w:szCs w:val="24"/>
        </w:rPr>
        <w:t xml:space="preserve"> </w:t>
      </w:r>
      <w:r w:rsidR="006F1E37">
        <w:rPr>
          <w:rFonts w:ascii="Times New Roman" w:hAnsi="Times New Roman" w:cs="Times New Roman"/>
          <w:sz w:val="24"/>
          <w:szCs w:val="24"/>
        </w:rPr>
        <w:t>К</w:t>
      </w:r>
      <w:r w:rsidR="00B048C0" w:rsidRPr="00AD3443">
        <w:rPr>
          <w:rFonts w:ascii="Times New Roman" w:hAnsi="Times New Roman" w:cs="Times New Roman"/>
          <w:sz w:val="24"/>
          <w:szCs w:val="24"/>
        </w:rPr>
        <w:t>адровое обеспечение образовательного процесса соответствует требованиям федеральным государственным образовательным стандартам.</w:t>
      </w:r>
    </w:p>
    <w:p w:rsidR="00721B01" w:rsidRPr="00436D92" w:rsidRDefault="00721B01" w:rsidP="00721B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6D92">
        <w:rPr>
          <w:rFonts w:ascii="Times New Roman" w:hAnsi="Times New Roman" w:cs="Times New Roman"/>
          <w:sz w:val="24"/>
          <w:szCs w:val="24"/>
        </w:rPr>
        <w:t xml:space="preserve">Перейдя в эффективный режим работы, наша школа сможет способствовать самоутверждению личности, появлению веры с себя, в свои возможности, в эффективное становление в социуме, т.е. она сможет повысить жизненные шансы всем своим ученикам, создавая такую среду, в которой все ученики вне зависимости от того, каковы их возможности и проблемы, включая проблемы семьи, получат возможность для максимальных достижений и благополучного развития. </w:t>
      </w:r>
      <w:proofErr w:type="gramEnd"/>
    </w:p>
    <w:p w:rsidR="00C73EF3" w:rsidRDefault="00C73EF3"/>
    <w:sectPr w:rsidR="00C73EF3" w:rsidSect="00DC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4DEB"/>
    <w:multiLevelType w:val="hybridMultilevel"/>
    <w:tmpl w:val="BD1425A8"/>
    <w:lvl w:ilvl="0" w:tplc="3F261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40797"/>
    <w:multiLevelType w:val="multilevel"/>
    <w:tmpl w:val="A0EA9E2C"/>
    <w:lvl w:ilvl="0">
      <w:start w:val="1"/>
      <w:numFmt w:val="decimal"/>
      <w:lvlText w:val="%1."/>
      <w:lvlJc w:val="left"/>
      <w:pPr>
        <w:ind w:left="9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0" w:hanging="420"/>
      </w:pPr>
      <w:rPr>
        <w:rFonts w:hint="default"/>
        <w:lang w:val="ru-RU" w:eastAsia="en-US" w:bidi="ar-SA"/>
      </w:rPr>
    </w:lvl>
  </w:abstractNum>
  <w:abstractNum w:abstractNumId="2">
    <w:nsid w:val="3B945692"/>
    <w:multiLevelType w:val="hybridMultilevel"/>
    <w:tmpl w:val="50A65E68"/>
    <w:lvl w:ilvl="0" w:tplc="73982D8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F416CAE"/>
    <w:multiLevelType w:val="hybridMultilevel"/>
    <w:tmpl w:val="180A8CEC"/>
    <w:lvl w:ilvl="0" w:tplc="AA1A3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E82932"/>
    <w:multiLevelType w:val="hybridMultilevel"/>
    <w:tmpl w:val="8F24E7B4"/>
    <w:lvl w:ilvl="0" w:tplc="A23456DC">
      <w:start w:val="3"/>
      <w:numFmt w:val="decimal"/>
      <w:lvlText w:val="%1."/>
      <w:lvlJc w:val="left"/>
      <w:pPr>
        <w:ind w:left="92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053633E"/>
    <w:multiLevelType w:val="hybridMultilevel"/>
    <w:tmpl w:val="A228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E3CD5"/>
    <w:multiLevelType w:val="hybridMultilevel"/>
    <w:tmpl w:val="22E4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B32EB"/>
    <w:multiLevelType w:val="hybridMultilevel"/>
    <w:tmpl w:val="AFE8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E4B"/>
    <w:rsid w:val="0016782B"/>
    <w:rsid w:val="00342D30"/>
    <w:rsid w:val="00355FA9"/>
    <w:rsid w:val="00382B4A"/>
    <w:rsid w:val="003B3D40"/>
    <w:rsid w:val="003B66B1"/>
    <w:rsid w:val="00405121"/>
    <w:rsid w:val="00407AEE"/>
    <w:rsid w:val="00590743"/>
    <w:rsid w:val="00632EC7"/>
    <w:rsid w:val="006400E5"/>
    <w:rsid w:val="00667BBD"/>
    <w:rsid w:val="00685524"/>
    <w:rsid w:val="006D2150"/>
    <w:rsid w:val="006D5831"/>
    <w:rsid w:val="006D7E4B"/>
    <w:rsid w:val="006F1E37"/>
    <w:rsid w:val="00721B01"/>
    <w:rsid w:val="00740317"/>
    <w:rsid w:val="007A771F"/>
    <w:rsid w:val="007D1BA4"/>
    <w:rsid w:val="007E218F"/>
    <w:rsid w:val="007F1D2F"/>
    <w:rsid w:val="008010A2"/>
    <w:rsid w:val="00856E27"/>
    <w:rsid w:val="00920637"/>
    <w:rsid w:val="00933887"/>
    <w:rsid w:val="00953A78"/>
    <w:rsid w:val="00AE46F5"/>
    <w:rsid w:val="00AF576C"/>
    <w:rsid w:val="00B048C0"/>
    <w:rsid w:val="00B23796"/>
    <w:rsid w:val="00BC5F81"/>
    <w:rsid w:val="00C30173"/>
    <w:rsid w:val="00C33700"/>
    <w:rsid w:val="00C73EF3"/>
    <w:rsid w:val="00D7300F"/>
    <w:rsid w:val="00DC237A"/>
    <w:rsid w:val="00ED3643"/>
    <w:rsid w:val="00FB2BAC"/>
    <w:rsid w:val="00FC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D2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D7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E4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C2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C2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DC23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C237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character" w:styleId="a9">
    <w:name w:val="Strong"/>
    <w:basedOn w:val="a0"/>
    <w:uiPriority w:val="22"/>
    <w:qFormat/>
    <w:rsid w:val="005907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2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6D2150"/>
    <w:rPr>
      <w:i/>
      <w:iCs/>
    </w:rPr>
  </w:style>
  <w:style w:type="paragraph" w:customStyle="1" w:styleId="Default">
    <w:name w:val="Default"/>
    <w:rsid w:val="00801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1988407699037721E-2"/>
          <c:y val="6.5289442986293383E-2"/>
          <c:w val="0.82523381452318734"/>
          <c:h val="0.81873067949839795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Лист1!$A$1:$A$5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49</c:v>
                </c:pt>
                <c:pt idx="1">
                  <c:v>46</c:v>
                </c:pt>
                <c:pt idx="2">
                  <c:v>47</c:v>
                </c:pt>
                <c:pt idx="3">
                  <c:v>47</c:v>
                </c:pt>
                <c:pt idx="4">
                  <c:v>51</c:v>
                </c:pt>
              </c:numCache>
            </c:numRef>
          </c:val>
        </c:ser>
        <c:marker val="1"/>
        <c:axId val="39682048"/>
        <c:axId val="39683584"/>
      </c:lineChart>
      <c:catAx>
        <c:axId val="39682048"/>
        <c:scaling>
          <c:orientation val="minMax"/>
        </c:scaling>
        <c:axPos val="b"/>
        <c:tickLblPos val="nextTo"/>
        <c:crossAx val="39683584"/>
        <c:crosses val="autoZero"/>
        <c:auto val="1"/>
        <c:lblAlgn val="ctr"/>
        <c:lblOffset val="100"/>
      </c:catAx>
      <c:valAx>
        <c:axId val="39683584"/>
        <c:scaling>
          <c:orientation val="minMax"/>
        </c:scaling>
        <c:axPos val="l"/>
        <c:majorGridlines/>
        <c:numFmt formatCode="General" sourceLinked="1"/>
        <c:tickLblPos val="nextTo"/>
        <c:crossAx val="3968204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2D9-4A24-85B2-E9CD581D2936}"/>
              </c:ext>
            </c:extLst>
          </c:dPt>
          <c:dPt>
            <c:idx val="4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2D9-4A24-85B2-E9CD581D2936}"/>
              </c:ext>
            </c:extLst>
          </c:dPt>
          <c:dPt>
            <c:idx val="7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2D9-4A24-85B2-E9CD581D2936}"/>
              </c:ext>
            </c:extLst>
          </c:dPt>
          <c:cat>
            <c:strRef>
              <c:f>Лист1!$A$1:$A$8</c:f>
              <c:strCache>
                <c:ptCount val="8"/>
                <c:pt idx="0">
                  <c:v>6 класс 2020 осень</c:v>
                </c:pt>
                <c:pt idx="1">
                  <c:v>6 класс 2021 весна</c:v>
                </c:pt>
                <c:pt idx="3">
                  <c:v>7 класс 2020 осень</c:v>
                </c:pt>
                <c:pt idx="4">
                  <c:v>7 класс 2021 весна</c:v>
                </c:pt>
                <c:pt idx="6">
                  <c:v>8 класс 2020 осень</c:v>
                </c:pt>
                <c:pt idx="7">
                  <c:v>8 класс 2021 весна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67</c:v>
                </c:pt>
                <c:pt idx="1">
                  <c:v>21</c:v>
                </c:pt>
                <c:pt idx="3">
                  <c:v>50</c:v>
                </c:pt>
                <c:pt idx="4">
                  <c:v>50</c:v>
                </c:pt>
                <c:pt idx="6">
                  <c:v>40</c:v>
                </c:pt>
                <c:pt idx="7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2D9-4A24-85B2-E9CD581D2936}"/>
            </c:ext>
          </c:extLst>
        </c:ser>
        <c:gapWidth val="219"/>
        <c:overlap val="-27"/>
        <c:axId val="51436928"/>
        <c:axId val="5146969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Лист1!$A$1:$A$8</c15:sqref>
                        </c15:formulaRef>
                      </c:ext>
                    </c:extLst>
                    <c:strCache>
                      <c:ptCount val="8"/>
                      <c:pt idx="0">
                        <c:v>6 класс 2020 осень</c:v>
                      </c:pt>
                      <c:pt idx="1">
                        <c:v>6 класс 2021 весна</c:v>
                      </c:pt>
                      <c:pt idx="3">
                        <c:v>7 класс 2020 осень</c:v>
                      </c:pt>
                      <c:pt idx="4">
                        <c:v>7 класс 2021 весна</c:v>
                      </c:pt>
                      <c:pt idx="6">
                        <c:v>8 класс 2020 осень</c:v>
                      </c:pt>
                      <c:pt idx="7">
                        <c:v>8 класс 2021 весна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Лист1!$C$1:$C$8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7-12D9-4A24-85B2-E9CD581D2936}"/>
                  </c:ext>
                </c:extLst>
              </c15:ser>
            </c15:filteredBarSeries>
          </c:ext>
        </c:extLst>
      </c:barChart>
      <c:catAx>
        <c:axId val="51436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69696"/>
        <c:crosses val="autoZero"/>
        <c:auto val="1"/>
        <c:lblAlgn val="ctr"/>
        <c:lblOffset val="100"/>
      </c:catAx>
      <c:valAx>
        <c:axId val="51469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3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516185476815397E-2"/>
          <c:y val="5.1400554097404488E-2"/>
          <c:w val="0.88337270341207352"/>
          <c:h val="0.7196103091280257"/>
        </c:manualLayout>
      </c:layout>
      <c:barChart>
        <c:barDir val="col"/>
        <c:grouping val="clustere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6 класс 2020 осень</c:v>
                </c:pt>
                <c:pt idx="1">
                  <c:v>6 класс 2021 весна</c:v>
                </c:pt>
                <c:pt idx="3">
                  <c:v>7 класс 2020 осень</c:v>
                </c:pt>
                <c:pt idx="4">
                  <c:v>7 класс 2021 весна</c:v>
                </c:pt>
                <c:pt idx="6">
                  <c:v>8 класс 2020 осень</c:v>
                </c:pt>
                <c:pt idx="7">
                  <c:v>8 класс 2021 весна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accent1"/>
              </a:solidFill>
            </c:spPr>
          </c:dPt>
          <c:dPt>
            <c:idx val="3"/>
            <c:spPr>
              <a:solidFill>
                <a:schemeClr val="accent1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chemeClr val="accent1"/>
              </a:solidFill>
            </c:spPr>
          </c:dPt>
          <c:dPt>
            <c:idx val="7"/>
            <c:spPr>
              <a:solidFill>
                <a:srgbClr val="C00000"/>
              </a:solidFill>
            </c:spPr>
          </c:dPt>
          <c:cat>
            <c:strRef>
              <c:f>Лист1!$A$1:$A$8</c:f>
              <c:strCache>
                <c:ptCount val="8"/>
                <c:pt idx="0">
                  <c:v>6 класс 2020 осень</c:v>
                </c:pt>
                <c:pt idx="1">
                  <c:v>6 класс 2021 весна</c:v>
                </c:pt>
                <c:pt idx="3">
                  <c:v>7 класс 2020 осень</c:v>
                </c:pt>
                <c:pt idx="4">
                  <c:v>7 класс 2021 весна</c:v>
                </c:pt>
                <c:pt idx="6">
                  <c:v>8 класс 2020 осень</c:v>
                </c:pt>
                <c:pt idx="7">
                  <c:v>8 класс 2021 весна</c:v>
                </c:pt>
              </c:strCache>
            </c:strRef>
          </c:cat>
          <c:val>
            <c:numRef>
              <c:f>Лист1!$C$1:$C$8</c:f>
              <c:numCache>
                <c:formatCode>General</c:formatCode>
                <c:ptCount val="8"/>
                <c:pt idx="0">
                  <c:v>100</c:v>
                </c:pt>
                <c:pt idx="1">
                  <c:v>11</c:v>
                </c:pt>
                <c:pt idx="3">
                  <c:v>100</c:v>
                </c:pt>
                <c:pt idx="4">
                  <c:v>50</c:v>
                </c:pt>
                <c:pt idx="6">
                  <c:v>80</c:v>
                </c:pt>
                <c:pt idx="7">
                  <c:v>40</c:v>
                </c:pt>
              </c:numCache>
            </c:numRef>
          </c:val>
        </c:ser>
        <c:axId val="51493120"/>
        <c:axId val="51573504"/>
      </c:barChart>
      <c:catAx>
        <c:axId val="51493120"/>
        <c:scaling>
          <c:orientation val="minMax"/>
        </c:scaling>
        <c:axPos val="b"/>
        <c:tickLblPos val="nextTo"/>
        <c:crossAx val="51573504"/>
        <c:crosses val="autoZero"/>
        <c:auto val="1"/>
        <c:lblAlgn val="ctr"/>
        <c:lblOffset val="100"/>
      </c:catAx>
      <c:valAx>
        <c:axId val="51573504"/>
        <c:scaling>
          <c:orientation val="minMax"/>
        </c:scaling>
        <c:axPos val="l"/>
        <c:majorGridlines/>
        <c:numFmt formatCode="General" sourceLinked="1"/>
        <c:tickLblPos val="nextTo"/>
        <c:crossAx val="51493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cat>
            <c:strRef>
              <c:f>Лист1!$A$1:$A$2</c:f>
              <c:strCache>
                <c:ptCount val="2"/>
                <c:pt idx="0">
                  <c:v>8 класс  2020 осень</c:v>
                </c:pt>
                <c:pt idx="1">
                  <c:v>8 класс  2021 весна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100</c:v>
                </c:pt>
                <c:pt idx="1">
                  <c:v>80</c:v>
                </c:pt>
              </c:numCache>
            </c:numRef>
          </c:val>
        </c:ser>
        <c:axId val="144816000"/>
        <c:axId val="145173504"/>
      </c:barChart>
      <c:catAx>
        <c:axId val="144816000"/>
        <c:scaling>
          <c:orientation val="minMax"/>
        </c:scaling>
        <c:axPos val="b"/>
        <c:tickLblPos val="nextTo"/>
        <c:crossAx val="145173504"/>
        <c:crosses val="autoZero"/>
        <c:auto val="1"/>
        <c:lblAlgn val="ctr"/>
        <c:lblOffset val="100"/>
      </c:catAx>
      <c:valAx>
        <c:axId val="145173504"/>
        <c:scaling>
          <c:orientation val="minMax"/>
        </c:scaling>
        <c:axPos val="l"/>
        <c:majorGridlines/>
        <c:numFmt formatCode="General" sourceLinked="1"/>
        <c:tickLblPos val="nextTo"/>
        <c:crossAx val="1448160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Лист1!$A$1:$A$6</c:f>
              <c:strCache>
                <c:ptCount val="6"/>
                <c:pt idx="0">
                  <c:v>6 класс осень 2020</c:v>
                </c:pt>
                <c:pt idx="1">
                  <c:v>6 класс весна 2021</c:v>
                </c:pt>
                <c:pt idx="2">
                  <c:v>7 класс осень 2020</c:v>
                </c:pt>
                <c:pt idx="3">
                  <c:v>7 класс весна 2020</c:v>
                </c:pt>
                <c:pt idx="4">
                  <c:v>8 класс осень 2020</c:v>
                </c:pt>
                <c:pt idx="5">
                  <c:v>8 класс весна 2021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dPt>
            <c:idx val="0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1"/>
              </a:solidFill>
            </c:spPr>
          </c:dPt>
          <c:dPt>
            <c:idx val="4"/>
            <c:spPr>
              <a:solidFill>
                <a:schemeClr val="accent1"/>
              </a:solidFill>
            </c:spPr>
          </c:dPt>
          <c:cat>
            <c:strRef>
              <c:f>Лист1!$A$1:$A$6</c:f>
              <c:strCache>
                <c:ptCount val="6"/>
                <c:pt idx="0">
                  <c:v>6 класс осень 2020</c:v>
                </c:pt>
                <c:pt idx="1">
                  <c:v>6 класс весна 2021</c:v>
                </c:pt>
                <c:pt idx="2">
                  <c:v>7 класс осень 2020</c:v>
                </c:pt>
                <c:pt idx="3">
                  <c:v>7 класс весна 2020</c:v>
                </c:pt>
                <c:pt idx="4">
                  <c:v>8 класс осень 2020</c:v>
                </c:pt>
                <c:pt idx="5">
                  <c:v>8 класс весна 2021</c:v>
                </c:pt>
              </c:strCache>
            </c: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60</c:v>
                </c:pt>
                <c:pt idx="1">
                  <c:v>87.5</c:v>
                </c:pt>
                <c:pt idx="2">
                  <c:v>30</c:v>
                </c:pt>
                <c:pt idx="3">
                  <c:v>100</c:v>
                </c:pt>
                <c:pt idx="4">
                  <c:v>40</c:v>
                </c:pt>
                <c:pt idx="5">
                  <c:v>100</c:v>
                </c:pt>
              </c:numCache>
            </c:numRef>
          </c:val>
        </c:ser>
        <c:axId val="51564928"/>
        <c:axId val="51566464"/>
      </c:barChart>
      <c:catAx>
        <c:axId val="51564928"/>
        <c:scaling>
          <c:orientation val="minMax"/>
        </c:scaling>
        <c:axPos val="b"/>
        <c:tickLblPos val="nextTo"/>
        <c:crossAx val="51566464"/>
        <c:crosses val="autoZero"/>
        <c:auto val="1"/>
        <c:lblAlgn val="ctr"/>
        <c:lblOffset val="100"/>
      </c:catAx>
      <c:valAx>
        <c:axId val="51566464"/>
        <c:scaling>
          <c:orientation val="minMax"/>
        </c:scaling>
        <c:axPos val="l"/>
        <c:majorGridlines/>
        <c:numFmt formatCode="General" sourceLinked="1"/>
        <c:tickLblPos val="nextTo"/>
        <c:crossAx val="5156492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accent2"/>
              </a:solidFill>
            </c:spPr>
          </c:dPt>
          <c:dPt>
            <c:idx val="7"/>
            <c:spPr>
              <a:solidFill>
                <a:schemeClr val="accent2"/>
              </a:solidFill>
            </c:spPr>
          </c:dPt>
          <c:cat>
            <c:strRef>
              <c:f>Лист1!$A$1:$A$8</c:f>
              <c:strCache>
                <c:ptCount val="8"/>
                <c:pt idx="0">
                  <c:v>6 класс 2020 осень</c:v>
                </c:pt>
                <c:pt idx="1">
                  <c:v>6 класс 2021 весна</c:v>
                </c:pt>
                <c:pt idx="3">
                  <c:v>7 класс 2020 осень</c:v>
                </c:pt>
                <c:pt idx="4">
                  <c:v>7 класс 2021 весна</c:v>
                </c:pt>
                <c:pt idx="6">
                  <c:v>8 класс 2020 осень</c:v>
                </c:pt>
                <c:pt idx="7">
                  <c:v>8 класс 2021 весна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3">
                  <c:v>100</c:v>
                </c:pt>
                <c:pt idx="4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axId val="51619712"/>
        <c:axId val="51621248"/>
      </c:barChart>
      <c:catAx>
        <c:axId val="51619712"/>
        <c:scaling>
          <c:orientation val="minMax"/>
        </c:scaling>
        <c:axPos val="b"/>
        <c:tickLblPos val="nextTo"/>
        <c:crossAx val="51621248"/>
        <c:crosses val="autoZero"/>
        <c:auto val="1"/>
        <c:lblAlgn val="ctr"/>
        <c:lblOffset val="100"/>
      </c:catAx>
      <c:valAx>
        <c:axId val="51621248"/>
        <c:scaling>
          <c:orientation val="minMax"/>
        </c:scaling>
        <c:axPos val="l"/>
        <c:majorGridlines/>
        <c:numFmt formatCode="General" sourceLinked="1"/>
        <c:tickLblPos val="nextTo"/>
        <c:crossAx val="51619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1"/>
            <c:spPr>
              <a:solidFill>
                <a:schemeClr val="accent2"/>
              </a:solidFill>
            </c:spPr>
          </c:dPt>
          <c:dPt>
            <c:idx val="4"/>
            <c:spPr>
              <a:solidFill>
                <a:schemeClr val="accent2"/>
              </a:solidFill>
            </c:spPr>
          </c:dPt>
          <c:cat>
            <c:strRef>
              <c:f>Лист1!$A$1:$A$5</c:f>
              <c:strCache>
                <c:ptCount val="5"/>
                <c:pt idx="0">
                  <c:v>7 класс 2020 осень</c:v>
                </c:pt>
                <c:pt idx="1">
                  <c:v>7 класс 2021 весна</c:v>
                </c:pt>
                <c:pt idx="3">
                  <c:v>8 класс 2020 осень</c:v>
                </c:pt>
                <c:pt idx="4">
                  <c:v>8 класс 2021 весна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100</c:v>
                </c:pt>
                <c:pt idx="1">
                  <c:v>50</c:v>
                </c:pt>
                <c:pt idx="3">
                  <c:v>40</c:v>
                </c:pt>
                <c:pt idx="4">
                  <c:v>100</c:v>
                </c:pt>
              </c:numCache>
            </c:numRef>
          </c:val>
        </c:ser>
        <c:axId val="51682688"/>
        <c:axId val="51692672"/>
      </c:barChart>
      <c:catAx>
        <c:axId val="51682688"/>
        <c:scaling>
          <c:orientation val="minMax"/>
        </c:scaling>
        <c:axPos val="b"/>
        <c:tickLblPos val="nextTo"/>
        <c:crossAx val="51692672"/>
        <c:crosses val="autoZero"/>
        <c:auto val="1"/>
        <c:lblAlgn val="ctr"/>
        <c:lblOffset val="100"/>
      </c:catAx>
      <c:valAx>
        <c:axId val="51692672"/>
        <c:scaling>
          <c:orientation val="minMax"/>
        </c:scaling>
        <c:axPos val="l"/>
        <c:majorGridlines/>
        <c:numFmt formatCode="General" sourceLinked="1"/>
        <c:tickLblPos val="nextTo"/>
        <c:crossAx val="51682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Атратская СОШ</dc:creator>
  <cp:keywords/>
  <dc:description/>
  <cp:lastModifiedBy>Атратская СОШ</cp:lastModifiedBy>
  <cp:revision>14</cp:revision>
  <dcterms:created xsi:type="dcterms:W3CDTF">2022-02-14T09:20:00Z</dcterms:created>
  <dcterms:modified xsi:type="dcterms:W3CDTF">2022-03-10T08:30:00Z</dcterms:modified>
</cp:coreProperties>
</file>