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Правила</w:t>
      </w:r>
      <w:r w:rsidRPr="00ED3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  <w:t>личной гигиены для работников, входа в помещения и выхода из них, санитарной обработки помещений</w:t>
      </w:r>
      <w:r w:rsidRPr="00ED3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  <w:t xml:space="preserve">(в целях недопущения распространения новой </w:t>
      </w:r>
      <w:proofErr w:type="spellStart"/>
      <w:r w:rsidRPr="00ED3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коронавирусной</w:t>
      </w:r>
      <w:proofErr w:type="spellEnd"/>
      <w:r w:rsidRPr="00ED3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инфекции (2019-nCOV))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 «Средняя общеобразовательная школа №39 с углубленным изучением отдельных предметов» города Чебоксары Чувашской Республики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1. Общие положения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разработаны на основании [</w:t>
      </w:r>
      <w:r w:rsidRPr="00ED3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регионального нормативного акта, его номер и дата</w:t>
      </w: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], в соответствии с положениями </w:t>
      </w:r>
      <w:hyperlink r:id="rId4" w:history="1">
        <w:r w:rsidRPr="00ED3EF9">
          <w:rPr>
            <w:rFonts w:ascii="Times New Roman" w:eastAsia="Times New Roman" w:hAnsi="Times New Roman" w:cs="Times New Roman"/>
            <w:color w:val="3271D0"/>
            <w:sz w:val="28"/>
            <w:szCs w:val="28"/>
            <w:u w:val="single"/>
          </w:rPr>
          <w:t>Федерального закона</w:t>
        </w:r>
      </w:hyperlink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 от 21 декабря 1994 г. N 68-ФЗ "О защите населения и территорий от чрезвычайных ситуаций природного и техногенного характера", </w:t>
      </w:r>
      <w:hyperlink r:id="rId5" w:history="1">
        <w:r w:rsidRPr="00ED3EF9">
          <w:rPr>
            <w:rFonts w:ascii="Times New Roman" w:eastAsia="Times New Roman" w:hAnsi="Times New Roman" w:cs="Times New Roman"/>
            <w:color w:val="3271D0"/>
            <w:sz w:val="28"/>
            <w:szCs w:val="28"/>
            <w:u w:val="single"/>
          </w:rPr>
          <w:t>Федерального закона</w:t>
        </w:r>
      </w:hyperlink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 от 30 марта 1999 г. N 52-ФЗ "О санитарно-эпидемиологическом благополучии населения", с учетом </w:t>
      </w:r>
      <w:hyperlink r:id="rId6" w:history="1">
        <w:r w:rsidRPr="00ED3EF9">
          <w:rPr>
            <w:rFonts w:ascii="Times New Roman" w:eastAsia="Times New Roman" w:hAnsi="Times New Roman" w:cs="Times New Roman"/>
            <w:color w:val="3271D0"/>
            <w:sz w:val="28"/>
            <w:szCs w:val="28"/>
            <w:u w:val="single"/>
          </w:rPr>
          <w:t>рекомендаций</w:t>
        </w:r>
      </w:hyperlink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Федеральной службы по надзору в сфере</w:t>
      </w:r>
      <w:proofErr w:type="gram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 потребителей и благополучия человека от 10 марта 2020 г. N 02/3853-2020-27 по профилактике новой </w:t>
      </w:r>
      <w:proofErr w:type="spell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(2019-nСоV) и </w:t>
      </w:r>
      <w:hyperlink r:id="rId7" w:history="1">
        <w:r w:rsidRPr="00ED3EF9">
          <w:rPr>
            <w:rFonts w:ascii="Times New Roman" w:eastAsia="Times New Roman" w:hAnsi="Times New Roman" w:cs="Times New Roman"/>
            <w:color w:val="3271D0"/>
            <w:sz w:val="28"/>
            <w:szCs w:val="28"/>
            <w:u w:val="single"/>
          </w:rPr>
          <w:t>рекомендаций</w:t>
        </w:r>
      </w:hyperlink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работодателей по профилактике </w:t>
      </w:r>
      <w:proofErr w:type="spell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рабочих местах от 7 апреля 2020 г. N 02/6338-2020-15, </w:t>
      </w:r>
      <w:hyperlink r:id="rId8" w:history="1">
        <w:r w:rsidRPr="00ED3EF9">
          <w:rPr>
            <w:rFonts w:ascii="Times New Roman" w:eastAsia="Times New Roman" w:hAnsi="Times New Roman" w:cs="Times New Roman"/>
            <w:color w:val="3271D0"/>
            <w:sz w:val="28"/>
            <w:szCs w:val="28"/>
            <w:u w:val="single"/>
          </w:rPr>
          <w:t>письма</w:t>
        </w:r>
      </w:hyperlink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Федеральной службы по надзору в сфере защиты прав потребителей и благополучия человека от 20 апреля 2020 г. N 02/7376-2020-24 "О</w:t>
      </w:r>
      <w:proofErr w:type="gram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направлении рекомендаций по организации работы предприятий в условиях распространения рисков COVID-19" в целях недопущения распространения новой </w:t>
      </w:r>
      <w:proofErr w:type="spell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(2019-nCOV) среди работников муниципального бюджетного общеобразовательного учреждения «Средняя общеобразовательная школа №39 с углубленным изучением отдельных предметов» города Чебоксары Чувашской Республики.</w:t>
      </w:r>
      <w:proofErr w:type="gramEnd"/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Настоящие Правила являются локальным нормативным актом организации, выполнение которого обязательно для всех работников организации.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2. Правила входа в помещения и выхода из них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2.1. При входе в организацию работники производят обработку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входе работников в организацию и в течение рабочего дня (по показаниям) осуществляется контроль температуры тела работников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тепловизоры</w:t>
      </w:r>
      <w:proofErr w:type="spell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заболевания.</w:t>
      </w:r>
      <w:proofErr w:type="gramEnd"/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2.3. Лицам, не связанным с деятельностью организации, за исключением работ, связанных с производственными процессами (ремонт и обслуживание технологического оборудования), ограничивается доступ в организацию.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2.4. Работники осуществляют рабочий процесс преимущественно путем электронного взаимодействия, а также с использованием телефонной связи для передачи информации.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2.5. Работникам не рекомендуется в обеденный перерыв и во время перерывов на отдых: выходить за территорию организации, перемещаться на другие участки, в отделы, помещения, не связанные с выполнением прямых должностных обязанностей.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3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Правила личной гигиены работников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 необходимо соблюдать правила личной и общественной гигиены: тщательно мыть руки с мылом и водой после возвращения с улицы, после контактов с посторонними людьми; обрабатывать руки кожными антисептиками, предназначенными для этих целей (в том числе с помощью дозаторов, установленных при входе в организацию), или дезинфицирующими салфетками - в течение всего рабочего дня, после каждого посещения туалета.</w:t>
      </w:r>
      <w:proofErr w:type="gramEnd"/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3.2. Для защиты органов дыхания работникам необходимо использовать на рабочих местах и (или) на территории организации, за исключением случаев нахождения работника в обособленном помещении без присутствия иных лиц, средства индивидуальной защиты (медицинские маски, респираторы).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3.3. Работники используют средства индивидуальной защиты рук (перчатки) на рабочих местах и (или) на территории организации в случае посещения работниками мест общего пользования, в том числе лифтов, санитарных узлов, мест приема пищи, а также физического контакта с предметами, используемыми неограниченным кругом лиц, в том числе дверными ручками, поручнями, иными подобными предметами.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3.4. Рабочие помещения необходимо регулярно (каждые 2 часа) проветривать.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3.5. По возможности необходимо исключить при приветствии тесные объятия и рукопожатия.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 Работникам запрещается прием пищи на рабочих местах, пищу необходимо принимать только в специально отведенной комнате - комнате приема пищи.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Правила санитарной обработки помещений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4.1. Влажная уборка служебных помещений и мест общественного пользования (комнаты приема пищи, отдыха, туалетных комнат) проводится ежедневно (</w:t>
      </w:r>
      <w:proofErr w:type="spell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ежесменно</w:t>
      </w:r>
      <w:proofErr w:type="spell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применением дезинфицирующих средств </w:t>
      </w:r>
      <w:proofErr w:type="spell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вирулицидного</w:t>
      </w:r>
      <w:proofErr w:type="spell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4.2. Дезинфекция всех контактных поверхностей: дверных ручек, выключателей, поручней, перил, поверхностей столов, спинок стульев, оргтехники осуществляется с кратностью обработки каждые 2-4 часа.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4.3. Все виды работ с дезинфицирующими средствами выполняются во влагонепроницаемых перчатках одноразовых или многократного применения.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 проведении дезинфекции способом орошения используются средства индивидуальной защиты (</w:t>
      </w:r>
      <w:proofErr w:type="gram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Органы дыхания должны быть защищены респиратором, глаза - защитными очками или путем использования </w:t>
      </w:r>
      <w:proofErr w:type="spell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противоаэрозольных</w:t>
      </w:r>
      <w:proofErr w:type="spell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proofErr w:type="gramEnd"/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дыхания с изолирующей лицевой частью.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3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5.1. Настоящие Правила вводятся в действие с момента их утверждения.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5.2. Настоящие Правила должны быть доведены до сведения всех работников персонально под роспись.</w:t>
      </w:r>
    </w:p>
    <w:p w:rsidR="00ED3EF9" w:rsidRPr="00ED3EF9" w:rsidRDefault="00ED3EF9" w:rsidP="00ED3EF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EF9">
        <w:rPr>
          <w:rFonts w:ascii="Times New Roman" w:eastAsia="Times New Roman" w:hAnsi="Times New Roman" w:cs="Times New Roman"/>
          <w:color w:val="000000"/>
          <w:sz w:val="28"/>
          <w:szCs w:val="28"/>
        </w:rPr>
        <w:t>5.3. Текст настоящих Правил размещается на информационном стенде организации, а также в электронном виде на сайте организации.</w:t>
      </w:r>
    </w:p>
    <w:p w:rsidR="00072394" w:rsidRDefault="00072394"/>
    <w:sectPr w:rsidR="0007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EF9"/>
    <w:rsid w:val="00072394"/>
    <w:rsid w:val="00ED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E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3EF9"/>
    <w:rPr>
      <w:b/>
      <w:bCs/>
    </w:rPr>
  </w:style>
  <w:style w:type="paragraph" w:styleId="a4">
    <w:name w:val="Normal (Web)"/>
    <w:basedOn w:val="a"/>
    <w:uiPriority w:val="99"/>
    <w:semiHidden/>
    <w:unhideWhenUsed/>
    <w:rsid w:val="00ED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D3E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928983/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3867056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3735400/1000" TargetMode="External"/><Relationship Id="rId5" Type="http://schemas.openxmlformats.org/officeDocument/2006/relationships/hyperlink" Target="http://internet.garant.ru/document/redirect/12115118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10107960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5119</Characters>
  <Application>Microsoft Office Word</Application>
  <DocSecurity>0</DocSecurity>
  <Lines>42</Lines>
  <Paragraphs>12</Paragraphs>
  <ScaleCrop>false</ScaleCrop>
  <Company>Microsoft</Company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2022-01-04T11:02:00Z</dcterms:created>
  <dcterms:modified xsi:type="dcterms:W3CDTF">2022-01-04T11:03:00Z</dcterms:modified>
</cp:coreProperties>
</file>