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5" w:rsidRDefault="006D2715" w:rsidP="002C2A5A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Pr="006D2715" w:rsidRDefault="006D2715" w:rsidP="006D27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715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D2715" w:rsidRPr="006D2715" w:rsidRDefault="006D2715" w:rsidP="006D27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715">
        <w:rPr>
          <w:rFonts w:ascii="Times New Roman" w:eastAsia="Calibri" w:hAnsi="Times New Roman" w:cs="Times New Roman"/>
          <w:sz w:val="24"/>
          <w:szCs w:val="24"/>
        </w:rPr>
        <w:t>детский сад «Колос» Мариинско-Посадского района Чувашской Республики</w:t>
      </w:r>
    </w:p>
    <w:p w:rsidR="006D2715" w:rsidRDefault="006D2715" w:rsidP="002C2A5A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827"/>
        <w:gridCol w:w="3402"/>
      </w:tblGrid>
      <w:tr w:rsidR="006D2715" w:rsidTr="00BD3E66">
        <w:tc>
          <w:tcPr>
            <w:tcW w:w="3119" w:type="dxa"/>
          </w:tcPr>
          <w:p w:rsidR="006D2715" w:rsidRPr="006D2715" w:rsidRDefault="006D2715" w:rsidP="006D2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715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6D2715" w:rsidRPr="006D2715" w:rsidRDefault="006D2715" w:rsidP="006D2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 совете</w:t>
            </w:r>
          </w:p>
          <w:p w:rsidR="006D2715" w:rsidRPr="006D2715" w:rsidRDefault="006D2715" w:rsidP="006D2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д/с «Колос» </w:t>
            </w:r>
          </w:p>
          <w:p w:rsidR="006D2715" w:rsidRPr="006D2715" w:rsidRDefault="006D2715" w:rsidP="006D2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71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D2715" w:rsidRDefault="006D2715" w:rsidP="00BD3E66">
            <w:pPr>
              <w:pStyle w:val="paragraph"/>
              <w:ind w:right="45"/>
              <w:textAlignment w:val="baseline"/>
              <w:rPr>
                <w:rStyle w:val="normaltextrun1"/>
                <w:b/>
                <w:bCs/>
                <w:color w:val="000000"/>
                <w:sz w:val="26"/>
                <w:szCs w:val="26"/>
              </w:rPr>
            </w:pPr>
            <w:r w:rsidRPr="006D2715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 xml:space="preserve">02 декабря </w:t>
            </w:r>
            <w:r w:rsidRPr="006D271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3827" w:type="dxa"/>
          </w:tcPr>
          <w:p w:rsidR="006D2715" w:rsidRPr="006D2715" w:rsidRDefault="006D2715" w:rsidP="006D2715">
            <w:pPr>
              <w:pStyle w:val="a5"/>
              <w:rPr>
                <w:rFonts w:ascii="Times New Roman" w:hAnsi="Times New Roman" w:cs="Times New Roman"/>
              </w:rPr>
            </w:pPr>
            <w:r w:rsidRPr="006D2715">
              <w:rPr>
                <w:rFonts w:ascii="Times New Roman" w:hAnsi="Times New Roman" w:cs="Times New Roman"/>
              </w:rPr>
              <w:t>СОГЛАСОВАНО:</w:t>
            </w:r>
          </w:p>
          <w:p w:rsidR="006D2715" w:rsidRPr="006D2715" w:rsidRDefault="006D2715" w:rsidP="006D2715">
            <w:pPr>
              <w:pStyle w:val="a5"/>
              <w:rPr>
                <w:rFonts w:ascii="Times New Roman" w:hAnsi="Times New Roman" w:cs="Times New Roman"/>
              </w:rPr>
            </w:pPr>
            <w:r w:rsidRPr="006D2715">
              <w:rPr>
                <w:rFonts w:ascii="Times New Roman" w:hAnsi="Times New Roman" w:cs="Times New Roman"/>
              </w:rPr>
              <w:t xml:space="preserve">На заседании </w:t>
            </w:r>
            <w:r>
              <w:rPr>
                <w:rFonts w:ascii="Times New Roman" w:hAnsi="Times New Roman" w:cs="Times New Roman"/>
              </w:rPr>
              <w:t>совета родителей</w:t>
            </w:r>
          </w:p>
          <w:p w:rsidR="006D2715" w:rsidRPr="006D2715" w:rsidRDefault="006D2715" w:rsidP="006D2715">
            <w:pPr>
              <w:pStyle w:val="a5"/>
              <w:rPr>
                <w:rFonts w:ascii="Times New Roman" w:hAnsi="Times New Roman" w:cs="Times New Roman"/>
              </w:rPr>
            </w:pPr>
            <w:r w:rsidRPr="006D2715">
              <w:rPr>
                <w:rFonts w:ascii="Times New Roman" w:hAnsi="Times New Roman" w:cs="Times New Roman"/>
              </w:rPr>
              <w:t>МБДОУ д/с «Колос»</w:t>
            </w:r>
          </w:p>
          <w:p w:rsidR="006D2715" w:rsidRDefault="006D2715" w:rsidP="006D2715">
            <w:pPr>
              <w:pStyle w:val="a5"/>
              <w:rPr>
                <w:rFonts w:ascii="Times New Roman" w:hAnsi="Times New Roman" w:cs="Times New Roman"/>
              </w:rPr>
            </w:pPr>
            <w:r w:rsidRPr="006D2715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6D2715" w:rsidRPr="006D2715" w:rsidRDefault="006D2715" w:rsidP="006D2715">
            <w:pPr>
              <w:pStyle w:val="a5"/>
              <w:rPr>
                <w:rStyle w:val="normaltextrun1"/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 29ноября </w:t>
            </w:r>
            <w:r w:rsidRPr="006D2715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3402" w:type="dxa"/>
          </w:tcPr>
          <w:p w:rsidR="006D2715" w:rsidRPr="006D2715" w:rsidRDefault="006D2715" w:rsidP="006D2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71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6D2715" w:rsidRPr="006D2715" w:rsidRDefault="006D2715" w:rsidP="006D2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715">
              <w:rPr>
                <w:rFonts w:ascii="Times New Roman" w:eastAsia="Calibri" w:hAnsi="Times New Roman" w:cs="Times New Roman"/>
                <w:sz w:val="24"/>
                <w:szCs w:val="24"/>
              </w:rPr>
              <w:t>Приказом</w:t>
            </w:r>
          </w:p>
          <w:p w:rsidR="006D2715" w:rsidRPr="006D2715" w:rsidRDefault="006D2715" w:rsidP="006D2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715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«Колос»</w:t>
            </w:r>
          </w:p>
          <w:p w:rsidR="006D2715" w:rsidRDefault="006D2715" w:rsidP="00BD3E66">
            <w:pPr>
              <w:pStyle w:val="paragraph"/>
              <w:ind w:right="45"/>
              <w:textAlignment w:val="baseline"/>
              <w:rPr>
                <w:rFonts w:eastAsia="Calibri"/>
                <w:lang w:eastAsia="en-US"/>
              </w:rPr>
            </w:pPr>
            <w:r w:rsidRPr="006D2715">
              <w:rPr>
                <w:rFonts w:eastAsia="Calibri"/>
                <w:lang w:eastAsia="en-US"/>
              </w:rPr>
              <w:t>Приказ №</w:t>
            </w:r>
            <w:r>
              <w:rPr>
                <w:rFonts w:eastAsia="Calibri"/>
                <w:lang w:eastAsia="en-US"/>
              </w:rPr>
              <w:t xml:space="preserve">46 –ОД </w:t>
            </w:r>
          </w:p>
          <w:p w:rsidR="006D2715" w:rsidRDefault="006D2715" w:rsidP="00BD3E66">
            <w:pPr>
              <w:pStyle w:val="paragraph"/>
              <w:ind w:right="45"/>
              <w:textAlignment w:val="baseline"/>
              <w:rPr>
                <w:rStyle w:val="normaltextrun1"/>
                <w:b/>
                <w:bCs/>
                <w:color w:val="000000"/>
                <w:sz w:val="26"/>
                <w:szCs w:val="26"/>
              </w:rPr>
            </w:pPr>
            <w:r w:rsidRPr="006D2715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 xml:space="preserve">02 декабря </w:t>
            </w:r>
            <w:r w:rsidRPr="006D2715">
              <w:rPr>
                <w:rFonts w:eastAsia="Calibri"/>
                <w:lang w:eastAsia="en-US"/>
              </w:rPr>
              <w:t>2019 г.</w:t>
            </w:r>
          </w:p>
        </w:tc>
      </w:tr>
    </w:tbl>
    <w:p w:rsidR="006D2715" w:rsidRDefault="006D2715" w:rsidP="002C2A5A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Default="006D2715" w:rsidP="002C2A5A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Default="006D2715" w:rsidP="002C2A5A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Default="006D2715" w:rsidP="002C2A5A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Default="006D2715" w:rsidP="002C2A5A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Default="006D2715" w:rsidP="002C2A5A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Default="006D2715" w:rsidP="002C2A5A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Default="006D2715" w:rsidP="002C2A5A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Default="006D2715" w:rsidP="006D2715">
      <w:pPr>
        <w:pStyle w:val="paragraph"/>
        <w:ind w:right="45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Default="006D2715" w:rsidP="006D2715">
      <w:pPr>
        <w:pStyle w:val="paragraph"/>
        <w:ind w:left="555" w:right="45" w:hanging="555"/>
        <w:jc w:val="center"/>
        <w:textAlignment w:val="baseline"/>
        <w:rPr>
          <w:rStyle w:val="normaltextrun1"/>
          <w:b/>
          <w:bCs/>
          <w:color w:val="000000"/>
          <w:sz w:val="26"/>
          <w:szCs w:val="26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Положение</w:t>
      </w:r>
    </w:p>
    <w:p w:rsidR="00B81D3B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Theme="minorHAnsi" w:hAnsiTheme="minorHAnsi" w:cs="Mongolian Baiti"/>
          <w:b/>
          <w:bCs/>
          <w:i/>
          <w:color w:val="000000"/>
          <w:sz w:val="32"/>
          <w:szCs w:val="32"/>
        </w:rPr>
      </w:pP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о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комиссии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по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урегулированию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споров</w:t>
      </w:r>
    </w:p>
    <w:p w:rsidR="00B81D3B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Theme="minorHAnsi" w:hAnsiTheme="minorHAnsi" w:cs="Mongolian Baiti"/>
          <w:b/>
          <w:bCs/>
          <w:i/>
          <w:color w:val="000000"/>
          <w:sz w:val="32"/>
          <w:szCs w:val="32"/>
        </w:rPr>
      </w:pP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между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участниками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образовательных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отношений</w:t>
      </w:r>
    </w:p>
    <w:p w:rsidR="00B81D3B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Theme="minorHAnsi" w:hAnsiTheme="minorHAnsi" w:cs="Mongolian Baiti"/>
          <w:b/>
          <w:bCs/>
          <w:i/>
          <w:color w:val="000000"/>
          <w:sz w:val="32"/>
          <w:szCs w:val="32"/>
        </w:rPr>
      </w:pP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в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муниципальном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бюджетном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дошкольном</w:t>
      </w:r>
    </w:p>
    <w:p w:rsidR="00B81D3B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Theme="minorHAnsi" w:hAnsiTheme="minorHAnsi" w:cs="Mongolian Baiti"/>
          <w:b/>
          <w:bCs/>
          <w:i/>
          <w:color w:val="000000"/>
          <w:sz w:val="32"/>
          <w:szCs w:val="32"/>
        </w:rPr>
      </w:pP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образовательном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proofErr w:type="gramStart"/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учреждении</w:t>
      </w:r>
      <w:proofErr w:type="gramEnd"/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детский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сад</w:t>
      </w:r>
      <w:r w:rsidRPr="006D2715">
        <w:rPr>
          <w:rStyle w:val="normaltextrun1"/>
          <w:rFonts w:ascii="Mongolian Baiti" w:hAnsi="Mongolian Baiti" w:cs="Mongolian Baiti"/>
          <w:b/>
          <w:bCs/>
          <w:i/>
          <w:color w:val="000000"/>
          <w:sz w:val="32"/>
          <w:szCs w:val="32"/>
        </w:rPr>
        <w:t xml:space="preserve"> «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Колос</w:t>
      </w:r>
      <w:r w:rsidRPr="006D2715">
        <w:rPr>
          <w:rStyle w:val="normaltextrun1"/>
          <w:rFonts w:ascii="Mongolian Baiti" w:hAnsi="Mongolian Baiti" w:cs="Mongolian Baiti"/>
          <w:b/>
          <w:bCs/>
          <w:i/>
          <w:color w:val="000000"/>
          <w:sz w:val="32"/>
          <w:szCs w:val="32"/>
        </w:rPr>
        <w:t xml:space="preserve">» </w:t>
      </w: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  <w:bookmarkStart w:id="0" w:name="_GoBack"/>
      <w:bookmarkEnd w:id="0"/>
      <w:proofErr w:type="spellStart"/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Мариинско</w:t>
      </w:r>
      <w:r w:rsidRPr="006D2715">
        <w:rPr>
          <w:rStyle w:val="normaltextrun1"/>
          <w:rFonts w:ascii="Mongolian Baiti" w:hAnsi="Mongolian Baiti" w:cs="Mongolian Baiti"/>
          <w:b/>
          <w:bCs/>
          <w:i/>
          <w:color w:val="000000"/>
          <w:sz w:val="32"/>
          <w:szCs w:val="32"/>
        </w:rPr>
        <w:t>-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Посадского</w:t>
      </w:r>
      <w:proofErr w:type="spellEnd"/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района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Чувашской</w:t>
      </w:r>
      <w:r w:rsidR="008E78AF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 xml:space="preserve"> </w:t>
      </w:r>
      <w:r w:rsidRPr="006D2715"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Республики</w:t>
      </w: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6D2715" w:rsidRDefault="006D2715" w:rsidP="006D2715">
      <w:pPr>
        <w:pStyle w:val="paragraph"/>
        <w:ind w:right="45"/>
        <w:jc w:val="center"/>
        <w:textAlignment w:val="baseline"/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</w:pPr>
      <w:r>
        <w:rPr>
          <w:rStyle w:val="normaltextrun1"/>
          <w:rFonts w:ascii="Cambria" w:hAnsi="Cambria" w:cs="Cambria"/>
          <w:b/>
          <w:bCs/>
          <w:i/>
          <w:color w:val="000000"/>
          <w:sz w:val="32"/>
          <w:szCs w:val="32"/>
        </w:rPr>
        <w:t>с.Октябрьское</w:t>
      </w:r>
    </w:p>
    <w:p w:rsidR="006D2715" w:rsidRPr="006D2715" w:rsidRDefault="006D2715" w:rsidP="006D2715">
      <w:pPr>
        <w:pStyle w:val="paragraph"/>
        <w:ind w:right="45"/>
        <w:jc w:val="center"/>
        <w:textAlignment w:val="baseline"/>
        <w:rPr>
          <w:rStyle w:val="eop"/>
          <w:rFonts w:ascii="Cambria" w:hAnsi="Cambria" w:cs="Cambria"/>
          <w:b/>
          <w:bCs/>
          <w:i/>
          <w:color w:val="000000"/>
          <w:sz w:val="32"/>
          <w:szCs w:val="32"/>
        </w:rPr>
      </w:pPr>
    </w:p>
    <w:p w:rsidR="002C2A5A" w:rsidRDefault="002C2A5A" w:rsidP="002C2A5A">
      <w:pPr>
        <w:pStyle w:val="paragraph"/>
        <w:ind w:left="555" w:right="45" w:hanging="555"/>
        <w:jc w:val="center"/>
        <w:textAlignment w:val="baseline"/>
      </w:pPr>
      <w:r>
        <w:rPr>
          <w:rStyle w:val="eop"/>
          <w:sz w:val="26"/>
          <w:szCs w:val="26"/>
        </w:rPr>
        <w:t> </w:t>
      </w:r>
    </w:p>
    <w:p w:rsidR="006D2715" w:rsidRDefault="006D2715" w:rsidP="006D2715">
      <w:pPr>
        <w:pStyle w:val="paragraph"/>
        <w:ind w:left="705"/>
        <w:textAlignment w:val="baseline"/>
        <w:rPr>
          <w:rStyle w:val="normaltextrun1"/>
          <w:sz w:val="26"/>
          <w:szCs w:val="26"/>
        </w:rPr>
      </w:pPr>
    </w:p>
    <w:p w:rsidR="00BD3E66" w:rsidRPr="006D2715" w:rsidRDefault="00BD3E66" w:rsidP="006D2715">
      <w:pPr>
        <w:pStyle w:val="paragraph"/>
        <w:ind w:left="705"/>
        <w:textAlignment w:val="baseline"/>
        <w:rPr>
          <w:rStyle w:val="normaltextrun1"/>
          <w:sz w:val="26"/>
          <w:szCs w:val="26"/>
        </w:rPr>
      </w:pPr>
    </w:p>
    <w:p w:rsidR="002C2A5A" w:rsidRPr="006D2715" w:rsidRDefault="002C2A5A" w:rsidP="006D2715">
      <w:pPr>
        <w:pStyle w:val="paragraph"/>
        <w:numPr>
          <w:ilvl w:val="0"/>
          <w:numId w:val="1"/>
        </w:numPr>
        <w:ind w:left="705" w:firstLine="0"/>
        <w:jc w:val="center"/>
        <w:textAlignment w:val="baseline"/>
        <w:rPr>
          <w:sz w:val="26"/>
          <w:szCs w:val="26"/>
        </w:rPr>
      </w:pPr>
      <w:r>
        <w:rPr>
          <w:rStyle w:val="normaltextrun1"/>
          <w:b/>
          <w:bCs/>
          <w:color w:val="000000"/>
          <w:sz w:val="26"/>
          <w:szCs w:val="26"/>
        </w:rPr>
        <w:t>Общие положения</w:t>
      </w:r>
      <w:r>
        <w:rPr>
          <w:rStyle w:val="eop"/>
          <w:sz w:val="26"/>
          <w:szCs w:val="26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  <w:sz w:val="26"/>
          <w:szCs w:val="26"/>
        </w:rPr>
        <w:t>1. Настоящее примерное положение (далее — Положение) разработано в соответствии с Федеральным законом от 29 декабря 2012 года№ 273-ФЗ «Об образовании в Российской Федерации» (далее - Федеральный закон № 273).</w:t>
      </w:r>
      <w:r>
        <w:rPr>
          <w:rStyle w:val="eop"/>
          <w:sz w:val="26"/>
          <w:szCs w:val="26"/>
        </w:rPr>
        <w:t> </w:t>
      </w:r>
    </w:p>
    <w:p w:rsidR="002C2A5A" w:rsidRDefault="002C2A5A" w:rsidP="006D2715">
      <w:pPr>
        <w:pStyle w:val="paragraph"/>
        <w:ind w:right="45" w:firstLine="705"/>
        <w:textAlignment w:val="baseline"/>
      </w:pPr>
      <w:r>
        <w:rPr>
          <w:rStyle w:val="normaltextrun1"/>
          <w:color w:val="000000"/>
          <w:sz w:val="26"/>
          <w:szCs w:val="26"/>
        </w:rPr>
        <w:t>2. Комиссия по урегулированию споров между участниками образовательных отношений</w:t>
      </w:r>
      <w:r>
        <w:rPr>
          <w:rStyle w:val="scxw234516528"/>
          <w:sz w:val="26"/>
          <w:szCs w:val="26"/>
        </w:rPr>
        <w:t> </w:t>
      </w:r>
      <w:r>
        <w:rPr>
          <w:rStyle w:val="normaltextrun1"/>
          <w:color w:val="000000"/>
          <w:sz w:val="26"/>
          <w:szCs w:val="26"/>
        </w:rPr>
        <w:t>в</w:t>
      </w:r>
      <w:r w:rsidR="00AC6795">
        <w:rPr>
          <w:rStyle w:val="normaltextrun1"/>
          <w:color w:val="000000"/>
          <w:sz w:val="22"/>
          <w:szCs w:val="22"/>
        </w:rPr>
        <w:t xml:space="preserve"> МБДОУ д/с </w:t>
      </w:r>
      <w:r w:rsidR="007314B7">
        <w:rPr>
          <w:rStyle w:val="normaltextrun1"/>
          <w:color w:val="000000"/>
          <w:sz w:val="22"/>
          <w:szCs w:val="22"/>
        </w:rPr>
        <w:t>«Коло</w:t>
      </w:r>
      <w:r w:rsidR="00AC6795">
        <w:rPr>
          <w:rStyle w:val="normaltextrun1"/>
          <w:color w:val="000000"/>
          <w:sz w:val="22"/>
          <w:szCs w:val="22"/>
        </w:rPr>
        <w:t>с»</w:t>
      </w:r>
      <w:r>
        <w:rPr>
          <w:rStyle w:val="scxw234516528"/>
          <w:sz w:val="22"/>
          <w:szCs w:val="22"/>
        </w:rPr>
        <w:t> </w:t>
      </w:r>
      <w:r>
        <w:rPr>
          <w:rStyle w:val="normaltextrun1"/>
          <w:color w:val="000000"/>
        </w:rPr>
        <w:t>(далее соответственно - Комиссия, организация) создаётся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</w:t>
      </w:r>
      <w:r>
        <w:rPr>
          <w:rStyle w:val="textrun"/>
          <w:color w:val="000000"/>
          <w:sz w:val="19"/>
          <w:szCs w:val="19"/>
          <w:vertAlign w:val="superscript"/>
        </w:rPr>
        <w:t>1</w:t>
      </w:r>
      <w:r>
        <w:rPr>
          <w:rStyle w:val="normaltextrun1"/>
          <w:color w:val="000000"/>
        </w:rPr>
        <w:t>.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3. Настоящее Положение определяет порядок создания и организации работы Комиссии, её функции и полномочия, регламент работы, порядок принятия и оформления решений Комиссии.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4. Настоящее Положение принято с у</w:t>
      </w:r>
      <w:r w:rsidR="006D2715">
        <w:rPr>
          <w:rStyle w:val="normaltextrun1"/>
          <w:color w:val="000000"/>
        </w:rPr>
        <w:t xml:space="preserve">чётом мнения педагогического совета </w:t>
      </w:r>
      <w:r>
        <w:br/>
      </w:r>
      <w:r>
        <w:rPr>
          <w:rStyle w:val="normaltextrun1"/>
          <w:color w:val="000000"/>
        </w:rPr>
        <w:t>(</w:t>
      </w:r>
      <w:r>
        <w:rPr>
          <w:rStyle w:val="normaltextrun1"/>
          <w:i/>
          <w:iCs/>
          <w:color w:val="000000"/>
        </w:rPr>
        <w:t>протокол от</w:t>
      </w:r>
      <w:r w:rsidR="00BD3E66">
        <w:rPr>
          <w:rStyle w:val="normaltextrun1"/>
          <w:color w:val="000000"/>
        </w:rPr>
        <w:t xml:space="preserve"> 02 декабря 2019 № 3</w:t>
      </w:r>
      <w:r>
        <w:rPr>
          <w:rStyle w:val="normaltextrun1"/>
          <w:color w:val="000000"/>
        </w:rPr>
        <w:t>) и совета родителей (законных представителей) несовершеннолетних обучающихся (далее - совет родителей) (</w:t>
      </w:r>
      <w:r>
        <w:rPr>
          <w:rStyle w:val="normaltextrun1"/>
          <w:i/>
          <w:iCs/>
          <w:color w:val="000000"/>
        </w:rPr>
        <w:t>протокол от</w:t>
      </w:r>
      <w:r w:rsidR="00BD3E66">
        <w:rPr>
          <w:rStyle w:val="normaltextrun1"/>
          <w:color w:val="000000"/>
        </w:rPr>
        <w:t xml:space="preserve"> 29 ноября 2019 г.№ 2</w:t>
      </w:r>
      <w:r>
        <w:rPr>
          <w:rStyle w:val="normaltextrun1"/>
          <w:color w:val="000000"/>
        </w:rPr>
        <w:t>).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 xml:space="preserve">5. Изменения в Положение могут быть внесены только с </w:t>
      </w:r>
      <w:r w:rsidR="00BD3E66">
        <w:rPr>
          <w:rStyle w:val="normaltextrun1"/>
          <w:color w:val="000000"/>
        </w:rPr>
        <w:t xml:space="preserve">учётом мнения педагогического совета </w:t>
      </w:r>
      <w:r>
        <w:rPr>
          <w:rStyle w:val="normaltextrun1"/>
          <w:color w:val="000000"/>
        </w:rPr>
        <w:t xml:space="preserve"> и совета родителей, а также по согласованию с профсоюзным комитетом организации.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6. 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eop"/>
        </w:rPr>
        <w:t> </w:t>
      </w:r>
    </w:p>
    <w:p w:rsidR="002C2A5A" w:rsidRDefault="002C2A5A" w:rsidP="00BD3E66">
      <w:pPr>
        <w:pStyle w:val="paragraph"/>
        <w:numPr>
          <w:ilvl w:val="0"/>
          <w:numId w:val="2"/>
        </w:numPr>
        <w:ind w:left="705" w:firstLine="0"/>
        <w:jc w:val="center"/>
        <w:textAlignment w:val="baseline"/>
      </w:pPr>
      <w:r>
        <w:rPr>
          <w:rStyle w:val="normaltextrun1"/>
          <w:b/>
          <w:bCs/>
          <w:color w:val="000000"/>
        </w:rPr>
        <w:t>Порядок создания и работы Комиссии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7. Комиссия создаётся приказом руководителя организации из равного числа представите</w:t>
      </w:r>
      <w:r w:rsidR="00BD3E66">
        <w:rPr>
          <w:rStyle w:val="normaltextrun1"/>
          <w:color w:val="000000"/>
        </w:rPr>
        <w:t>лей педагогического коллектива</w:t>
      </w:r>
      <w:proofErr w:type="gramStart"/>
      <w:r w:rsidR="00BD3E66">
        <w:rPr>
          <w:rStyle w:val="normaltextrun1"/>
          <w:color w:val="000000"/>
        </w:rPr>
        <w:t xml:space="preserve"> </w:t>
      </w:r>
      <w:r>
        <w:rPr>
          <w:rStyle w:val="normaltextrun1"/>
          <w:color w:val="000000"/>
        </w:rPr>
        <w:t>,</w:t>
      </w:r>
      <w:proofErr w:type="gramEnd"/>
      <w:r>
        <w:rPr>
          <w:rStyle w:val="normaltextrun1"/>
          <w:color w:val="000000"/>
        </w:rPr>
        <w:t xml:space="preserve">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(трёх) человек от каждой стороны.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8. Делегирование представителей участников образовательных отношений в состав Комиссии осуществляется со</w:t>
      </w:r>
      <w:r w:rsidR="00BD3E66">
        <w:rPr>
          <w:rStyle w:val="normaltextrun1"/>
          <w:color w:val="000000"/>
        </w:rPr>
        <w:t>ответственно педагогическим советом</w:t>
      </w:r>
      <w:proofErr w:type="gramStart"/>
      <w:r w:rsidR="00BD3E66">
        <w:rPr>
          <w:rStyle w:val="normaltextrun1"/>
          <w:color w:val="000000"/>
        </w:rPr>
        <w:t xml:space="preserve"> </w:t>
      </w:r>
      <w:r>
        <w:rPr>
          <w:rStyle w:val="normaltextrun1"/>
          <w:color w:val="000000"/>
        </w:rPr>
        <w:t>,</w:t>
      </w:r>
      <w:proofErr w:type="gramEnd"/>
      <w:r>
        <w:rPr>
          <w:rStyle w:val="normaltextrun1"/>
          <w:color w:val="000000"/>
        </w:rPr>
        <w:t xml:space="preserve"> советом родителей (законных представителей) несовершеннолетних обучающихся и профсоюзным комитетом организации.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9. Срок полн</w:t>
      </w:r>
      <w:r w:rsidR="00BD3E66">
        <w:rPr>
          <w:rStyle w:val="normaltextrun1"/>
          <w:color w:val="000000"/>
        </w:rPr>
        <w:t xml:space="preserve">омочий Комиссии – на 5 лет </w:t>
      </w:r>
      <w:r>
        <w:rPr>
          <w:rStyle w:val="normaltextrun1"/>
          <w:color w:val="000000"/>
        </w:rPr>
        <w:t>(</w:t>
      </w:r>
      <w:r>
        <w:rPr>
          <w:rStyle w:val="normaltextrun1"/>
          <w:i/>
          <w:iCs/>
          <w:color w:val="000000"/>
        </w:rPr>
        <w:t>устанавливается сторонами</w:t>
      </w:r>
      <w:r>
        <w:rPr>
          <w:rStyle w:val="normaltextrun1"/>
          <w:color w:val="000000"/>
        </w:rPr>
        <w:t>). 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10. Досрочное прекращение полномочий члена Комиссии предусмотрено в следующих случаях: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1) на основании личного заявления члена Комиссии об исключении из её состава;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2) по требованию не менее 2/3 членов Комиссии, выраженному в письменной форме;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3) в случае прекращения членом Комиссии образовательных или трудовых отношений с организацией.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11.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12. Члены Комиссии осуществляют свою деятельность на безвозмездной основе.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13. Комиссия избирает из своего состава председателя, заместителя председателя и секретаря.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14. 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15. Председатель Комиссии осуществляет следующие функции и полномочия: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1) распределение обязанностей между членами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2) утверждение повестки заседаний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3) созыв заседаний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4) председательство на заседаниях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lastRenderedPageBreak/>
        <w:t>5) подписание протоколов заседаний и иных исходящих документов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6) общий контроль за исполнением решений, принятых Комиссией.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16. Заместитель председателя Комиссии назначается решением председателя Комиссии из числа её членов.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17. Заместитель председателя Комиссии осуществляет следующие функции и полномочия: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1) координация работы членов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2) подготовка документов, вносимых на рассмотрение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3) выполнение обязанностей председателя Комиссии в случае его отсутствия.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18. Секретарь Комиссии назначается решением председателя Комиссии из числа её членов.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19. Секретарь Комиссии осуществляет следующие функции: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1) регистрация заявлений, поступивших в Комиссию;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3) ведение и оформление протоколов заседаний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4) составление выписок из протоколов заседаний Комиссии и предоставление их лицам и органам, указанным в пункте 41 настоящего Положения;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5) обеспечение текущего хранения документов и материалов Комиссии, а также обеспечение их сохранности.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20. Члены Комиссии имеют право: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1) участвовать в подготовке заседаний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2) обращаться к председателю Комиссии по вопросам, относящимся к компетенции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3) запрашивать у руководителя организации информацию по вопросам, относящимся к компетенции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4) 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 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6) вносить предложения по совершенствованию организации работы Комиссии.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21. Члены Комиссии обязаны: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1) участвовать в заседаниях Комиссии;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2) выполнять функции, возложенные на них в соответствии с настоящим Положением;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3) соблюдать требования законодательства при реализации своих функций;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22.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eop"/>
        </w:rPr>
        <w:t> </w:t>
      </w:r>
    </w:p>
    <w:p w:rsidR="002C2A5A" w:rsidRDefault="002C2A5A" w:rsidP="00BD3E66">
      <w:pPr>
        <w:pStyle w:val="paragraph"/>
        <w:numPr>
          <w:ilvl w:val="0"/>
          <w:numId w:val="3"/>
        </w:numPr>
        <w:ind w:left="705" w:firstLine="0"/>
        <w:jc w:val="center"/>
        <w:textAlignment w:val="baseline"/>
      </w:pPr>
      <w:r>
        <w:rPr>
          <w:rStyle w:val="normaltextrun1"/>
          <w:b/>
          <w:bCs/>
          <w:color w:val="000000"/>
        </w:rPr>
        <w:t>Функции и полномочия Комиссии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23. При поступлении заявления от любого участника образовательных отношений Комиссия осуществляет следующие функции: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1) рассмотрение жалоб на нарушение участником образовательных отношений: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б) образовательных программ организации, в том числе рабочих программ учебных предметов, курсов;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lastRenderedPageBreak/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2) установление наличия или отсутствия конфликта интересов педагогического работника</w:t>
      </w:r>
      <w:r>
        <w:rPr>
          <w:rStyle w:val="textrun"/>
          <w:color w:val="000000"/>
          <w:sz w:val="19"/>
          <w:szCs w:val="19"/>
          <w:vertAlign w:val="superscript"/>
        </w:rPr>
        <w:t>2</w:t>
      </w:r>
      <w:r>
        <w:rPr>
          <w:rStyle w:val="normaltextrun1"/>
          <w:color w:val="000000"/>
        </w:rPr>
        <w:t>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3) справедливое и объективное расследование нарушения норм профессиональной этики педагогическими работниками;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4) рассмотрение обжалования решений о применении к обучающимся дисциплинарного взыскания.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24.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25. По итогам рассмотрения заявлений участников образовательных отношений Комиссия имеет следующие полномочия: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2) принятие решения в целях урегулирования конфликта интересов педагогического работника при его наличии;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 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4) отмена или оставление в силе решения о применении к обучающимся дисциплинарного взыскания;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eop"/>
        </w:rPr>
        <w:t> </w:t>
      </w:r>
    </w:p>
    <w:p w:rsidR="002C2A5A" w:rsidRDefault="002C2A5A" w:rsidP="00BD3E66">
      <w:pPr>
        <w:pStyle w:val="paragraph"/>
        <w:numPr>
          <w:ilvl w:val="0"/>
          <w:numId w:val="4"/>
        </w:numPr>
        <w:ind w:left="705" w:firstLine="0"/>
        <w:jc w:val="center"/>
        <w:textAlignment w:val="baseline"/>
      </w:pPr>
      <w:r>
        <w:rPr>
          <w:rStyle w:val="normaltextrun1"/>
          <w:b/>
          <w:bCs/>
          <w:color w:val="000000"/>
        </w:rPr>
        <w:t>Регламент работы Комиссии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26.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27. В заявлении указываются: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совета обучающихся и (или) совета родителей;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4) основания, по которым заявитель считает, что реализация его прав на образование нарушена;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5) требования заявителя.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lastRenderedPageBreak/>
        <w:t>30. 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31. При отсутствии в заявлении информации, предусмотренной подпунктами 1-5 пункта 27 настоящего Положения, заседание Комиссии его рассмотрению не проводится.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32. Участник образовательных отношений имеет право лично присутствовать при рассмотрении его заявления на заседании Комиссии.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В случае неявки заявителя на заседание Комиссии заявление рассматривается в его отсутствие.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33.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34. По запросу Комиссии руководитель организации в установленный Комиссией срок представляет необходимые документы.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35. Заседание Комиссии считается правомочным, если на нём присутствует не менее 2/3 (двух третей) членов Комиссии.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eop"/>
        </w:rPr>
        <w:t> </w:t>
      </w:r>
    </w:p>
    <w:p w:rsidR="002C2A5A" w:rsidRDefault="002C2A5A" w:rsidP="00BD3E66">
      <w:pPr>
        <w:pStyle w:val="paragraph"/>
        <w:numPr>
          <w:ilvl w:val="0"/>
          <w:numId w:val="5"/>
        </w:numPr>
        <w:ind w:left="705" w:firstLine="0"/>
        <w:jc w:val="center"/>
        <w:textAlignment w:val="baseline"/>
      </w:pPr>
      <w:r>
        <w:rPr>
          <w:rStyle w:val="normaltextrun1"/>
          <w:b/>
          <w:bCs/>
          <w:color w:val="000000"/>
        </w:rPr>
        <w:t>Порядок принятия и оформления решений Комиссии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36.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37.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39. Решения Комиссии оформляются протоколами заседаний, которые подписываются всеми присутствующими членами Комиссии.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40.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(или) профсоюзному комитету организации.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41.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  <w:r>
        <w:rPr>
          <w:rStyle w:val="eop"/>
        </w:rPr>
        <w:t> </w:t>
      </w:r>
    </w:p>
    <w:p w:rsidR="002C2A5A" w:rsidRDefault="002C2A5A" w:rsidP="002C2A5A">
      <w:pPr>
        <w:pStyle w:val="paragraph"/>
        <w:ind w:right="45" w:firstLine="705"/>
        <w:jc w:val="both"/>
        <w:textAlignment w:val="baseline"/>
      </w:pPr>
      <w:r>
        <w:rPr>
          <w:rStyle w:val="normaltextrun1"/>
          <w:color w:val="000000"/>
        </w:rPr>
        <w:t>43. Срок хранения документов и материалов Комиссии в организации составляет 3 (три) года.</w:t>
      </w:r>
      <w:r>
        <w:rPr>
          <w:rStyle w:val="eop"/>
        </w:rPr>
        <w:t> </w:t>
      </w:r>
    </w:p>
    <w:p w:rsidR="00BC3206" w:rsidRDefault="00BC3206"/>
    <w:sectPr w:rsidR="00BC3206" w:rsidSect="00BD3E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BA3"/>
    <w:multiLevelType w:val="multilevel"/>
    <w:tmpl w:val="782A5E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3D663D3"/>
    <w:multiLevelType w:val="multilevel"/>
    <w:tmpl w:val="A66274B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1806A23"/>
    <w:multiLevelType w:val="multilevel"/>
    <w:tmpl w:val="3D5671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866117D"/>
    <w:multiLevelType w:val="multilevel"/>
    <w:tmpl w:val="5768BB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0060A8A"/>
    <w:multiLevelType w:val="multilevel"/>
    <w:tmpl w:val="E7E6E0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31"/>
    <w:rsid w:val="000D52FA"/>
    <w:rsid w:val="002C2A5A"/>
    <w:rsid w:val="006D2715"/>
    <w:rsid w:val="007314B7"/>
    <w:rsid w:val="00814E0F"/>
    <w:rsid w:val="008E78AF"/>
    <w:rsid w:val="009A7B77"/>
    <w:rsid w:val="00AC6795"/>
    <w:rsid w:val="00B81D3B"/>
    <w:rsid w:val="00BC3206"/>
    <w:rsid w:val="00BD3E66"/>
    <w:rsid w:val="00D7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C2A5A"/>
  </w:style>
  <w:style w:type="character" w:customStyle="1" w:styleId="normaltextrun1">
    <w:name w:val="normaltextrun1"/>
    <w:basedOn w:val="a0"/>
    <w:rsid w:val="002C2A5A"/>
  </w:style>
  <w:style w:type="character" w:customStyle="1" w:styleId="eop">
    <w:name w:val="eop"/>
    <w:basedOn w:val="a0"/>
    <w:rsid w:val="002C2A5A"/>
  </w:style>
  <w:style w:type="character" w:customStyle="1" w:styleId="scxw234516528">
    <w:name w:val="scxw234516528"/>
    <w:basedOn w:val="a0"/>
    <w:rsid w:val="002C2A5A"/>
  </w:style>
  <w:style w:type="table" w:styleId="a3">
    <w:name w:val="Table Grid"/>
    <w:basedOn w:val="a1"/>
    <w:uiPriority w:val="39"/>
    <w:rsid w:val="006D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2715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D2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4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5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71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30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0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3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45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3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26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88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084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87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05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6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8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38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6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34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89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44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3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09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42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28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3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34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87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26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25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62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2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18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0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09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1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1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79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3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60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71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28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58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28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05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01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60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10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87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59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1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29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52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11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52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9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97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32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22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99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05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67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067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1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00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83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7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444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95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12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9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25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01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88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9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75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07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16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21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2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39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84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24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4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49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14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45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79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11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25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7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35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4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85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9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61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77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122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350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61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36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28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21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084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26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44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2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46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11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2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6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14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</dc:creator>
  <cp:keywords/>
  <dc:description/>
  <cp:lastModifiedBy>Старший воспитатель</cp:lastModifiedBy>
  <cp:revision>13</cp:revision>
  <dcterms:created xsi:type="dcterms:W3CDTF">2019-11-29T11:12:00Z</dcterms:created>
  <dcterms:modified xsi:type="dcterms:W3CDTF">2022-01-03T07:53:00Z</dcterms:modified>
</cp:coreProperties>
</file>