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39" w:rsidRDefault="00FF3939" w:rsidP="003B388C">
      <w:pPr>
        <w:pStyle w:val="a4"/>
        <w:shd w:val="clear" w:color="auto" w:fill="FFFFFF"/>
        <w:spacing w:after="81" w:line="162" w:lineRule="atLeast"/>
        <w:ind w:left="-284" w:firstLine="284"/>
        <w:jc w:val="both"/>
      </w:pPr>
      <w:r>
        <w:t>Работа с одаренными детьми – основа будущих успехов страны</w:t>
      </w:r>
    </w:p>
    <w:p w:rsidR="00FF3939" w:rsidRDefault="00FF3939" w:rsidP="003B388C">
      <w:pPr>
        <w:pStyle w:val="a4"/>
        <w:shd w:val="clear" w:color="auto" w:fill="FFFFFF"/>
        <w:spacing w:after="81" w:line="162" w:lineRule="atLeast"/>
        <w:ind w:left="-284" w:firstLine="284"/>
        <w:jc w:val="both"/>
      </w:pPr>
      <w:r>
        <w:t xml:space="preserve">Фадеева Г.Г., директор </w:t>
      </w:r>
      <w:r w:rsidRPr="00FF3939">
        <w:t>Муниципального бюджетного общеобразовательного  учреждения  «Средняя общеобразовательная школа п</w:t>
      </w:r>
      <w:proofErr w:type="gramStart"/>
      <w:r w:rsidRPr="00FF3939">
        <w:t>.О</w:t>
      </w:r>
      <w:proofErr w:type="gramEnd"/>
      <w:r w:rsidRPr="00FF3939">
        <w:t xml:space="preserve">пытный»» </w:t>
      </w:r>
      <w:proofErr w:type="spellStart"/>
      <w:r w:rsidRPr="00FF3939">
        <w:t>Цивильского</w:t>
      </w:r>
      <w:proofErr w:type="spellEnd"/>
      <w:r w:rsidRPr="00FF3939">
        <w:t xml:space="preserve"> района Чувашской Республики</w:t>
      </w:r>
    </w:p>
    <w:p w:rsidR="00392E12" w:rsidRPr="005268DB" w:rsidRDefault="00FB6E0D" w:rsidP="003B388C">
      <w:pPr>
        <w:pStyle w:val="a4"/>
        <w:shd w:val="clear" w:color="auto" w:fill="FFFFFF"/>
        <w:spacing w:after="81" w:line="162" w:lineRule="atLeast"/>
        <w:ind w:left="-284" w:firstLine="284"/>
        <w:jc w:val="both"/>
      </w:pPr>
      <w:r w:rsidRPr="005268DB">
        <w:t>О</w:t>
      </w:r>
      <w:r w:rsidRPr="005268DB">
        <w:rPr>
          <w:rFonts w:eastAsia="Calibri"/>
        </w:rPr>
        <w:t>даренные дети - главное национальное богатство, основа будущих успехов государства во всех сферах жизни</w:t>
      </w:r>
      <w:r w:rsidRPr="005268DB">
        <w:t>,</w:t>
      </w:r>
      <w:r w:rsidRPr="005268DB">
        <w:rPr>
          <w:rFonts w:eastAsia="Calibri"/>
        </w:rPr>
        <w:t xml:space="preserve"> залог</w:t>
      </w:r>
      <w:r w:rsidRPr="005268DB">
        <w:t xml:space="preserve"> его</w:t>
      </w:r>
      <w:r w:rsidRPr="005268DB">
        <w:rPr>
          <w:rFonts w:eastAsia="Calibri"/>
        </w:rPr>
        <w:t xml:space="preserve"> процветания. </w:t>
      </w:r>
      <w:r w:rsidR="00B9371B" w:rsidRPr="005268DB">
        <w:rPr>
          <w:rFonts w:eastAsia="Calibri"/>
        </w:rPr>
        <w:t>Разглядеть  одаренного ребенка очень сложно. Об одаренности ребенка зачастую педагоги судят  по успеваемости школьника.</w:t>
      </w:r>
      <w:r w:rsidR="00B9371B" w:rsidRPr="005268DB">
        <w:t xml:space="preserve"> Но ведь дети чрезвычайно сильно отличаются друг от друга по видам одаренности. Художественная одаренность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Общая интеллектуальная и академическая одаренность-это высокоразвитые способности переработки информации позволяют им преуспевать во многих областях знаний. Творческая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Социальная одаренность</w:t>
      </w:r>
      <w:r w:rsidR="005268DB" w:rsidRPr="005268DB">
        <w:t xml:space="preserve"> </w:t>
      </w:r>
      <w:r w:rsidR="00B9371B" w:rsidRPr="005268DB">
        <w:t>-</w:t>
      </w:r>
      <w:r w:rsidR="00392E12" w:rsidRPr="005268DB">
        <w:t xml:space="preserve"> </w:t>
      </w:r>
      <w:r w:rsidR="00B9371B" w:rsidRPr="005268DB">
        <w:t>исключительная способность устанавливать зрелые, конструктивные взаимоотношения с другими людьми позволяют быть лидером, то есть проявлять лидерскую одаренность, которую можно рассматривать как одно из проявлений социальной одаренности. Двигательно-одаренный ребенок для своего возраста обладает исключительной физической силой, демонстрирует хороший уровень развития основных двигательных навыков (ходьба, бег, лазание, прыжки, умение бросать и ловить предметы).</w:t>
      </w:r>
      <w:r w:rsidR="0014118C" w:rsidRPr="005268DB">
        <w:t xml:space="preserve"> </w:t>
      </w:r>
      <w:r w:rsidR="00A2185A" w:rsidRPr="005268DB">
        <w:t xml:space="preserve">Нельзя не согласиться с </w:t>
      </w:r>
      <w:r w:rsidR="00B9371B" w:rsidRPr="005268DB">
        <w:t xml:space="preserve"> В.А. Сухомлинск</w:t>
      </w:r>
      <w:r w:rsidR="00A2185A" w:rsidRPr="005268DB">
        <w:t>им</w:t>
      </w:r>
      <w:r w:rsidR="00B9371B" w:rsidRPr="005268DB">
        <w:t>, которому принадлежат  эти мудрые  слова: «В душе каждого ребенка есть невидимые струны. Если их тронуть уме</w:t>
      </w:r>
      <w:r w:rsidR="00392E12" w:rsidRPr="005268DB">
        <w:t>лой рукой, они красиво зазвучат</w:t>
      </w:r>
      <w:r w:rsidR="00B9371B" w:rsidRPr="005268DB">
        <w:t>»</w:t>
      </w:r>
      <w:r w:rsidR="00392E12" w:rsidRPr="005268DB">
        <w:t>.</w:t>
      </w:r>
      <w:r w:rsidR="0014118C" w:rsidRPr="005268DB">
        <w:t xml:space="preserve"> </w:t>
      </w:r>
    </w:p>
    <w:p w:rsidR="00AC5847" w:rsidRPr="005268DB" w:rsidRDefault="00FB6E0D" w:rsidP="003B388C">
      <w:pPr>
        <w:pStyle w:val="a4"/>
        <w:shd w:val="clear" w:color="auto" w:fill="FFFFFF"/>
        <w:spacing w:after="81" w:line="162" w:lineRule="atLeast"/>
        <w:ind w:left="-284" w:firstLine="284"/>
        <w:jc w:val="both"/>
      </w:pPr>
      <w:r w:rsidRPr="005268DB">
        <w:t>Для того</w:t>
      </w:r>
      <w:proofErr w:type="gramStart"/>
      <w:r w:rsidRPr="005268DB">
        <w:t>,</w:t>
      </w:r>
      <w:proofErr w:type="gramEnd"/>
      <w:r w:rsidR="00392E12" w:rsidRPr="005268DB">
        <w:t xml:space="preserve"> </w:t>
      </w:r>
      <w:r w:rsidRPr="005268DB">
        <w:t>чтобы талантливый человек «состоялся», необходимо наличие не только природных качеств, но и достойного образования, и соответствующей социальной среды.</w:t>
      </w:r>
      <w:r w:rsidR="00DF3010" w:rsidRPr="005268DB">
        <w:t xml:space="preserve"> </w:t>
      </w:r>
      <w:r w:rsidR="00E90319" w:rsidRPr="005268DB">
        <w:t xml:space="preserve">Задача семьи  и школы  состоит в том, чтобы вовремя увидеть, разглядеть способности ребёнка, поддержать </w:t>
      </w:r>
      <w:r w:rsidR="00093FF3" w:rsidRPr="005268DB">
        <w:t xml:space="preserve">и </w:t>
      </w:r>
      <w:r w:rsidR="00E90319" w:rsidRPr="005268DB">
        <w:t xml:space="preserve"> развить его способности, подготовить почву для того, чтобы эти способности были реализованы.</w:t>
      </w:r>
      <w:r w:rsidR="00DF3010" w:rsidRPr="005268DB">
        <w:t xml:space="preserve"> Именно поэтому  творческий поиск нашего педагогического коллектива </w:t>
      </w:r>
      <w:r w:rsidR="00093FF3" w:rsidRPr="005268DB">
        <w:t xml:space="preserve">всегда был </w:t>
      </w:r>
      <w:r w:rsidR="00DF3010" w:rsidRPr="005268DB">
        <w:t xml:space="preserve"> продиктован стремлением создать</w:t>
      </w:r>
      <w:r w:rsidR="00E90319" w:rsidRPr="005268DB">
        <w:t xml:space="preserve"> в школе </w:t>
      </w:r>
      <w:r w:rsidR="00DF3010" w:rsidRPr="005268DB">
        <w:t xml:space="preserve"> среду, в которой ребенок сможет найти себя, реализовать способности и та</w:t>
      </w:r>
      <w:r w:rsidR="00E90319" w:rsidRPr="005268DB">
        <w:t>ланты, совершенствовать свое «я».</w:t>
      </w:r>
      <w:r w:rsidR="00DF3010" w:rsidRPr="005268DB">
        <w:t xml:space="preserve"> </w:t>
      </w:r>
      <w:r w:rsidR="005D0EAE" w:rsidRPr="005268DB">
        <w:rPr>
          <w:rStyle w:val="apple-converted-space"/>
          <w:color w:val="000000"/>
          <w:shd w:val="clear" w:color="auto" w:fill="FFFFFF"/>
        </w:rPr>
        <w:t xml:space="preserve">  Важной составляющей такой среды является </w:t>
      </w:r>
      <w:r w:rsidR="005D0EAE" w:rsidRPr="005268DB">
        <w:rPr>
          <w:color w:val="000000"/>
          <w:shd w:val="clear" w:color="auto" w:fill="FFFFFF"/>
        </w:rPr>
        <w:t>современная школьная инфраструктура</w:t>
      </w:r>
      <w:proofErr w:type="gramStart"/>
      <w:r w:rsidR="00392E12" w:rsidRPr="005268DB">
        <w:rPr>
          <w:color w:val="000000"/>
          <w:shd w:val="clear" w:color="auto" w:fill="FFFFFF"/>
        </w:rPr>
        <w:t xml:space="preserve"> </w:t>
      </w:r>
      <w:r w:rsidR="005D0EAE" w:rsidRPr="005268DB">
        <w:rPr>
          <w:color w:val="000000"/>
          <w:shd w:val="clear" w:color="auto" w:fill="FFFFFF"/>
        </w:rPr>
        <w:t>:</w:t>
      </w:r>
      <w:proofErr w:type="gramEnd"/>
      <w:r w:rsidR="005D0EAE" w:rsidRPr="005268DB">
        <w:rPr>
          <w:rStyle w:val="apple-converted-space"/>
          <w:color w:val="000000"/>
          <w:shd w:val="clear" w:color="auto" w:fill="FFFFFF"/>
        </w:rPr>
        <w:t xml:space="preserve">  </w:t>
      </w:r>
      <w:r w:rsidR="005D0EAE" w:rsidRPr="005268DB">
        <w:rPr>
          <w:color w:val="000000"/>
          <w:shd w:val="clear" w:color="auto" w:fill="FFFFFF"/>
        </w:rPr>
        <w:t xml:space="preserve">оборудование специализированных кабинетов учителей, их техническое оснащение; функционально и эстетически грамотно спланированное школьное пространство, обеспечивающее физическую и психологическую безопасность; использование информационных технологий; наличие пространства для </w:t>
      </w:r>
      <w:r w:rsidR="00AC5847" w:rsidRPr="005268DB">
        <w:rPr>
          <w:color w:val="000000"/>
          <w:shd w:val="clear" w:color="auto" w:fill="FFFFFF"/>
        </w:rPr>
        <w:t xml:space="preserve"> общения</w:t>
      </w:r>
      <w:r w:rsidR="005D0EAE" w:rsidRPr="005268DB">
        <w:rPr>
          <w:color w:val="000000"/>
          <w:shd w:val="clear" w:color="auto" w:fill="FFFFFF"/>
        </w:rPr>
        <w:t>, обеспечивающ</w:t>
      </w:r>
      <w:r w:rsidR="00AC5847" w:rsidRPr="005268DB">
        <w:rPr>
          <w:color w:val="000000"/>
          <w:shd w:val="clear" w:color="auto" w:fill="FFFFFF"/>
        </w:rPr>
        <w:t>его</w:t>
      </w:r>
      <w:r w:rsidR="005D0EAE" w:rsidRPr="005268DB">
        <w:rPr>
          <w:color w:val="000000"/>
          <w:shd w:val="clear" w:color="auto" w:fill="FFFFFF"/>
        </w:rPr>
        <w:t xml:space="preserve"> возможность выстраивания ребенком собственных моделей поведения и самоопределения, обеспечение образовательных потребностей ученика, личностный рост; наличие системы поддержки и сопровождения учащихся.</w:t>
      </w:r>
      <w:r w:rsidR="005D0EAE" w:rsidRPr="005268DB">
        <w:t xml:space="preserve"> </w:t>
      </w:r>
      <w:r w:rsidR="00093FF3" w:rsidRPr="005268DB">
        <w:t xml:space="preserve">Школа оснащена новейшим учебным оборудованием. Цифровые микроскопы, спортивные тренажеры, робототехника, </w:t>
      </w:r>
      <w:proofErr w:type="spellStart"/>
      <w:r w:rsidR="00093FF3" w:rsidRPr="005268DB">
        <w:t>мультимедийные</w:t>
      </w:r>
      <w:proofErr w:type="spellEnd"/>
      <w:r w:rsidR="00093FF3" w:rsidRPr="005268DB">
        <w:t xml:space="preserve"> проекторы, интерактивные доски, безграничные возможности Интернета практически для каждого учебного кабинета, </w:t>
      </w:r>
      <w:proofErr w:type="spellStart"/>
      <w:r w:rsidR="00093FF3" w:rsidRPr="005268DB">
        <w:t>медиатека</w:t>
      </w:r>
      <w:proofErr w:type="spellEnd"/>
      <w:r w:rsidR="00093FF3" w:rsidRPr="005268DB">
        <w:t xml:space="preserve">, компьютерные </w:t>
      </w:r>
      <w:r w:rsidR="00B9371B" w:rsidRPr="005268DB">
        <w:t>кабинеты, мобильный класс</w:t>
      </w:r>
      <w:r w:rsidR="0014118C" w:rsidRPr="005268DB">
        <w:t xml:space="preserve">, </w:t>
      </w:r>
      <w:r w:rsidR="00B9371B" w:rsidRPr="005268DB">
        <w:t xml:space="preserve"> </w:t>
      </w:r>
      <w:r w:rsidR="00B9371B" w:rsidRPr="005268DB">
        <w:rPr>
          <w:rFonts w:eastAsia="Calibri"/>
        </w:rPr>
        <w:t xml:space="preserve"> сенсорная комната</w:t>
      </w:r>
      <w:r w:rsidR="0014118C" w:rsidRPr="005268DB">
        <w:rPr>
          <w:rFonts w:eastAsia="Calibri"/>
        </w:rPr>
        <w:t>-</w:t>
      </w:r>
      <w:r w:rsidR="00B9371B" w:rsidRPr="005268DB">
        <w:t xml:space="preserve"> всё это есть в нашей школе</w:t>
      </w:r>
      <w:r w:rsidR="00B9371B" w:rsidRPr="005268DB">
        <w:rPr>
          <w:rFonts w:eastAsia="Calibri"/>
        </w:rPr>
        <w:t xml:space="preserve">. </w:t>
      </w:r>
      <w:r w:rsidR="005D0EAE" w:rsidRPr="005268DB">
        <w:rPr>
          <w:rStyle w:val="apple-converted-space"/>
          <w:color w:val="000000"/>
          <w:shd w:val="clear" w:color="auto" w:fill="FFFFFF"/>
        </w:rPr>
        <w:t xml:space="preserve"> Еще более важным является наличие высококвалифицированных </w:t>
      </w:r>
      <w:r w:rsidR="005D0EAE" w:rsidRPr="005268DB">
        <w:rPr>
          <w:color w:val="000000"/>
          <w:shd w:val="clear" w:color="auto" w:fill="FFFFFF"/>
        </w:rPr>
        <w:t>педагогов, способных  работать в инновационном режиме, сопровождать развитие ученика.</w:t>
      </w:r>
      <w:r w:rsidR="00DC697D" w:rsidRPr="005268DB">
        <w:t xml:space="preserve"> </w:t>
      </w:r>
      <w:r w:rsidR="003B388C" w:rsidRPr="005268DB">
        <w:t xml:space="preserve">«Технические достижения не стоят ровным счетом ничего, если педагоги не в состоянии их использовать. Чудеса творят не компьютеры, а учителя!» - отмечает </w:t>
      </w:r>
      <w:proofErr w:type="spellStart"/>
      <w:r w:rsidR="003B388C" w:rsidRPr="005268DB">
        <w:t>Крейг</w:t>
      </w:r>
      <w:proofErr w:type="spellEnd"/>
      <w:r w:rsidR="003B388C" w:rsidRPr="005268DB">
        <w:t xml:space="preserve"> </w:t>
      </w:r>
      <w:proofErr w:type="spellStart"/>
      <w:r w:rsidR="003B388C" w:rsidRPr="005268DB">
        <w:t>Барретт</w:t>
      </w:r>
      <w:proofErr w:type="spellEnd"/>
      <w:r w:rsidR="003B388C" w:rsidRPr="005268DB">
        <w:t>, и с этим невозможно не согласиться.</w:t>
      </w:r>
    </w:p>
    <w:p w:rsidR="00AC5847" w:rsidRPr="005268DB" w:rsidRDefault="004C37E6" w:rsidP="003B388C">
      <w:pPr>
        <w:pStyle w:val="a4"/>
        <w:shd w:val="clear" w:color="auto" w:fill="FFFFFF"/>
        <w:spacing w:after="81" w:line="162" w:lineRule="atLeast"/>
        <w:ind w:left="-284" w:firstLine="284"/>
        <w:jc w:val="both"/>
      </w:pPr>
      <w:r w:rsidRPr="005268DB">
        <w:t>Формы работы  по выявлению и поддержке  одаренных учащихся в</w:t>
      </w:r>
      <w:r w:rsidR="00AC5847" w:rsidRPr="005268DB">
        <w:t xml:space="preserve"> нашей </w:t>
      </w:r>
      <w:r w:rsidRPr="005268DB">
        <w:t xml:space="preserve"> школе разнообразны. </w:t>
      </w:r>
    </w:p>
    <w:p w:rsidR="004C37E6" w:rsidRPr="005268DB" w:rsidRDefault="00AC5847" w:rsidP="003B388C">
      <w:pPr>
        <w:pStyle w:val="a4"/>
        <w:shd w:val="clear" w:color="auto" w:fill="FFFFFF"/>
        <w:spacing w:after="81" w:line="162" w:lineRule="atLeast"/>
        <w:ind w:left="-284" w:firstLine="284"/>
        <w:jc w:val="both"/>
      </w:pPr>
      <w:r w:rsidRPr="005268DB">
        <w:lastRenderedPageBreak/>
        <w:t>Педагоги нашей школы используют разнообразные методы выявления одаренных детей:</w:t>
      </w:r>
      <w:r w:rsidR="003B388C" w:rsidRPr="005268DB">
        <w:t xml:space="preserve"> </w:t>
      </w:r>
      <w:r w:rsidRPr="005268DB">
        <w:t>различные метод</w:t>
      </w:r>
      <w:r w:rsidR="00E64158" w:rsidRPr="005268DB">
        <w:t>ы</w:t>
      </w:r>
      <w:r w:rsidRPr="005268DB">
        <w:t xml:space="preserve"> наблюдения за детьми, социальные психодиагностические тренинги; включение детей в специальные игровые и предметно-ориентированные занятия;</w:t>
      </w:r>
      <w:r w:rsidR="003B388C" w:rsidRPr="005268DB">
        <w:t xml:space="preserve"> </w:t>
      </w:r>
      <w:r w:rsidRPr="005268DB">
        <w:t>экспертное оценивание конкретных продуктов творческой деятельности детей (рисунков, стихов, технических моделей);</w:t>
      </w:r>
      <w:r w:rsidR="003B388C" w:rsidRPr="005268DB">
        <w:t xml:space="preserve"> </w:t>
      </w:r>
      <w:r w:rsidRPr="005268DB">
        <w:t>организация различных</w:t>
      </w:r>
      <w:r w:rsidR="00392E12" w:rsidRPr="005268DB">
        <w:t xml:space="preserve"> конкурсов, выставок, проектов.</w:t>
      </w:r>
    </w:p>
    <w:p w:rsidR="004C37E6" w:rsidRPr="005268DB" w:rsidRDefault="00A2185A" w:rsidP="003B388C">
      <w:pPr>
        <w:spacing w:line="240" w:lineRule="atLeast"/>
        <w:ind w:left="-284" w:firstLine="284"/>
        <w:jc w:val="both"/>
        <w:rPr>
          <w:rFonts w:ascii="Times New Roman" w:eastAsia="Calibri" w:hAnsi="Times New Roman" w:cs="Times New Roman"/>
          <w:sz w:val="24"/>
          <w:szCs w:val="24"/>
        </w:rPr>
      </w:pPr>
      <w:r w:rsidRPr="005268DB">
        <w:rPr>
          <w:rFonts w:ascii="Times New Roman" w:hAnsi="Times New Roman" w:cs="Times New Roman"/>
          <w:color w:val="000000"/>
          <w:sz w:val="24"/>
          <w:szCs w:val="24"/>
          <w:shd w:val="clear" w:color="auto" w:fill="FFFFFF"/>
        </w:rPr>
        <w:t>Ш</w:t>
      </w:r>
      <w:r w:rsidR="004C37E6" w:rsidRPr="005268DB">
        <w:rPr>
          <w:rFonts w:ascii="Times New Roman" w:hAnsi="Times New Roman" w:cs="Times New Roman"/>
          <w:color w:val="000000"/>
          <w:sz w:val="24"/>
          <w:szCs w:val="24"/>
          <w:shd w:val="clear" w:color="auto" w:fill="FFFFFF"/>
        </w:rPr>
        <w:t xml:space="preserve">кола   должна   </w:t>
      </w:r>
      <w:r w:rsidRPr="005268DB">
        <w:rPr>
          <w:rFonts w:ascii="Times New Roman" w:hAnsi="Times New Roman" w:cs="Times New Roman"/>
          <w:color w:val="000000"/>
          <w:sz w:val="24"/>
          <w:szCs w:val="24"/>
          <w:shd w:val="clear" w:color="auto" w:fill="FFFFFF"/>
        </w:rPr>
        <w:t>научить ребенка</w:t>
      </w:r>
      <w:r w:rsidR="004C37E6" w:rsidRPr="005268DB">
        <w:rPr>
          <w:rFonts w:ascii="Times New Roman" w:hAnsi="Times New Roman" w:cs="Times New Roman"/>
          <w:color w:val="000000"/>
          <w:sz w:val="24"/>
          <w:szCs w:val="24"/>
          <w:shd w:val="clear" w:color="auto" w:fill="FFFFFF"/>
        </w:rPr>
        <w:t xml:space="preserve"> сознательно управл</w:t>
      </w:r>
      <w:r w:rsidRPr="005268DB">
        <w:rPr>
          <w:rFonts w:ascii="Times New Roman" w:hAnsi="Times New Roman" w:cs="Times New Roman"/>
          <w:color w:val="000000"/>
          <w:sz w:val="24"/>
          <w:szCs w:val="24"/>
          <w:shd w:val="clear" w:color="auto" w:fill="FFFFFF"/>
        </w:rPr>
        <w:t>ять</w:t>
      </w:r>
      <w:r w:rsidR="004C37E6" w:rsidRPr="005268DB">
        <w:rPr>
          <w:rFonts w:ascii="Times New Roman" w:hAnsi="Times New Roman" w:cs="Times New Roman"/>
          <w:color w:val="000000"/>
          <w:sz w:val="24"/>
          <w:szCs w:val="24"/>
          <w:shd w:val="clear" w:color="auto" w:fill="FFFFFF"/>
        </w:rPr>
        <w:t xml:space="preserve">  своим развитием. С этой целью в нашей школе введен курс «Самосовершенствование личности» по программе Г.К.  </w:t>
      </w:r>
      <w:proofErr w:type="spellStart"/>
      <w:r w:rsidR="004C37E6" w:rsidRPr="005268DB">
        <w:rPr>
          <w:rFonts w:ascii="Times New Roman" w:hAnsi="Times New Roman" w:cs="Times New Roman"/>
          <w:color w:val="000000"/>
          <w:sz w:val="24"/>
          <w:szCs w:val="24"/>
          <w:shd w:val="clear" w:color="auto" w:fill="FFFFFF"/>
        </w:rPr>
        <w:t>Селевко</w:t>
      </w:r>
      <w:proofErr w:type="spellEnd"/>
      <w:r w:rsidR="004C37E6" w:rsidRPr="005268DB">
        <w:rPr>
          <w:rFonts w:ascii="Times New Roman" w:hAnsi="Times New Roman" w:cs="Times New Roman"/>
          <w:color w:val="000000"/>
          <w:sz w:val="24"/>
          <w:szCs w:val="24"/>
          <w:shd w:val="clear" w:color="auto" w:fill="FFFFFF"/>
        </w:rPr>
        <w:t xml:space="preserve">.  </w:t>
      </w:r>
      <w:proofErr w:type="gramStart"/>
      <w:r w:rsidR="004C37E6" w:rsidRPr="005268DB">
        <w:rPr>
          <w:rFonts w:ascii="Times New Roman" w:hAnsi="Times New Roman" w:cs="Times New Roman"/>
          <w:color w:val="000000"/>
          <w:sz w:val="24"/>
          <w:szCs w:val="24"/>
          <w:shd w:val="clear" w:color="auto" w:fill="FFFFFF"/>
        </w:rPr>
        <w:t>Автором построена поэтапная модель развития</w:t>
      </w:r>
      <w:r w:rsidR="00392E12" w:rsidRPr="005268DB">
        <w:rPr>
          <w:rFonts w:ascii="Times New Roman" w:hAnsi="Times New Roman" w:cs="Times New Roman"/>
          <w:color w:val="000000"/>
          <w:sz w:val="24"/>
          <w:szCs w:val="24"/>
          <w:shd w:val="clear" w:color="auto" w:fill="FFFFFF"/>
        </w:rPr>
        <w:t xml:space="preserve"> </w:t>
      </w:r>
      <w:r w:rsidR="004C37E6" w:rsidRPr="005268DB">
        <w:rPr>
          <w:rFonts w:ascii="Times New Roman" w:hAnsi="Times New Roman" w:cs="Times New Roman"/>
          <w:color w:val="000000"/>
          <w:sz w:val="24"/>
          <w:szCs w:val="24"/>
          <w:shd w:val="clear" w:color="auto" w:fill="FFFFFF"/>
        </w:rPr>
        <w:t xml:space="preserve"> умений самосовершенствования личности школьника от 1</w:t>
      </w:r>
      <w:r w:rsidRPr="005268DB">
        <w:rPr>
          <w:rFonts w:ascii="Times New Roman" w:hAnsi="Times New Roman" w:cs="Times New Roman"/>
          <w:color w:val="000000"/>
          <w:sz w:val="24"/>
          <w:szCs w:val="24"/>
          <w:shd w:val="clear" w:color="auto" w:fill="FFFFFF"/>
        </w:rPr>
        <w:t xml:space="preserve"> класса до выпуска из 11 класса</w:t>
      </w:r>
      <w:r w:rsidR="004C37E6" w:rsidRPr="005268DB">
        <w:rPr>
          <w:rFonts w:ascii="Times New Roman" w:hAnsi="Times New Roman" w:cs="Times New Roman"/>
          <w:color w:val="000000"/>
          <w:sz w:val="24"/>
          <w:szCs w:val="24"/>
          <w:shd w:val="clear" w:color="auto" w:fill="FFFFFF"/>
        </w:rPr>
        <w:t>:5 класс - Познай себя (самопознание),6 класс - Сделай себя сам (самовоспитание),7 класс - Научи себя учиться (самообучение),8 класс - Утвердить себя (самоутверждение),9 класс - Найди себя (самоопределение),10 класс - Управляй собой (</w:t>
      </w:r>
      <w:proofErr w:type="spellStart"/>
      <w:r w:rsidR="004C37E6" w:rsidRPr="005268DB">
        <w:rPr>
          <w:rFonts w:ascii="Times New Roman" w:hAnsi="Times New Roman" w:cs="Times New Roman"/>
          <w:color w:val="000000"/>
          <w:sz w:val="24"/>
          <w:szCs w:val="24"/>
          <w:shd w:val="clear" w:color="auto" w:fill="FFFFFF"/>
        </w:rPr>
        <w:t>саморегуляция</w:t>
      </w:r>
      <w:proofErr w:type="spellEnd"/>
      <w:r w:rsidR="004C37E6" w:rsidRPr="005268DB">
        <w:rPr>
          <w:rFonts w:ascii="Times New Roman" w:hAnsi="Times New Roman" w:cs="Times New Roman"/>
          <w:color w:val="000000"/>
          <w:sz w:val="24"/>
          <w:szCs w:val="24"/>
          <w:shd w:val="clear" w:color="auto" w:fill="FFFFFF"/>
        </w:rPr>
        <w:t>)11 класс - Реализуй себя (самореализация).</w:t>
      </w:r>
      <w:proofErr w:type="gramEnd"/>
      <w:r w:rsidR="00392E12" w:rsidRPr="005268DB">
        <w:rPr>
          <w:rFonts w:ascii="Times New Roman" w:hAnsi="Times New Roman" w:cs="Times New Roman"/>
          <w:color w:val="000000"/>
          <w:sz w:val="24"/>
          <w:szCs w:val="24"/>
          <w:shd w:val="clear" w:color="auto" w:fill="FFFFFF"/>
        </w:rPr>
        <w:t xml:space="preserve"> </w:t>
      </w:r>
      <w:r w:rsidR="004C37E6" w:rsidRPr="005268DB">
        <w:rPr>
          <w:rFonts w:ascii="Times New Roman" w:hAnsi="Times New Roman" w:cs="Times New Roman"/>
          <w:color w:val="000000"/>
          <w:sz w:val="24"/>
          <w:szCs w:val="24"/>
          <w:shd w:val="clear" w:color="auto" w:fill="FFFFFF"/>
        </w:rPr>
        <w:t>Ведут   уроки    по        программе    «Самосовершенствование    личности»    классные руководители.</w:t>
      </w:r>
      <w:r w:rsidR="004C37E6" w:rsidRPr="005268DB">
        <w:rPr>
          <w:rFonts w:ascii="Times New Roman" w:eastAsia="Calibri" w:hAnsi="Times New Roman" w:cs="Times New Roman"/>
          <w:sz w:val="24"/>
          <w:szCs w:val="24"/>
        </w:rPr>
        <w:t xml:space="preserve"> </w:t>
      </w:r>
    </w:p>
    <w:p w:rsidR="004C37E6" w:rsidRPr="005268DB" w:rsidRDefault="002D6DA9" w:rsidP="002D6DA9">
      <w:pPr>
        <w:spacing w:line="240" w:lineRule="atLeast"/>
        <w:ind w:left="-284" w:firstLine="284"/>
        <w:jc w:val="both"/>
        <w:rPr>
          <w:rFonts w:ascii="Times New Roman" w:hAnsi="Times New Roman" w:cs="Times New Roman"/>
          <w:sz w:val="24"/>
          <w:szCs w:val="24"/>
        </w:rPr>
      </w:pPr>
      <w:r w:rsidRPr="005268DB">
        <w:rPr>
          <w:rFonts w:ascii="Times New Roman" w:eastAsia="Calibri" w:hAnsi="Times New Roman" w:cs="Times New Roman"/>
          <w:sz w:val="24"/>
          <w:szCs w:val="24"/>
        </w:rPr>
        <w:t xml:space="preserve">Одаренные дети нуждаются в индивидуализированных программах обучения. </w:t>
      </w:r>
      <w:r w:rsidR="003B388C" w:rsidRPr="005268DB">
        <w:rPr>
          <w:rFonts w:ascii="Times New Roman" w:eastAsia="Calibri" w:hAnsi="Times New Roman" w:cs="Times New Roman"/>
          <w:sz w:val="24"/>
          <w:szCs w:val="24"/>
        </w:rPr>
        <w:t xml:space="preserve">Одним из важнейших условий эффективного обучения детей с разными типами одаренности является разработка таких учебных программ, которые бы в максимальной мере соответствовали качественной специфике конкретного типа одаренности и учитывали внутренние психологические закономерности его формирования.  </w:t>
      </w:r>
      <w:r w:rsidR="004C37E6" w:rsidRPr="005268DB">
        <w:rPr>
          <w:rFonts w:ascii="Times New Roman" w:eastAsia="Calibri" w:hAnsi="Times New Roman" w:cs="Times New Roman"/>
          <w:sz w:val="24"/>
          <w:szCs w:val="24"/>
        </w:rPr>
        <w:t>Средством выстраивания самостоятельной образовательной деятельности ученика являются индивидуальные образовательные программы учащ</w:t>
      </w:r>
      <w:r w:rsidR="00392E12" w:rsidRPr="005268DB">
        <w:rPr>
          <w:rFonts w:ascii="Times New Roman" w:eastAsia="Calibri" w:hAnsi="Times New Roman" w:cs="Times New Roman"/>
          <w:sz w:val="24"/>
          <w:szCs w:val="24"/>
        </w:rPr>
        <w:t>их</w:t>
      </w:r>
      <w:r w:rsidR="004C37E6" w:rsidRPr="005268DB">
        <w:rPr>
          <w:rFonts w:ascii="Times New Roman" w:eastAsia="Calibri" w:hAnsi="Times New Roman" w:cs="Times New Roman"/>
          <w:sz w:val="24"/>
          <w:szCs w:val="24"/>
        </w:rPr>
        <w:t>ся, составленн</w:t>
      </w:r>
      <w:r w:rsidR="00392E12" w:rsidRPr="005268DB">
        <w:rPr>
          <w:rFonts w:ascii="Times New Roman" w:eastAsia="Calibri" w:hAnsi="Times New Roman" w:cs="Times New Roman"/>
          <w:sz w:val="24"/>
          <w:szCs w:val="24"/>
        </w:rPr>
        <w:t>ые</w:t>
      </w:r>
      <w:r w:rsidR="004C37E6" w:rsidRPr="005268DB">
        <w:rPr>
          <w:rFonts w:ascii="Times New Roman" w:eastAsia="Calibri" w:hAnsi="Times New Roman" w:cs="Times New Roman"/>
          <w:sz w:val="24"/>
          <w:szCs w:val="24"/>
        </w:rPr>
        <w:t xml:space="preserve"> на основе </w:t>
      </w:r>
      <w:r w:rsidR="00392E12" w:rsidRPr="005268DB">
        <w:rPr>
          <w:rFonts w:ascii="Times New Roman" w:eastAsia="Calibri" w:hAnsi="Times New Roman" w:cs="Times New Roman"/>
          <w:sz w:val="24"/>
          <w:szCs w:val="24"/>
        </w:rPr>
        <w:t>их</w:t>
      </w:r>
      <w:r w:rsidR="004C37E6" w:rsidRPr="005268DB">
        <w:rPr>
          <w:rFonts w:ascii="Times New Roman" w:eastAsia="Calibri" w:hAnsi="Times New Roman" w:cs="Times New Roman"/>
          <w:sz w:val="24"/>
          <w:szCs w:val="24"/>
        </w:rPr>
        <w:t xml:space="preserve"> интересов и образовательн</w:t>
      </w:r>
      <w:r w:rsidR="00392E12" w:rsidRPr="005268DB">
        <w:rPr>
          <w:rFonts w:ascii="Times New Roman" w:eastAsia="Calibri" w:hAnsi="Times New Roman" w:cs="Times New Roman"/>
          <w:sz w:val="24"/>
          <w:szCs w:val="24"/>
        </w:rPr>
        <w:t>ых</w:t>
      </w:r>
      <w:r w:rsidR="004C37E6" w:rsidRPr="005268DB">
        <w:rPr>
          <w:rFonts w:ascii="Times New Roman" w:eastAsia="Calibri" w:hAnsi="Times New Roman" w:cs="Times New Roman"/>
          <w:sz w:val="24"/>
          <w:szCs w:val="24"/>
        </w:rPr>
        <w:t xml:space="preserve"> запрос</w:t>
      </w:r>
      <w:r w:rsidR="00392E12" w:rsidRPr="005268DB">
        <w:rPr>
          <w:rFonts w:ascii="Times New Roman" w:eastAsia="Calibri" w:hAnsi="Times New Roman" w:cs="Times New Roman"/>
          <w:sz w:val="24"/>
          <w:szCs w:val="24"/>
        </w:rPr>
        <w:t>ов</w:t>
      </w:r>
      <w:r w:rsidR="004C37E6" w:rsidRPr="005268DB">
        <w:rPr>
          <w:rFonts w:ascii="Times New Roman" w:hAnsi="Times New Roman" w:cs="Times New Roman"/>
          <w:sz w:val="24"/>
          <w:szCs w:val="24"/>
        </w:rPr>
        <w:t>.</w:t>
      </w:r>
      <w:r w:rsidR="004C37E6" w:rsidRPr="005268DB">
        <w:rPr>
          <w:rFonts w:ascii="Times New Roman" w:eastAsia="Calibri" w:hAnsi="Times New Roman" w:cs="Times New Roman"/>
          <w:sz w:val="24"/>
          <w:szCs w:val="24"/>
        </w:rPr>
        <w:t xml:space="preserve"> Учащиеся совместно с классными руководителями разрабатывают  </w:t>
      </w:r>
      <w:r w:rsidR="004C37E6" w:rsidRPr="005268DB">
        <w:rPr>
          <w:rFonts w:ascii="Times New Roman" w:hAnsi="Times New Roman" w:cs="Times New Roman"/>
          <w:sz w:val="24"/>
          <w:szCs w:val="24"/>
        </w:rPr>
        <w:t>и</w:t>
      </w:r>
      <w:r w:rsidR="004C37E6" w:rsidRPr="005268DB">
        <w:rPr>
          <w:rFonts w:ascii="Times New Roman" w:eastAsia="Calibri" w:hAnsi="Times New Roman" w:cs="Times New Roman"/>
          <w:sz w:val="24"/>
          <w:szCs w:val="24"/>
        </w:rPr>
        <w:t xml:space="preserve">ндивидуальные учебные планы, </w:t>
      </w:r>
      <w:r w:rsidR="004C37E6" w:rsidRPr="005268DB">
        <w:rPr>
          <w:rFonts w:ascii="Times New Roman" w:hAnsi="Times New Roman" w:cs="Times New Roman"/>
          <w:sz w:val="24"/>
          <w:szCs w:val="24"/>
        </w:rPr>
        <w:t>и</w:t>
      </w:r>
      <w:r w:rsidR="004C37E6" w:rsidRPr="005268DB">
        <w:rPr>
          <w:rFonts w:ascii="Times New Roman" w:eastAsia="Calibri" w:hAnsi="Times New Roman" w:cs="Times New Roman"/>
          <w:sz w:val="24"/>
          <w:szCs w:val="24"/>
        </w:rPr>
        <w:t xml:space="preserve">ндивидуальные образовательные программы, реализация которых </w:t>
      </w:r>
      <w:r w:rsidR="004C37E6" w:rsidRPr="005268DB">
        <w:rPr>
          <w:rFonts w:ascii="Times New Roman" w:hAnsi="Times New Roman" w:cs="Times New Roman"/>
          <w:sz w:val="24"/>
          <w:szCs w:val="24"/>
        </w:rPr>
        <w:t>обсуждается</w:t>
      </w:r>
      <w:r w:rsidR="004C37E6" w:rsidRPr="005268DB">
        <w:rPr>
          <w:rFonts w:ascii="Times New Roman" w:eastAsia="Calibri" w:hAnsi="Times New Roman" w:cs="Times New Roman"/>
          <w:sz w:val="24"/>
          <w:szCs w:val="24"/>
        </w:rPr>
        <w:t xml:space="preserve"> совместно с администрацией школы </w:t>
      </w:r>
      <w:r w:rsidR="004C37E6" w:rsidRPr="005268DB">
        <w:rPr>
          <w:rFonts w:ascii="Times New Roman" w:hAnsi="Times New Roman" w:cs="Times New Roman"/>
          <w:sz w:val="24"/>
          <w:szCs w:val="24"/>
        </w:rPr>
        <w:t xml:space="preserve"> один </w:t>
      </w:r>
      <w:r w:rsidR="004C37E6" w:rsidRPr="005268DB">
        <w:rPr>
          <w:rFonts w:ascii="Times New Roman" w:eastAsia="Calibri" w:hAnsi="Times New Roman" w:cs="Times New Roman"/>
          <w:sz w:val="24"/>
          <w:szCs w:val="24"/>
        </w:rPr>
        <w:t xml:space="preserve">раз в полугодие. </w:t>
      </w:r>
      <w:r w:rsidR="004C37E6" w:rsidRPr="005268DB">
        <w:rPr>
          <w:rFonts w:ascii="Times New Roman" w:hAnsi="Times New Roman" w:cs="Times New Roman"/>
          <w:sz w:val="24"/>
          <w:szCs w:val="24"/>
        </w:rPr>
        <w:t>В</w:t>
      </w:r>
      <w:r w:rsidR="004C37E6" w:rsidRPr="005268DB">
        <w:rPr>
          <w:rFonts w:ascii="Times New Roman" w:eastAsia="Calibri" w:hAnsi="Times New Roman" w:cs="Times New Roman"/>
          <w:sz w:val="24"/>
          <w:szCs w:val="24"/>
        </w:rPr>
        <w:t xml:space="preserve"> 10,11  классах  обучение ведется по 5 профилям с использованием индивидуальных учебных планов (физико-математический (инженерный) профиль, биолого-химический профиль, социально-гуманитарный профиль, социально-экономический профиль, </w:t>
      </w:r>
      <w:proofErr w:type="spellStart"/>
      <w:r w:rsidR="004C37E6" w:rsidRPr="005268DB">
        <w:rPr>
          <w:rFonts w:ascii="Times New Roman" w:eastAsia="Calibri" w:hAnsi="Times New Roman" w:cs="Times New Roman"/>
          <w:sz w:val="24"/>
          <w:szCs w:val="24"/>
        </w:rPr>
        <w:t>агротехнологический</w:t>
      </w:r>
      <w:proofErr w:type="spellEnd"/>
      <w:r w:rsidR="004C37E6" w:rsidRPr="005268DB">
        <w:rPr>
          <w:rFonts w:ascii="Times New Roman" w:eastAsia="Calibri" w:hAnsi="Times New Roman" w:cs="Times New Roman"/>
          <w:sz w:val="24"/>
          <w:szCs w:val="24"/>
        </w:rPr>
        <w:t xml:space="preserve"> профиль)</w:t>
      </w:r>
    </w:p>
    <w:p w:rsidR="004C37E6" w:rsidRPr="005268DB" w:rsidRDefault="004C37E6" w:rsidP="003B388C">
      <w:pPr>
        <w:ind w:left="-284" w:firstLine="284"/>
        <w:jc w:val="both"/>
        <w:rPr>
          <w:rFonts w:ascii="Times New Roman" w:hAnsi="Times New Roman" w:cs="Times New Roman"/>
          <w:sz w:val="24"/>
          <w:szCs w:val="24"/>
        </w:rPr>
      </w:pPr>
      <w:r w:rsidRPr="005268DB">
        <w:rPr>
          <w:rFonts w:ascii="Times New Roman" w:hAnsi="Times New Roman" w:cs="Times New Roman"/>
          <w:sz w:val="24"/>
          <w:szCs w:val="24"/>
        </w:rPr>
        <w:t>Участие в творческих конкурсах, олимпиадном движении позв</w:t>
      </w:r>
      <w:r w:rsidR="00AC5847" w:rsidRPr="005268DB">
        <w:rPr>
          <w:rFonts w:ascii="Times New Roman" w:hAnsi="Times New Roman" w:cs="Times New Roman"/>
          <w:sz w:val="24"/>
          <w:szCs w:val="24"/>
        </w:rPr>
        <w:t xml:space="preserve">оляет проявиться разносторонним </w:t>
      </w:r>
      <w:r w:rsidRPr="005268DB">
        <w:rPr>
          <w:rFonts w:ascii="Times New Roman" w:hAnsi="Times New Roman" w:cs="Times New Roman"/>
          <w:sz w:val="24"/>
          <w:szCs w:val="24"/>
        </w:rPr>
        <w:t xml:space="preserve">способностям и интересам учащихся. В 2014-15 учебном году  по итогам районных олимпиад  нашими школьниками завоевано 77 призовых мест, а по итогам республиканского этапа Всероссийской олимпиады школьников завоевано 3 призовых места </w:t>
      </w:r>
      <w:proofErr w:type="gramStart"/>
      <w:r w:rsidRPr="005268DB">
        <w:rPr>
          <w:rFonts w:ascii="Times New Roman" w:hAnsi="Times New Roman" w:cs="Times New Roman"/>
          <w:sz w:val="24"/>
          <w:szCs w:val="24"/>
        </w:rPr>
        <w:t xml:space="preserve">( </w:t>
      </w:r>
      <w:proofErr w:type="gramEnd"/>
      <w:r w:rsidRPr="005268DB">
        <w:rPr>
          <w:rFonts w:ascii="Times New Roman" w:hAnsi="Times New Roman" w:cs="Times New Roman"/>
          <w:sz w:val="24"/>
          <w:szCs w:val="24"/>
        </w:rPr>
        <w:t xml:space="preserve">по русской литературе, </w:t>
      </w:r>
      <w:r w:rsidR="003B7E90">
        <w:rPr>
          <w:rFonts w:ascii="Times New Roman" w:hAnsi="Times New Roman" w:cs="Times New Roman"/>
          <w:sz w:val="24"/>
          <w:szCs w:val="24"/>
        </w:rPr>
        <w:t>мировой художественной культуре</w:t>
      </w:r>
      <w:r w:rsidRPr="005268DB">
        <w:rPr>
          <w:rFonts w:ascii="Times New Roman" w:hAnsi="Times New Roman" w:cs="Times New Roman"/>
          <w:sz w:val="24"/>
          <w:szCs w:val="24"/>
        </w:rPr>
        <w:t>, чувашскому языку).</w:t>
      </w:r>
      <w:r w:rsidRPr="005268DB">
        <w:rPr>
          <w:rFonts w:ascii="Times New Roman" w:hAnsi="Times New Roman" w:cs="Times New Roman"/>
          <w:b/>
          <w:sz w:val="24"/>
          <w:szCs w:val="24"/>
        </w:rPr>
        <w:t xml:space="preserve"> </w:t>
      </w:r>
      <w:r w:rsidRPr="005268DB">
        <w:rPr>
          <w:rFonts w:ascii="Times New Roman" w:hAnsi="Times New Roman" w:cs="Times New Roman"/>
          <w:sz w:val="24"/>
          <w:szCs w:val="24"/>
          <w:shd w:val="clear" w:color="auto" w:fill="FFFFFF"/>
        </w:rPr>
        <w:t>Участие в интеллектуально – творческих конкурсах различного уровня приняли участие  87% учащихся школы (292 ученика).</w:t>
      </w:r>
      <w:r w:rsidRPr="005268DB">
        <w:rPr>
          <w:rFonts w:ascii="Times New Roman" w:hAnsi="Times New Roman" w:cs="Times New Roman"/>
          <w:sz w:val="24"/>
          <w:szCs w:val="24"/>
        </w:rPr>
        <w:t xml:space="preserve">  </w:t>
      </w:r>
    </w:p>
    <w:p w:rsidR="00502DCC" w:rsidRPr="005268DB" w:rsidRDefault="00A2185A" w:rsidP="003B388C">
      <w:pPr>
        <w:ind w:left="-284" w:right="-141" w:firstLine="284"/>
        <w:jc w:val="both"/>
        <w:rPr>
          <w:rFonts w:ascii="Times New Roman" w:hAnsi="Times New Roman" w:cs="Times New Roman"/>
          <w:sz w:val="24"/>
          <w:szCs w:val="24"/>
        </w:rPr>
      </w:pPr>
      <w:r w:rsidRPr="005268DB">
        <w:rPr>
          <w:rFonts w:ascii="Times New Roman" w:hAnsi="Times New Roman" w:cs="Times New Roman"/>
          <w:sz w:val="24"/>
          <w:szCs w:val="24"/>
        </w:rPr>
        <w:t>Одно</w:t>
      </w:r>
      <w:r w:rsidR="004C37E6" w:rsidRPr="005268DB">
        <w:rPr>
          <w:rFonts w:ascii="Times New Roman" w:hAnsi="Times New Roman" w:cs="Times New Roman"/>
          <w:sz w:val="24"/>
          <w:szCs w:val="24"/>
        </w:rPr>
        <w:t xml:space="preserve">  из</w:t>
      </w:r>
      <w:r w:rsidRPr="005268DB">
        <w:rPr>
          <w:rFonts w:ascii="Times New Roman" w:hAnsi="Times New Roman" w:cs="Times New Roman"/>
          <w:sz w:val="24"/>
          <w:szCs w:val="24"/>
        </w:rPr>
        <w:t xml:space="preserve"> важных направлений  работы </w:t>
      </w:r>
      <w:r w:rsidR="004C37E6" w:rsidRPr="005268DB">
        <w:rPr>
          <w:rFonts w:ascii="Times New Roman" w:hAnsi="Times New Roman" w:cs="Times New Roman"/>
          <w:sz w:val="24"/>
          <w:szCs w:val="24"/>
        </w:rPr>
        <w:t xml:space="preserve">- это 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 В школе реализуются 59 программ дополнительного образования. Охват </w:t>
      </w:r>
      <w:proofErr w:type="gramStart"/>
      <w:r w:rsidR="004C37E6" w:rsidRPr="005268DB">
        <w:rPr>
          <w:rFonts w:ascii="Times New Roman" w:hAnsi="Times New Roman" w:cs="Times New Roman"/>
          <w:sz w:val="24"/>
          <w:szCs w:val="24"/>
        </w:rPr>
        <w:t>обучающихся</w:t>
      </w:r>
      <w:proofErr w:type="gramEnd"/>
      <w:r w:rsidR="004C37E6" w:rsidRPr="005268DB">
        <w:rPr>
          <w:rFonts w:ascii="Times New Roman" w:hAnsi="Times New Roman" w:cs="Times New Roman"/>
          <w:sz w:val="24"/>
          <w:szCs w:val="24"/>
        </w:rPr>
        <w:t xml:space="preserve"> школы дополнительным образованием составляет 100%. </w:t>
      </w:r>
      <w:r w:rsidRPr="005268DB">
        <w:rPr>
          <w:rFonts w:ascii="Times New Roman" w:hAnsi="Times New Roman" w:cs="Times New Roman"/>
          <w:sz w:val="24"/>
          <w:szCs w:val="24"/>
        </w:rPr>
        <w:t xml:space="preserve">С 2012 года реализуется </w:t>
      </w:r>
      <w:r w:rsidR="004C37E6" w:rsidRPr="005268DB">
        <w:rPr>
          <w:rFonts w:ascii="Times New Roman" w:hAnsi="Times New Roman" w:cs="Times New Roman"/>
          <w:sz w:val="24"/>
          <w:szCs w:val="24"/>
        </w:rPr>
        <w:t xml:space="preserve">  проект «Танцующая школа». Воспитанники хореографической студии «Степ – </w:t>
      </w:r>
      <w:proofErr w:type="spellStart"/>
      <w:r w:rsidR="004C37E6" w:rsidRPr="005268DB">
        <w:rPr>
          <w:rFonts w:ascii="Times New Roman" w:hAnsi="Times New Roman" w:cs="Times New Roman"/>
          <w:sz w:val="24"/>
          <w:szCs w:val="24"/>
        </w:rPr>
        <w:t>ап</w:t>
      </w:r>
      <w:proofErr w:type="spellEnd"/>
      <w:r w:rsidR="004C37E6" w:rsidRPr="005268DB">
        <w:rPr>
          <w:rFonts w:ascii="Times New Roman" w:hAnsi="Times New Roman" w:cs="Times New Roman"/>
          <w:sz w:val="24"/>
          <w:szCs w:val="24"/>
        </w:rPr>
        <w:t>» завоев</w:t>
      </w:r>
      <w:r w:rsidRPr="005268DB">
        <w:rPr>
          <w:rFonts w:ascii="Times New Roman" w:hAnsi="Times New Roman" w:cs="Times New Roman"/>
          <w:sz w:val="24"/>
          <w:szCs w:val="24"/>
        </w:rPr>
        <w:t xml:space="preserve">ывают </w:t>
      </w:r>
      <w:r w:rsidR="004C37E6" w:rsidRPr="005268DB">
        <w:rPr>
          <w:rFonts w:ascii="Times New Roman" w:hAnsi="Times New Roman" w:cs="Times New Roman"/>
          <w:sz w:val="24"/>
          <w:szCs w:val="24"/>
        </w:rPr>
        <w:t xml:space="preserve"> призовые места в конкурсах различного уровня: международного, всероссийского, республиканского, районного</w:t>
      </w:r>
      <w:r w:rsidR="00AC5847" w:rsidRPr="005268DB">
        <w:rPr>
          <w:rFonts w:ascii="Times New Roman" w:hAnsi="Times New Roman" w:cs="Times New Roman"/>
          <w:sz w:val="24"/>
          <w:szCs w:val="24"/>
        </w:rPr>
        <w:t xml:space="preserve">. По итогам реализации проекта «Танцующая школа» в Чувашской Республике в 2014 – 2015 учебном году  школа поселка Опытный заняла 1 место и стала победителем проекта второй год подряд. Учащиеся школы </w:t>
      </w:r>
      <w:r w:rsidRPr="005268DB">
        <w:rPr>
          <w:rFonts w:ascii="Times New Roman" w:hAnsi="Times New Roman" w:cs="Times New Roman"/>
          <w:sz w:val="24"/>
          <w:szCs w:val="24"/>
        </w:rPr>
        <w:t xml:space="preserve">успешно </w:t>
      </w:r>
      <w:r w:rsidR="00AC5847" w:rsidRPr="005268DB">
        <w:rPr>
          <w:rFonts w:ascii="Times New Roman" w:hAnsi="Times New Roman" w:cs="Times New Roman"/>
          <w:sz w:val="24"/>
          <w:szCs w:val="24"/>
        </w:rPr>
        <w:t>выступа</w:t>
      </w:r>
      <w:r w:rsidRPr="005268DB">
        <w:rPr>
          <w:rFonts w:ascii="Times New Roman" w:hAnsi="Times New Roman" w:cs="Times New Roman"/>
          <w:sz w:val="24"/>
          <w:szCs w:val="24"/>
        </w:rPr>
        <w:t xml:space="preserve">ют </w:t>
      </w:r>
      <w:r w:rsidR="00AC5847" w:rsidRPr="005268DB">
        <w:rPr>
          <w:rFonts w:ascii="Times New Roman" w:hAnsi="Times New Roman" w:cs="Times New Roman"/>
          <w:sz w:val="24"/>
          <w:szCs w:val="24"/>
        </w:rPr>
        <w:t xml:space="preserve"> в спортивных соревнованиях различного уровня. Среди их </w:t>
      </w:r>
      <w:r w:rsidR="005268DB" w:rsidRPr="005268DB">
        <w:rPr>
          <w:rFonts w:ascii="Times New Roman" w:hAnsi="Times New Roman" w:cs="Times New Roman"/>
          <w:sz w:val="24"/>
          <w:szCs w:val="24"/>
        </w:rPr>
        <w:t>успехо</w:t>
      </w:r>
      <w:proofErr w:type="gramStart"/>
      <w:r w:rsidR="005268DB" w:rsidRPr="005268DB">
        <w:rPr>
          <w:rFonts w:ascii="Times New Roman" w:hAnsi="Times New Roman" w:cs="Times New Roman"/>
          <w:sz w:val="24"/>
          <w:szCs w:val="24"/>
        </w:rPr>
        <w:t>в</w:t>
      </w:r>
      <w:r w:rsidR="004B49E2">
        <w:rPr>
          <w:rFonts w:ascii="Times New Roman" w:hAnsi="Times New Roman" w:cs="Times New Roman"/>
          <w:sz w:val="24"/>
          <w:szCs w:val="24"/>
        </w:rPr>
        <w:t>-</w:t>
      </w:r>
      <w:proofErr w:type="gramEnd"/>
      <w:r w:rsidR="005268DB" w:rsidRPr="005268DB">
        <w:rPr>
          <w:rFonts w:ascii="Times New Roman" w:hAnsi="Times New Roman" w:cs="Times New Roman"/>
          <w:sz w:val="24"/>
          <w:szCs w:val="24"/>
        </w:rPr>
        <w:t xml:space="preserve"> </w:t>
      </w:r>
      <w:r w:rsidR="00AC5847" w:rsidRPr="005268DB">
        <w:rPr>
          <w:rFonts w:ascii="Times New Roman" w:hAnsi="Times New Roman" w:cs="Times New Roman"/>
          <w:sz w:val="24"/>
          <w:szCs w:val="24"/>
        </w:rPr>
        <w:t xml:space="preserve">призовые места по лёгкой </w:t>
      </w:r>
      <w:r w:rsidR="00AC5847" w:rsidRPr="005268DB">
        <w:rPr>
          <w:rFonts w:ascii="Times New Roman" w:hAnsi="Times New Roman" w:cs="Times New Roman"/>
          <w:sz w:val="24"/>
          <w:szCs w:val="24"/>
        </w:rPr>
        <w:lastRenderedPageBreak/>
        <w:t xml:space="preserve">атлетике, шахматам, баскетболу, футболу, волейболу, хоккею, по итогам конкурса ЮИД «Безопасное колесо». </w:t>
      </w:r>
      <w:r w:rsidR="00AC5847" w:rsidRPr="005268DB">
        <w:rPr>
          <w:rFonts w:ascii="Times New Roman" w:hAnsi="Times New Roman" w:cs="Times New Roman"/>
          <w:sz w:val="24"/>
          <w:szCs w:val="24"/>
        </w:rPr>
        <w:tab/>
        <w:t xml:space="preserve">В районных юнармейских играх «Зарница» и «Орленок» призовые места были завоеваны в 9 конкурсах и соревнованиях. </w:t>
      </w:r>
      <w:r w:rsidR="004C37E6" w:rsidRPr="005268DB">
        <w:rPr>
          <w:rFonts w:ascii="Times New Roman" w:hAnsi="Times New Roman" w:cs="Times New Roman"/>
          <w:sz w:val="24"/>
          <w:szCs w:val="24"/>
        </w:rPr>
        <w:t>Все учащиеся школы имеют  возможность посещать во внеурочное время различные кружки, секции, студии  СОШ п. Опытный,  Школы искусств п</w:t>
      </w:r>
      <w:proofErr w:type="gramStart"/>
      <w:r w:rsidR="004C37E6" w:rsidRPr="005268DB">
        <w:rPr>
          <w:rFonts w:ascii="Times New Roman" w:hAnsi="Times New Roman" w:cs="Times New Roman"/>
          <w:sz w:val="24"/>
          <w:szCs w:val="24"/>
        </w:rPr>
        <w:t>.О</w:t>
      </w:r>
      <w:proofErr w:type="gramEnd"/>
      <w:r w:rsidR="004C37E6" w:rsidRPr="005268DB">
        <w:rPr>
          <w:rFonts w:ascii="Times New Roman" w:hAnsi="Times New Roman" w:cs="Times New Roman"/>
          <w:sz w:val="24"/>
          <w:szCs w:val="24"/>
        </w:rPr>
        <w:t>пытный им. Михайлова,  Центра детского и юношеского творчества,  ФСК «</w:t>
      </w:r>
      <w:proofErr w:type="spellStart"/>
      <w:r w:rsidR="004C37E6" w:rsidRPr="005268DB">
        <w:rPr>
          <w:rFonts w:ascii="Times New Roman" w:hAnsi="Times New Roman" w:cs="Times New Roman"/>
          <w:sz w:val="24"/>
          <w:szCs w:val="24"/>
        </w:rPr>
        <w:t>Асамат</w:t>
      </w:r>
      <w:proofErr w:type="spellEnd"/>
      <w:r w:rsidR="004C37E6" w:rsidRPr="005268DB">
        <w:rPr>
          <w:rFonts w:ascii="Times New Roman" w:hAnsi="Times New Roman" w:cs="Times New Roman"/>
          <w:sz w:val="24"/>
          <w:szCs w:val="24"/>
        </w:rPr>
        <w:t>».</w:t>
      </w:r>
    </w:p>
    <w:p w:rsidR="003712C4" w:rsidRPr="005268DB" w:rsidRDefault="00502DCC" w:rsidP="003712C4">
      <w:pPr>
        <w:pStyle w:val="a4"/>
        <w:shd w:val="clear" w:color="auto" w:fill="FFFFFF"/>
        <w:spacing w:after="81" w:line="162" w:lineRule="atLeast"/>
        <w:ind w:left="-284" w:firstLine="284"/>
        <w:jc w:val="both"/>
      </w:pPr>
      <w:r w:rsidRPr="005268DB">
        <w:rPr>
          <w:color w:val="000000"/>
          <w:shd w:val="clear" w:color="auto" w:fill="FFFFFF"/>
        </w:rPr>
        <w:t xml:space="preserve"> 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r w:rsidR="003B388C" w:rsidRPr="005268DB">
        <w:rPr>
          <w:color w:val="000000"/>
          <w:shd w:val="clear" w:color="auto" w:fill="FFFFFF"/>
        </w:rPr>
        <w:t xml:space="preserve"> </w:t>
      </w:r>
      <w:r w:rsidR="00B855F3" w:rsidRPr="005268DB">
        <w:rPr>
          <w:color w:val="000000"/>
          <w:shd w:val="clear" w:color="auto" w:fill="FFFFFF"/>
        </w:rPr>
        <w:t>Этому способствует</w:t>
      </w:r>
      <w:r w:rsidR="000762DE" w:rsidRPr="005268DB">
        <w:rPr>
          <w:rFonts w:eastAsia="Calibri"/>
        </w:rPr>
        <w:t xml:space="preserve"> деятельность  объединения «Школьная академия наук». </w:t>
      </w:r>
      <w:r w:rsidR="00A2185A" w:rsidRPr="005268DB">
        <w:rPr>
          <w:rFonts w:eastAsia="Calibri"/>
        </w:rPr>
        <w:t>Это</w:t>
      </w:r>
      <w:r w:rsidR="000762DE" w:rsidRPr="005268DB">
        <w:rPr>
          <w:rFonts w:eastAsia="Calibri"/>
        </w:rPr>
        <w:t xml:space="preserve"> образовательный проект для подростков и старшеклассников, одаренных и творчески устремленных детей, координирующий учебно-исследовательскую деятельность учащихся в образовательном учреждении. </w:t>
      </w:r>
      <w:r w:rsidR="000762DE" w:rsidRPr="005268DB">
        <w:rPr>
          <w:rFonts w:eastAsia="Calibri"/>
        </w:rPr>
        <w:tab/>
        <w:t xml:space="preserve">Работа </w:t>
      </w:r>
      <w:r w:rsidR="005268DB" w:rsidRPr="005268DB">
        <w:rPr>
          <w:rFonts w:eastAsia="Calibri"/>
        </w:rPr>
        <w:t>А</w:t>
      </w:r>
      <w:r w:rsidR="000762DE" w:rsidRPr="005268DB">
        <w:rPr>
          <w:rFonts w:eastAsia="Calibri"/>
        </w:rPr>
        <w:t xml:space="preserve">кадемии направлена на развитие интеллектуальной и социальной активности, познавательных интересов и самообразования, совершенствование работы с одаренными детьми. </w:t>
      </w:r>
      <w:r w:rsidR="0090702F" w:rsidRPr="005268DB">
        <w:t xml:space="preserve">В 2014-2015 учебном году на школьный этап  </w:t>
      </w:r>
      <w:r w:rsidR="0090702F" w:rsidRPr="005268DB">
        <w:rPr>
          <w:b/>
        </w:rPr>
        <w:t>конференции-фестиваля творчества обучающихся «</w:t>
      </w:r>
      <w:r w:rsidR="0090702F" w:rsidRPr="005268DB">
        <w:rPr>
          <w:b/>
          <w:lang w:val="en-US"/>
        </w:rPr>
        <w:t>EXCELSIOR</w:t>
      </w:r>
      <w:r w:rsidR="0090702F" w:rsidRPr="005268DB">
        <w:rPr>
          <w:b/>
        </w:rPr>
        <w:t>-2015»</w:t>
      </w:r>
      <w:r w:rsidR="0090702F" w:rsidRPr="005268DB">
        <w:t xml:space="preserve"> было представлено 106 научно-исследовательских и творческих работ учащихся в  24 секциях, участниками НПК стали 140 учащихся, 33 ученика стали призерами и  победителями районного этапа.</w:t>
      </w:r>
    </w:p>
    <w:p w:rsidR="00392E12" w:rsidRPr="005268DB" w:rsidRDefault="003712C4" w:rsidP="00392E12">
      <w:pPr>
        <w:pStyle w:val="a4"/>
        <w:shd w:val="clear" w:color="auto" w:fill="FFFFFF"/>
        <w:spacing w:after="81" w:line="162" w:lineRule="atLeast"/>
        <w:ind w:left="-284" w:firstLine="284"/>
        <w:jc w:val="both"/>
        <w:rPr>
          <w:color w:val="000000"/>
          <w:shd w:val="clear" w:color="auto" w:fill="FFFFFF"/>
        </w:rPr>
      </w:pPr>
      <w:r w:rsidRPr="005268DB">
        <w:rPr>
          <w:color w:val="000000"/>
          <w:shd w:val="clear" w:color="auto" w:fill="FFFFFF"/>
        </w:rPr>
        <w:t>Любой ребенок</w:t>
      </w:r>
      <w:r w:rsidR="005268DB">
        <w:rPr>
          <w:color w:val="000000"/>
          <w:shd w:val="clear" w:color="auto" w:fill="FFFFFF"/>
        </w:rPr>
        <w:t>, тем более одаренный</w:t>
      </w:r>
      <w:r w:rsidRPr="005268DB">
        <w:rPr>
          <w:color w:val="000000"/>
          <w:shd w:val="clear" w:color="auto" w:fill="FFFFFF"/>
        </w:rPr>
        <w:t>, нуждается в том, чтобы его успех был замечен и поддержан. На празднике «За Честь школы» подводятся итоги работы за год, отмечаются и награждаются все, кто отличился в учебе, в спорте, в творчестве, в общественной жизни. В  школе разработано Положение о конкурсе «Ученик Года» в номинациях: «Лидер», «Живая энциклопедия»,</w:t>
      </w:r>
      <w:r w:rsidR="005268DB" w:rsidRPr="005268DB">
        <w:rPr>
          <w:color w:val="000000"/>
          <w:shd w:val="clear" w:color="auto" w:fill="FFFFFF"/>
        </w:rPr>
        <w:t xml:space="preserve"> </w:t>
      </w:r>
      <w:r w:rsidRPr="005268DB">
        <w:rPr>
          <w:color w:val="000000"/>
          <w:shd w:val="clear" w:color="auto" w:fill="FFFFFF"/>
        </w:rPr>
        <w:t>«Восходящая звезда», «Серебряный голос», «Танцор года»,»3олотая Маска», «Быстрее, выше, сильнее», «Золотые руки»</w:t>
      </w:r>
      <w:proofErr w:type="gramStart"/>
      <w:r w:rsidRPr="005268DB">
        <w:rPr>
          <w:color w:val="000000"/>
          <w:shd w:val="clear" w:color="auto" w:fill="FFFFFF"/>
        </w:rPr>
        <w:t>,«</w:t>
      </w:r>
      <w:proofErr w:type="gramEnd"/>
      <w:r w:rsidRPr="005268DB">
        <w:rPr>
          <w:color w:val="000000"/>
          <w:shd w:val="clear" w:color="auto" w:fill="FFFFFF"/>
        </w:rPr>
        <w:t xml:space="preserve">Волшебная кисть»,  «Волшебное перо»,   « Доброе сердце». Лучшие из лучших участвуют  в районном конкурсе « Золотые дети </w:t>
      </w:r>
      <w:proofErr w:type="spellStart"/>
      <w:r w:rsidRPr="005268DB">
        <w:rPr>
          <w:color w:val="000000"/>
          <w:shd w:val="clear" w:color="auto" w:fill="FFFFFF"/>
        </w:rPr>
        <w:t>Цивильского</w:t>
      </w:r>
      <w:proofErr w:type="spellEnd"/>
      <w:r w:rsidRPr="005268DB">
        <w:rPr>
          <w:color w:val="000000"/>
          <w:shd w:val="clear" w:color="auto" w:fill="FFFFFF"/>
        </w:rPr>
        <w:t xml:space="preserve"> района»</w:t>
      </w:r>
      <w:proofErr w:type="gramStart"/>
      <w:r w:rsidR="005268DB">
        <w:rPr>
          <w:color w:val="000000"/>
          <w:shd w:val="clear" w:color="auto" w:fill="FFFFFF"/>
        </w:rPr>
        <w:t xml:space="preserve"> </w:t>
      </w:r>
      <w:r w:rsidR="00392E12" w:rsidRPr="005268DB">
        <w:rPr>
          <w:color w:val="000000"/>
          <w:shd w:val="clear" w:color="auto" w:fill="FFFFFF"/>
        </w:rPr>
        <w:t>,</w:t>
      </w:r>
      <w:proofErr w:type="gramEnd"/>
      <w:r w:rsidR="005268DB">
        <w:rPr>
          <w:color w:val="000000"/>
          <w:shd w:val="clear" w:color="auto" w:fill="FFFFFF"/>
        </w:rPr>
        <w:t xml:space="preserve"> </w:t>
      </w:r>
      <w:r w:rsidR="00392E12" w:rsidRPr="005268DB">
        <w:rPr>
          <w:color w:val="000000"/>
          <w:shd w:val="clear" w:color="auto" w:fill="FFFFFF"/>
        </w:rPr>
        <w:t xml:space="preserve">представляются к стипендии </w:t>
      </w:r>
      <w:r w:rsidR="005268DB">
        <w:rPr>
          <w:color w:val="000000"/>
          <w:shd w:val="clear" w:color="auto" w:fill="FFFFFF"/>
        </w:rPr>
        <w:t>Г</w:t>
      </w:r>
      <w:r w:rsidR="00392E12" w:rsidRPr="005268DB">
        <w:rPr>
          <w:color w:val="000000"/>
          <w:shd w:val="clear" w:color="auto" w:fill="FFFFFF"/>
        </w:rPr>
        <w:t xml:space="preserve">лавы администрации </w:t>
      </w:r>
      <w:proofErr w:type="spellStart"/>
      <w:r w:rsidR="00392E12" w:rsidRPr="005268DB">
        <w:rPr>
          <w:color w:val="000000"/>
          <w:shd w:val="clear" w:color="auto" w:fill="FFFFFF"/>
        </w:rPr>
        <w:t>Цивильс</w:t>
      </w:r>
      <w:r w:rsidR="005268DB">
        <w:rPr>
          <w:color w:val="000000"/>
          <w:shd w:val="clear" w:color="auto" w:fill="FFFFFF"/>
        </w:rPr>
        <w:t>к</w:t>
      </w:r>
      <w:r w:rsidR="00392E12" w:rsidRPr="005268DB">
        <w:rPr>
          <w:color w:val="000000"/>
          <w:shd w:val="clear" w:color="auto" w:fill="FFFFFF"/>
        </w:rPr>
        <w:t>ого</w:t>
      </w:r>
      <w:proofErr w:type="spellEnd"/>
      <w:r w:rsidR="00392E12" w:rsidRPr="005268DB">
        <w:rPr>
          <w:color w:val="000000"/>
          <w:shd w:val="clear" w:color="auto" w:fill="FFFFFF"/>
        </w:rPr>
        <w:t xml:space="preserve"> района , стипендии Главы Чувашской Республики.</w:t>
      </w:r>
    </w:p>
    <w:p w:rsidR="000762DE" w:rsidRPr="005268DB" w:rsidRDefault="00392E12" w:rsidP="00392E12">
      <w:pPr>
        <w:pStyle w:val="a4"/>
        <w:shd w:val="clear" w:color="auto" w:fill="FFFFFF"/>
        <w:spacing w:after="81" w:line="162" w:lineRule="atLeast"/>
        <w:ind w:left="-284" w:firstLine="284"/>
        <w:jc w:val="both"/>
      </w:pPr>
      <w:r w:rsidRPr="005268DB">
        <w:rPr>
          <w:color w:val="000000"/>
          <w:shd w:val="clear" w:color="auto" w:fill="FFFFFF"/>
        </w:rPr>
        <w:t>Р</w:t>
      </w:r>
      <w:r w:rsidR="003B388C" w:rsidRPr="005268DB">
        <w:rPr>
          <w:color w:val="000000"/>
          <w:shd w:val="clear" w:color="auto" w:fill="FFFFFF"/>
        </w:rPr>
        <w:t xml:space="preserve">абота педагога с одаренными детьми — это сложный и никогда не прекращающийся процесс. Он требует от учителя </w:t>
      </w:r>
      <w:r w:rsidRPr="005268DB">
        <w:rPr>
          <w:color w:val="000000"/>
          <w:shd w:val="clear" w:color="auto" w:fill="FFFFFF"/>
        </w:rPr>
        <w:t xml:space="preserve">постоянного роста мастерства, педагогической гибкости, </w:t>
      </w:r>
      <w:r w:rsidR="003B388C" w:rsidRPr="005268DB">
        <w:rPr>
          <w:color w:val="000000"/>
          <w:shd w:val="clear" w:color="auto" w:fill="FFFFFF"/>
        </w:rPr>
        <w:t>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w:t>
      </w:r>
      <w:r w:rsidRPr="005268DB">
        <w:rPr>
          <w:color w:val="000000"/>
          <w:shd w:val="clear" w:color="auto" w:fill="FFFFFF"/>
        </w:rPr>
        <w:t xml:space="preserve"> Но эта работа очень важна. Ведь как отметил все тот же замечательный педагог В.А.Сухомлинский, </w:t>
      </w:r>
      <w:r w:rsidR="003B388C" w:rsidRPr="005268DB">
        <w:rPr>
          <w:color w:val="000000"/>
          <w:shd w:val="clear" w:color="auto" w:fill="FFFFFF"/>
        </w:rPr>
        <w:t xml:space="preserve"> </w:t>
      </w:r>
      <w:r w:rsidRPr="005268DB">
        <w:rPr>
          <w:color w:val="000000"/>
          <w:shd w:val="clear" w:color="auto" w:fill="FFFFFF"/>
        </w:rPr>
        <w:t>«о</w:t>
      </w:r>
      <w:r w:rsidR="002D6DA9" w:rsidRPr="005268DB">
        <w:rPr>
          <w:color w:val="333333"/>
          <w:shd w:val="clear" w:color="auto" w:fill="F2F2F2"/>
        </w:rPr>
        <w:t>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r w:rsidRPr="005268DB">
        <w:rPr>
          <w:color w:val="333333"/>
          <w:shd w:val="clear" w:color="auto" w:fill="F2F2F2"/>
        </w:rPr>
        <w:t>»</w:t>
      </w:r>
      <w:r w:rsidR="005268DB" w:rsidRPr="005268DB">
        <w:rPr>
          <w:color w:val="333333"/>
          <w:shd w:val="clear" w:color="auto" w:fill="F2F2F2"/>
        </w:rPr>
        <w:t>.</w:t>
      </w:r>
    </w:p>
    <w:p w:rsidR="000762DE" w:rsidRPr="00392E12" w:rsidRDefault="000762DE" w:rsidP="003B388C">
      <w:pPr>
        <w:spacing w:line="240" w:lineRule="atLeast"/>
        <w:ind w:left="-284" w:firstLine="284"/>
        <w:jc w:val="both"/>
        <w:rPr>
          <w:rFonts w:ascii="Times New Roman" w:hAnsi="Times New Roman" w:cs="Times New Roman"/>
          <w:sz w:val="24"/>
          <w:szCs w:val="24"/>
        </w:rPr>
      </w:pPr>
    </w:p>
    <w:p w:rsidR="00431FA6" w:rsidRPr="00392E12" w:rsidRDefault="001A7513" w:rsidP="003B388C">
      <w:pPr>
        <w:spacing w:line="240" w:lineRule="atLeast"/>
        <w:ind w:left="-284" w:firstLine="284"/>
        <w:jc w:val="both"/>
        <w:rPr>
          <w:rFonts w:ascii="Times New Roman" w:hAnsi="Times New Roman" w:cs="Times New Roman"/>
          <w:sz w:val="24"/>
          <w:szCs w:val="24"/>
        </w:rPr>
      </w:pPr>
      <w:r w:rsidRPr="00392E12">
        <w:rPr>
          <w:rFonts w:ascii="Times New Roman" w:hAnsi="Times New Roman" w:cs="Times New Roman"/>
          <w:sz w:val="24"/>
          <w:szCs w:val="24"/>
        </w:rPr>
        <w:t xml:space="preserve"> </w:t>
      </w:r>
    </w:p>
    <w:p w:rsidR="000762DE" w:rsidRPr="00392E12" w:rsidRDefault="00431FA6" w:rsidP="003B388C">
      <w:pPr>
        <w:spacing w:line="240" w:lineRule="atLeast"/>
        <w:ind w:left="-284" w:firstLine="284"/>
        <w:jc w:val="both"/>
        <w:rPr>
          <w:rFonts w:ascii="Times New Roman" w:hAnsi="Times New Roman" w:cs="Times New Roman"/>
          <w:sz w:val="24"/>
          <w:szCs w:val="24"/>
        </w:rPr>
      </w:pPr>
      <w:r w:rsidRPr="00392E12">
        <w:rPr>
          <w:rFonts w:ascii="Times New Roman" w:hAnsi="Times New Roman" w:cs="Times New Roman"/>
          <w:sz w:val="24"/>
          <w:szCs w:val="24"/>
        </w:rPr>
        <w:tab/>
      </w:r>
    </w:p>
    <w:p w:rsidR="0014118C" w:rsidRPr="00392E12" w:rsidRDefault="000762DE" w:rsidP="003B388C">
      <w:pPr>
        <w:spacing w:line="240" w:lineRule="atLeast"/>
        <w:ind w:left="-284" w:firstLine="284"/>
        <w:jc w:val="both"/>
        <w:rPr>
          <w:rFonts w:ascii="Times New Roman" w:hAnsi="Times New Roman" w:cs="Times New Roman"/>
          <w:b/>
          <w:i/>
          <w:sz w:val="24"/>
          <w:szCs w:val="24"/>
        </w:rPr>
      </w:pPr>
      <w:r w:rsidRPr="00392E12">
        <w:rPr>
          <w:rFonts w:ascii="Times New Roman" w:hAnsi="Times New Roman" w:cs="Times New Roman"/>
          <w:color w:val="000000"/>
          <w:sz w:val="24"/>
          <w:szCs w:val="24"/>
        </w:rPr>
        <w:t xml:space="preserve"> </w:t>
      </w:r>
      <w:r w:rsidRPr="00392E12">
        <w:rPr>
          <w:rFonts w:ascii="Times New Roman" w:hAnsi="Times New Roman" w:cs="Times New Roman"/>
          <w:sz w:val="24"/>
          <w:szCs w:val="24"/>
        </w:rPr>
        <w:t xml:space="preserve"> </w:t>
      </w:r>
      <w:r w:rsidR="001A7513" w:rsidRPr="00392E12">
        <w:rPr>
          <w:rFonts w:ascii="Times New Roman" w:hAnsi="Times New Roman" w:cs="Times New Roman"/>
          <w:sz w:val="24"/>
          <w:szCs w:val="24"/>
        </w:rPr>
        <w:tab/>
      </w:r>
      <w:r w:rsidR="0014118C" w:rsidRPr="00392E12">
        <w:rPr>
          <w:rFonts w:ascii="Times New Roman" w:eastAsia="Calibri" w:hAnsi="Times New Roman" w:cs="Times New Roman"/>
          <w:sz w:val="24"/>
          <w:szCs w:val="24"/>
        </w:rPr>
        <w:t xml:space="preserve"> </w:t>
      </w: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AC5847" w:rsidRPr="00392E12" w:rsidRDefault="00AC5847" w:rsidP="003B388C">
      <w:pPr>
        <w:pStyle w:val="1"/>
        <w:spacing w:line="276" w:lineRule="auto"/>
        <w:ind w:left="-284" w:right="-141" w:firstLine="284"/>
        <w:jc w:val="both"/>
        <w:rPr>
          <w:shd w:val="clear" w:color="auto" w:fill="FFFFFF"/>
        </w:rPr>
      </w:pPr>
    </w:p>
    <w:p w:rsidR="001A7513" w:rsidRPr="00392E12" w:rsidRDefault="001A7513" w:rsidP="003B388C">
      <w:pPr>
        <w:ind w:left="-284" w:firstLine="284"/>
        <w:jc w:val="both"/>
        <w:rPr>
          <w:rFonts w:ascii="Times New Roman" w:hAnsi="Times New Roman" w:cs="Times New Roman"/>
          <w:color w:val="000000"/>
          <w:sz w:val="24"/>
          <w:szCs w:val="24"/>
          <w:shd w:val="clear" w:color="auto" w:fill="FFFFFF"/>
        </w:rPr>
      </w:pPr>
    </w:p>
    <w:p w:rsidR="001A7513" w:rsidRPr="00392E12" w:rsidRDefault="001A7513" w:rsidP="003B388C">
      <w:pPr>
        <w:ind w:left="-284" w:firstLine="284"/>
        <w:jc w:val="both"/>
        <w:textAlignment w:val="baseline"/>
        <w:rPr>
          <w:rFonts w:ascii="Times New Roman" w:hAnsi="Times New Roman" w:cs="Times New Roman"/>
          <w:sz w:val="24"/>
          <w:szCs w:val="24"/>
        </w:rPr>
      </w:pPr>
    </w:p>
    <w:p w:rsidR="001A7513" w:rsidRPr="00392E12" w:rsidRDefault="001A7513" w:rsidP="003B388C">
      <w:pPr>
        <w:widowControl w:val="0"/>
        <w:adjustRightInd w:val="0"/>
        <w:ind w:left="-284" w:right="-141" w:firstLine="284"/>
        <w:jc w:val="both"/>
        <w:rPr>
          <w:rFonts w:ascii="Times New Roman" w:hAnsi="Times New Roman" w:cs="Times New Roman"/>
          <w:sz w:val="24"/>
          <w:szCs w:val="24"/>
        </w:rPr>
      </w:pPr>
      <w:r w:rsidRPr="00392E12">
        <w:rPr>
          <w:rFonts w:ascii="Times New Roman" w:hAnsi="Times New Roman" w:cs="Times New Roman"/>
          <w:sz w:val="24"/>
          <w:szCs w:val="24"/>
        </w:rPr>
        <w:tab/>
      </w:r>
    </w:p>
    <w:sectPr w:rsidR="001A7513" w:rsidRPr="00392E12" w:rsidSect="00D06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01F"/>
    <w:multiLevelType w:val="multilevel"/>
    <w:tmpl w:val="FA6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882572"/>
    <w:rsid w:val="000762DE"/>
    <w:rsid w:val="00093FF3"/>
    <w:rsid w:val="0014118C"/>
    <w:rsid w:val="00190664"/>
    <w:rsid w:val="001A7513"/>
    <w:rsid w:val="0029275A"/>
    <w:rsid w:val="002D6DA9"/>
    <w:rsid w:val="00324846"/>
    <w:rsid w:val="003712C4"/>
    <w:rsid w:val="00392E12"/>
    <w:rsid w:val="003B388C"/>
    <w:rsid w:val="003B7E90"/>
    <w:rsid w:val="00431FA6"/>
    <w:rsid w:val="0049108E"/>
    <w:rsid w:val="004B49E2"/>
    <w:rsid w:val="004C37E6"/>
    <w:rsid w:val="004E23EE"/>
    <w:rsid w:val="00502DCC"/>
    <w:rsid w:val="00503D93"/>
    <w:rsid w:val="005268DB"/>
    <w:rsid w:val="005D0EAE"/>
    <w:rsid w:val="00725D9B"/>
    <w:rsid w:val="00751150"/>
    <w:rsid w:val="00882572"/>
    <w:rsid w:val="0090702F"/>
    <w:rsid w:val="009C6787"/>
    <w:rsid w:val="00A2185A"/>
    <w:rsid w:val="00AB3D60"/>
    <w:rsid w:val="00AC5847"/>
    <w:rsid w:val="00B262EE"/>
    <w:rsid w:val="00B855F3"/>
    <w:rsid w:val="00B9371B"/>
    <w:rsid w:val="00BF1301"/>
    <w:rsid w:val="00C9568E"/>
    <w:rsid w:val="00D06543"/>
    <w:rsid w:val="00DC697D"/>
    <w:rsid w:val="00DF3010"/>
    <w:rsid w:val="00E64158"/>
    <w:rsid w:val="00E90319"/>
    <w:rsid w:val="00EA2CE4"/>
    <w:rsid w:val="00F258B3"/>
    <w:rsid w:val="00FB6E0D"/>
    <w:rsid w:val="00FF137A"/>
    <w:rsid w:val="00FF3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572"/>
  </w:style>
  <w:style w:type="character" w:styleId="a3">
    <w:name w:val="Hyperlink"/>
    <w:basedOn w:val="a0"/>
    <w:uiPriority w:val="99"/>
    <w:semiHidden/>
    <w:unhideWhenUsed/>
    <w:rsid w:val="00882572"/>
    <w:rPr>
      <w:color w:val="0000FF"/>
      <w:u w:val="single"/>
    </w:rPr>
  </w:style>
  <w:style w:type="paragraph" w:customStyle="1" w:styleId="1">
    <w:name w:val="Абзац списка1"/>
    <w:basedOn w:val="a"/>
    <w:rsid w:val="00503D93"/>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unhideWhenUsed/>
    <w:rsid w:val="00751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3712C4"/>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05667595">
      <w:bodyDiv w:val="1"/>
      <w:marLeft w:val="0"/>
      <w:marRight w:val="0"/>
      <w:marTop w:val="0"/>
      <w:marBottom w:val="0"/>
      <w:divBdr>
        <w:top w:val="none" w:sz="0" w:space="0" w:color="auto"/>
        <w:left w:val="none" w:sz="0" w:space="0" w:color="auto"/>
        <w:bottom w:val="none" w:sz="0" w:space="0" w:color="auto"/>
        <w:right w:val="none" w:sz="0" w:space="0" w:color="auto"/>
      </w:divBdr>
    </w:div>
    <w:div w:id="1676607980">
      <w:bodyDiv w:val="1"/>
      <w:marLeft w:val="0"/>
      <w:marRight w:val="0"/>
      <w:marTop w:val="0"/>
      <w:marBottom w:val="0"/>
      <w:divBdr>
        <w:top w:val="none" w:sz="0" w:space="0" w:color="auto"/>
        <w:left w:val="none" w:sz="0" w:space="0" w:color="auto"/>
        <w:bottom w:val="none" w:sz="0" w:space="0" w:color="auto"/>
        <w:right w:val="none" w:sz="0" w:space="0" w:color="auto"/>
      </w:divBdr>
    </w:div>
    <w:div w:id="2136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2016-10-28T11:11:00Z</dcterms:created>
  <dcterms:modified xsi:type="dcterms:W3CDTF">2016-10-28T11:11:00Z</dcterms:modified>
</cp:coreProperties>
</file>