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4E0" w:rsidRPr="00205380" w:rsidRDefault="004C44E0" w:rsidP="00205380">
      <w:pPr>
        <w:spacing w:after="0"/>
        <w:rPr>
          <w:rFonts w:ascii="Times New Roman" w:hAnsi="Times New Roman" w:cs="Times New Roman"/>
        </w:rPr>
      </w:pPr>
    </w:p>
    <w:p w:rsidR="00223010" w:rsidRPr="00205380" w:rsidRDefault="00205380" w:rsidP="00223010">
      <w:pPr>
        <w:spacing w:after="0"/>
        <w:jc w:val="right"/>
        <w:rPr>
          <w:rFonts w:ascii="Times New Roman" w:hAnsi="Times New Roman" w:cs="Times New Roman"/>
          <w:sz w:val="24"/>
          <w:szCs w:val="24"/>
        </w:rPr>
      </w:pPr>
      <w:r w:rsidRPr="00205380">
        <w:rPr>
          <w:rFonts w:ascii="Times New Roman" w:hAnsi="Times New Roman" w:cs="Times New Roman"/>
          <w:smallCaps/>
        </w:rPr>
        <w:t xml:space="preserve">                                                                                                             </w:t>
      </w:r>
      <w:r w:rsidR="00223010" w:rsidRPr="00205380">
        <w:rPr>
          <w:rFonts w:ascii="Times New Roman" w:hAnsi="Times New Roman" w:cs="Times New Roman"/>
          <w:sz w:val="24"/>
          <w:szCs w:val="24"/>
        </w:rPr>
        <w:t>УТВЕРЖДАЮ</w:t>
      </w:r>
    </w:p>
    <w:p w:rsidR="00223010" w:rsidRDefault="00223010" w:rsidP="00223010">
      <w:pPr>
        <w:spacing w:after="0"/>
        <w:jc w:val="right"/>
        <w:rPr>
          <w:rFonts w:ascii="Times New Roman" w:hAnsi="Times New Roman" w:cs="Times New Roman"/>
          <w:sz w:val="24"/>
          <w:szCs w:val="24"/>
        </w:rPr>
      </w:pPr>
      <w:r w:rsidRPr="00205380">
        <w:rPr>
          <w:rFonts w:ascii="Times New Roman" w:hAnsi="Times New Roman" w:cs="Times New Roman"/>
          <w:sz w:val="24"/>
          <w:szCs w:val="24"/>
        </w:rPr>
        <w:t xml:space="preserve">                                                                       </w:t>
      </w:r>
      <w:r>
        <w:rPr>
          <w:rFonts w:ascii="Times New Roman" w:hAnsi="Times New Roman" w:cs="Times New Roman"/>
          <w:sz w:val="24"/>
          <w:szCs w:val="24"/>
        </w:rPr>
        <w:t xml:space="preserve">Заведующий МБДОУ </w:t>
      </w:r>
    </w:p>
    <w:p w:rsidR="00223010" w:rsidRPr="00205380" w:rsidRDefault="00EC6374" w:rsidP="00223010">
      <w:pPr>
        <w:spacing w:after="0"/>
        <w:jc w:val="right"/>
        <w:rPr>
          <w:rFonts w:ascii="Times New Roman" w:hAnsi="Times New Roman" w:cs="Times New Roman"/>
          <w:sz w:val="24"/>
          <w:szCs w:val="24"/>
        </w:rPr>
      </w:pPr>
      <w:r>
        <w:rPr>
          <w:rFonts w:ascii="Times New Roman" w:hAnsi="Times New Roman" w:cs="Times New Roman"/>
          <w:sz w:val="24"/>
          <w:szCs w:val="24"/>
        </w:rPr>
        <w:t>«Детский сад №14</w:t>
      </w:r>
      <w:r w:rsidR="00223010" w:rsidRPr="00205380">
        <w:rPr>
          <w:rFonts w:ascii="Times New Roman" w:hAnsi="Times New Roman" w:cs="Times New Roman"/>
          <w:sz w:val="24"/>
          <w:szCs w:val="24"/>
        </w:rPr>
        <w:t>» г. Канаш</w:t>
      </w:r>
    </w:p>
    <w:p w:rsidR="00223010" w:rsidRPr="00205380" w:rsidRDefault="00223010" w:rsidP="00223010">
      <w:pPr>
        <w:spacing w:after="0"/>
        <w:jc w:val="center"/>
        <w:rPr>
          <w:rFonts w:ascii="Times New Roman" w:hAnsi="Times New Roman" w:cs="Times New Roman"/>
          <w:sz w:val="24"/>
          <w:szCs w:val="24"/>
        </w:rPr>
      </w:pPr>
      <w:r w:rsidRPr="00205380">
        <w:rPr>
          <w:rFonts w:ascii="Times New Roman" w:hAnsi="Times New Roman" w:cs="Times New Roman"/>
          <w:sz w:val="24"/>
          <w:szCs w:val="24"/>
        </w:rPr>
        <w:t xml:space="preserve">                                                                   </w:t>
      </w:r>
      <w:r>
        <w:rPr>
          <w:rFonts w:ascii="Times New Roman" w:hAnsi="Times New Roman" w:cs="Times New Roman"/>
          <w:sz w:val="24"/>
          <w:szCs w:val="24"/>
        </w:rPr>
        <w:t xml:space="preserve">                     </w:t>
      </w:r>
      <w:r w:rsidR="00FB0C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5380">
        <w:rPr>
          <w:rFonts w:ascii="Times New Roman" w:hAnsi="Times New Roman" w:cs="Times New Roman"/>
          <w:sz w:val="24"/>
          <w:szCs w:val="24"/>
        </w:rPr>
        <w:t>_</w:t>
      </w:r>
      <w:r w:rsidR="00EC6374">
        <w:rPr>
          <w:rFonts w:ascii="Times New Roman" w:hAnsi="Times New Roman" w:cs="Times New Roman"/>
          <w:sz w:val="24"/>
          <w:szCs w:val="24"/>
        </w:rPr>
        <w:t>_____________     Л.Х. Бруснигина</w:t>
      </w:r>
    </w:p>
    <w:p w:rsidR="00223010" w:rsidRPr="00205380" w:rsidRDefault="00223010" w:rsidP="00223010">
      <w:pPr>
        <w:spacing w:after="0"/>
        <w:jc w:val="center"/>
        <w:rPr>
          <w:rFonts w:ascii="Times New Roman" w:hAnsi="Times New Roman" w:cs="Times New Roman"/>
          <w:sz w:val="24"/>
          <w:szCs w:val="24"/>
        </w:rPr>
      </w:pPr>
      <w:r w:rsidRPr="00205380">
        <w:rPr>
          <w:rFonts w:ascii="Times New Roman" w:hAnsi="Times New Roman" w:cs="Times New Roman"/>
          <w:sz w:val="24"/>
          <w:szCs w:val="24"/>
        </w:rPr>
        <w:t xml:space="preserve">                           </w:t>
      </w:r>
      <w:r>
        <w:rPr>
          <w:rFonts w:ascii="Times New Roman" w:hAnsi="Times New Roman" w:cs="Times New Roman"/>
          <w:sz w:val="24"/>
          <w:szCs w:val="24"/>
        </w:rPr>
        <w:t xml:space="preserve">                                                    </w:t>
      </w:r>
      <w:r w:rsidR="00E60FA2">
        <w:rPr>
          <w:rFonts w:ascii="Times New Roman" w:hAnsi="Times New Roman" w:cs="Times New Roman"/>
          <w:sz w:val="24"/>
          <w:szCs w:val="24"/>
        </w:rPr>
        <w:t xml:space="preserve">             От «09» января 2019</w:t>
      </w:r>
      <w:r w:rsidRPr="00205380">
        <w:rPr>
          <w:rFonts w:ascii="Times New Roman" w:hAnsi="Times New Roman" w:cs="Times New Roman"/>
          <w:sz w:val="24"/>
          <w:szCs w:val="24"/>
        </w:rPr>
        <w:t xml:space="preserve"> г.</w:t>
      </w:r>
    </w:p>
    <w:p w:rsidR="00205380" w:rsidRPr="00205380" w:rsidRDefault="00205380" w:rsidP="00223010">
      <w:pPr>
        <w:spacing w:after="0"/>
        <w:jc w:val="center"/>
        <w:outlineLvl w:val="0"/>
        <w:rPr>
          <w:rFonts w:ascii="Times New Roman" w:hAnsi="Times New Roman" w:cs="Times New Roman"/>
          <w:b/>
          <w:smallCaps/>
        </w:rPr>
      </w:pPr>
    </w:p>
    <w:p w:rsidR="00205380" w:rsidRPr="00205380" w:rsidRDefault="00205380" w:rsidP="00205380">
      <w:pPr>
        <w:spacing w:after="0"/>
        <w:jc w:val="center"/>
        <w:rPr>
          <w:rFonts w:ascii="Times New Roman" w:hAnsi="Times New Roman" w:cs="Times New Roman"/>
          <w:b/>
          <w:smallCaps/>
          <w:sz w:val="36"/>
          <w:szCs w:val="36"/>
        </w:rPr>
      </w:pPr>
      <w:r w:rsidRPr="00205380">
        <w:rPr>
          <w:rFonts w:ascii="Times New Roman" w:hAnsi="Times New Roman" w:cs="Times New Roman"/>
          <w:b/>
          <w:smallCaps/>
          <w:sz w:val="36"/>
          <w:szCs w:val="36"/>
        </w:rPr>
        <w:t>положение</w:t>
      </w:r>
    </w:p>
    <w:p w:rsidR="00205380" w:rsidRPr="00205380" w:rsidRDefault="00205380" w:rsidP="00205380">
      <w:pPr>
        <w:spacing w:after="0"/>
        <w:jc w:val="center"/>
        <w:rPr>
          <w:rFonts w:ascii="Times New Roman" w:hAnsi="Times New Roman" w:cs="Times New Roman"/>
          <w:b/>
          <w:sz w:val="28"/>
          <w:szCs w:val="28"/>
        </w:rPr>
      </w:pPr>
      <w:r w:rsidRPr="00205380">
        <w:rPr>
          <w:rFonts w:ascii="Times New Roman" w:hAnsi="Times New Roman" w:cs="Times New Roman"/>
          <w:b/>
          <w:sz w:val="28"/>
          <w:szCs w:val="28"/>
        </w:rPr>
        <w:t xml:space="preserve">о </w:t>
      </w:r>
      <w:proofErr w:type="spellStart"/>
      <w:r w:rsidRPr="00205380">
        <w:rPr>
          <w:rFonts w:ascii="Times New Roman" w:hAnsi="Times New Roman" w:cs="Times New Roman"/>
          <w:b/>
          <w:sz w:val="28"/>
          <w:szCs w:val="28"/>
        </w:rPr>
        <w:t>бракеражной</w:t>
      </w:r>
      <w:proofErr w:type="spellEnd"/>
      <w:r w:rsidRPr="00205380">
        <w:rPr>
          <w:rFonts w:ascii="Times New Roman" w:hAnsi="Times New Roman" w:cs="Times New Roman"/>
          <w:b/>
          <w:sz w:val="28"/>
          <w:szCs w:val="28"/>
        </w:rPr>
        <w:t xml:space="preserve"> комиссии</w:t>
      </w:r>
    </w:p>
    <w:p w:rsidR="00223010" w:rsidRDefault="00205380" w:rsidP="00205380">
      <w:pPr>
        <w:spacing w:after="0"/>
        <w:jc w:val="center"/>
        <w:rPr>
          <w:rFonts w:ascii="Times New Roman" w:hAnsi="Times New Roman" w:cs="Times New Roman"/>
          <w:b/>
          <w:sz w:val="28"/>
          <w:szCs w:val="28"/>
        </w:rPr>
      </w:pPr>
      <w:r w:rsidRPr="00205380">
        <w:rPr>
          <w:rFonts w:ascii="Times New Roman" w:hAnsi="Times New Roman" w:cs="Times New Roman"/>
          <w:b/>
          <w:sz w:val="28"/>
          <w:szCs w:val="28"/>
        </w:rPr>
        <w:t>муниципального бюджетного дошкольного образовательного</w:t>
      </w:r>
    </w:p>
    <w:p w:rsidR="00205380" w:rsidRPr="00205380" w:rsidRDefault="00205380" w:rsidP="00205380">
      <w:pPr>
        <w:spacing w:after="0"/>
        <w:jc w:val="center"/>
        <w:rPr>
          <w:rFonts w:ascii="Times New Roman" w:hAnsi="Times New Roman" w:cs="Times New Roman"/>
          <w:b/>
          <w:sz w:val="28"/>
          <w:szCs w:val="28"/>
        </w:rPr>
      </w:pPr>
      <w:r w:rsidRPr="00205380">
        <w:rPr>
          <w:rFonts w:ascii="Times New Roman" w:hAnsi="Times New Roman" w:cs="Times New Roman"/>
          <w:b/>
          <w:sz w:val="28"/>
          <w:szCs w:val="28"/>
        </w:rPr>
        <w:t xml:space="preserve"> </w:t>
      </w:r>
      <w:proofErr w:type="gramStart"/>
      <w:r w:rsidRPr="00205380">
        <w:rPr>
          <w:rFonts w:ascii="Times New Roman" w:hAnsi="Times New Roman" w:cs="Times New Roman"/>
          <w:b/>
          <w:sz w:val="28"/>
          <w:szCs w:val="28"/>
        </w:rPr>
        <w:t>учреждения  «</w:t>
      </w:r>
      <w:proofErr w:type="gramEnd"/>
      <w:r w:rsidRPr="00205380">
        <w:rPr>
          <w:rFonts w:ascii="Times New Roman" w:hAnsi="Times New Roman" w:cs="Times New Roman"/>
          <w:b/>
          <w:sz w:val="28"/>
          <w:szCs w:val="28"/>
        </w:rPr>
        <w:t>Детс</w:t>
      </w:r>
      <w:r w:rsidR="00EC6374">
        <w:rPr>
          <w:rFonts w:ascii="Times New Roman" w:hAnsi="Times New Roman" w:cs="Times New Roman"/>
          <w:b/>
          <w:sz w:val="28"/>
          <w:szCs w:val="28"/>
        </w:rPr>
        <w:t>кий сад №14</w:t>
      </w:r>
      <w:r w:rsidRPr="00205380">
        <w:rPr>
          <w:rFonts w:ascii="Times New Roman" w:hAnsi="Times New Roman" w:cs="Times New Roman"/>
          <w:b/>
          <w:sz w:val="28"/>
          <w:szCs w:val="28"/>
        </w:rPr>
        <w:t xml:space="preserve">» </w:t>
      </w:r>
    </w:p>
    <w:p w:rsidR="00205380" w:rsidRPr="00205380" w:rsidRDefault="00205380" w:rsidP="00205380">
      <w:pPr>
        <w:spacing w:after="0"/>
        <w:jc w:val="center"/>
        <w:rPr>
          <w:rFonts w:ascii="Times New Roman" w:hAnsi="Times New Roman" w:cs="Times New Roman"/>
          <w:b/>
          <w:sz w:val="28"/>
          <w:szCs w:val="28"/>
        </w:rPr>
      </w:pPr>
      <w:r w:rsidRPr="00205380">
        <w:rPr>
          <w:rFonts w:ascii="Times New Roman" w:hAnsi="Times New Roman" w:cs="Times New Roman"/>
          <w:b/>
          <w:sz w:val="28"/>
          <w:szCs w:val="28"/>
        </w:rPr>
        <w:t>города Канаш Чувашской Республики</w:t>
      </w:r>
    </w:p>
    <w:p w:rsidR="00205380" w:rsidRPr="00205380" w:rsidRDefault="00205380" w:rsidP="00205380">
      <w:pPr>
        <w:spacing w:after="0"/>
        <w:jc w:val="center"/>
        <w:rPr>
          <w:rFonts w:ascii="Times New Roman" w:hAnsi="Times New Roman" w:cs="Times New Roman"/>
          <w:b/>
          <w:sz w:val="28"/>
          <w:szCs w:val="28"/>
        </w:rPr>
      </w:pPr>
    </w:p>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1. Общие положении</w:t>
      </w:r>
    </w:p>
    <w:p w:rsidR="00205380" w:rsidRPr="00205380" w:rsidRDefault="00205380" w:rsidP="00205380">
      <w:pPr>
        <w:tabs>
          <w:tab w:val="left" w:pos="958"/>
        </w:tabs>
        <w:spacing w:after="0"/>
        <w:ind w:firstLine="360"/>
        <w:jc w:val="both"/>
        <w:rPr>
          <w:rFonts w:ascii="Times New Roman" w:hAnsi="Times New Roman" w:cs="Times New Roman"/>
        </w:rPr>
      </w:pPr>
      <w:r w:rsidRPr="00205380">
        <w:rPr>
          <w:rFonts w:ascii="Times New Roman" w:hAnsi="Times New Roman" w:cs="Times New Roman"/>
        </w:rPr>
        <w:t>1.1.</w:t>
      </w:r>
      <w:r w:rsidRPr="00205380">
        <w:rPr>
          <w:rFonts w:ascii="Times New Roman" w:hAnsi="Times New Roman" w:cs="Times New Roman"/>
        </w:rPr>
        <w:tab/>
      </w:r>
      <w:proofErr w:type="spellStart"/>
      <w:r w:rsidRPr="00205380">
        <w:rPr>
          <w:rFonts w:ascii="Times New Roman" w:hAnsi="Times New Roman" w:cs="Times New Roman"/>
        </w:rPr>
        <w:t>Бракеражная</w:t>
      </w:r>
      <w:proofErr w:type="spellEnd"/>
      <w:r w:rsidRPr="00205380">
        <w:rPr>
          <w:rFonts w:ascii="Times New Roman" w:hAnsi="Times New Roman" w:cs="Times New Roman"/>
        </w:rPr>
        <w:t xml:space="preserve"> комиссия создается приказом заве</w:t>
      </w:r>
      <w:r w:rsidR="00EC6374">
        <w:rPr>
          <w:rFonts w:ascii="Times New Roman" w:hAnsi="Times New Roman" w:cs="Times New Roman"/>
        </w:rPr>
        <w:t>дующего МБДОУ «Детский сад№14</w:t>
      </w:r>
      <w:bookmarkStart w:id="0" w:name="_GoBack"/>
      <w:bookmarkEnd w:id="0"/>
      <w:r w:rsidRPr="00205380">
        <w:rPr>
          <w:rFonts w:ascii="Times New Roman" w:hAnsi="Times New Roman" w:cs="Times New Roman"/>
        </w:rPr>
        <w:t>» г. Канаш на начало учебного года.</w:t>
      </w:r>
    </w:p>
    <w:p w:rsidR="00205380" w:rsidRPr="00205380" w:rsidRDefault="00205380" w:rsidP="00205380">
      <w:pPr>
        <w:tabs>
          <w:tab w:val="left" w:pos="895"/>
        </w:tabs>
        <w:spacing w:after="0"/>
        <w:ind w:firstLine="360"/>
        <w:jc w:val="both"/>
        <w:outlineLvl w:val="1"/>
        <w:rPr>
          <w:rFonts w:ascii="Times New Roman" w:hAnsi="Times New Roman" w:cs="Times New Roman"/>
        </w:rPr>
      </w:pPr>
      <w:bookmarkStart w:id="1" w:name="bookmark2"/>
      <w:r w:rsidRPr="00205380">
        <w:rPr>
          <w:rFonts w:ascii="Times New Roman" w:hAnsi="Times New Roman" w:cs="Times New Roman"/>
        </w:rPr>
        <w:t>1.2.</w:t>
      </w:r>
      <w:r w:rsidRPr="00205380">
        <w:rPr>
          <w:rFonts w:ascii="Times New Roman" w:hAnsi="Times New Roman" w:cs="Times New Roman"/>
        </w:rPr>
        <w:tab/>
        <w:t xml:space="preserve">В состав </w:t>
      </w:r>
      <w:proofErr w:type="spellStart"/>
      <w:r w:rsidRPr="00205380">
        <w:rPr>
          <w:rFonts w:ascii="Times New Roman" w:hAnsi="Times New Roman" w:cs="Times New Roman"/>
        </w:rPr>
        <w:t>бракеражной</w:t>
      </w:r>
      <w:proofErr w:type="spellEnd"/>
      <w:r w:rsidRPr="00205380">
        <w:rPr>
          <w:rFonts w:ascii="Times New Roman" w:hAnsi="Times New Roman" w:cs="Times New Roman"/>
        </w:rPr>
        <w:t xml:space="preserve"> комиссии входят:</w:t>
      </w:r>
      <w:bookmarkEnd w:id="1"/>
    </w:p>
    <w:p w:rsidR="00205380" w:rsidRPr="00205380" w:rsidRDefault="00205380" w:rsidP="00205380">
      <w:pPr>
        <w:tabs>
          <w:tab w:val="left" w:pos="685"/>
        </w:tabs>
        <w:spacing w:after="0"/>
        <w:ind w:firstLine="360"/>
        <w:jc w:val="both"/>
        <w:rPr>
          <w:rFonts w:ascii="Times New Roman" w:hAnsi="Times New Roman" w:cs="Times New Roman"/>
        </w:rPr>
      </w:pPr>
      <w:r w:rsidRPr="00205380">
        <w:rPr>
          <w:rFonts w:ascii="Times New Roman" w:hAnsi="Times New Roman" w:cs="Times New Roman"/>
        </w:rPr>
        <w:t>-</w:t>
      </w:r>
      <w:r w:rsidRPr="00205380">
        <w:rPr>
          <w:rFonts w:ascii="Times New Roman" w:hAnsi="Times New Roman" w:cs="Times New Roman"/>
        </w:rPr>
        <w:tab/>
        <w:t>заведующий - председатель комиссии;</w:t>
      </w:r>
    </w:p>
    <w:p w:rsidR="00205380" w:rsidRPr="00205380" w:rsidRDefault="00205380" w:rsidP="00205380">
      <w:pPr>
        <w:spacing w:after="0"/>
        <w:ind w:firstLine="360"/>
        <w:jc w:val="both"/>
        <w:rPr>
          <w:rFonts w:ascii="Times New Roman" w:hAnsi="Times New Roman" w:cs="Times New Roman"/>
        </w:rPr>
      </w:pPr>
      <w:r w:rsidRPr="00205380">
        <w:rPr>
          <w:rFonts w:ascii="Times New Roman" w:hAnsi="Times New Roman" w:cs="Times New Roman"/>
        </w:rPr>
        <w:t>-   повар – член комиссии</w:t>
      </w:r>
    </w:p>
    <w:p w:rsidR="00205380" w:rsidRPr="00205380" w:rsidRDefault="00205380" w:rsidP="00205380">
      <w:pPr>
        <w:tabs>
          <w:tab w:val="left" w:pos="693"/>
        </w:tabs>
        <w:spacing w:after="0"/>
        <w:ind w:firstLine="360"/>
        <w:jc w:val="both"/>
        <w:rPr>
          <w:rFonts w:ascii="Times New Roman" w:hAnsi="Times New Roman" w:cs="Times New Roman"/>
        </w:rPr>
      </w:pPr>
      <w:r w:rsidRPr="00205380">
        <w:rPr>
          <w:rFonts w:ascii="Times New Roman" w:hAnsi="Times New Roman" w:cs="Times New Roman"/>
        </w:rPr>
        <w:t>-</w:t>
      </w:r>
      <w:r w:rsidRPr="00205380">
        <w:rPr>
          <w:rFonts w:ascii="Times New Roman" w:hAnsi="Times New Roman" w:cs="Times New Roman"/>
        </w:rPr>
        <w:tab/>
        <w:t>старшая медицинская сестра – член комиссии.</w:t>
      </w:r>
    </w:p>
    <w:p w:rsidR="00205380" w:rsidRPr="00205380" w:rsidRDefault="00205380" w:rsidP="00205380">
      <w:pPr>
        <w:tabs>
          <w:tab w:val="left" w:pos="1010"/>
        </w:tabs>
        <w:spacing w:after="0"/>
        <w:ind w:firstLine="360"/>
        <w:jc w:val="both"/>
        <w:rPr>
          <w:rFonts w:ascii="Times New Roman" w:hAnsi="Times New Roman" w:cs="Times New Roman"/>
        </w:rPr>
      </w:pPr>
      <w:r w:rsidRPr="00205380">
        <w:rPr>
          <w:rFonts w:ascii="Times New Roman" w:hAnsi="Times New Roman" w:cs="Times New Roman"/>
        </w:rPr>
        <w:t>1.3.</w:t>
      </w:r>
      <w:r w:rsidRPr="00205380">
        <w:rPr>
          <w:rFonts w:ascii="Times New Roman" w:hAnsi="Times New Roman" w:cs="Times New Roman"/>
        </w:rPr>
        <w:tab/>
      </w:r>
      <w:proofErr w:type="spellStart"/>
      <w:r w:rsidRPr="00205380">
        <w:rPr>
          <w:rFonts w:ascii="Times New Roman" w:hAnsi="Times New Roman" w:cs="Times New Roman"/>
        </w:rPr>
        <w:t>Бракеражная</w:t>
      </w:r>
      <w:proofErr w:type="spellEnd"/>
      <w:r w:rsidRPr="00205380">
        <w:rPr>
          <w:rFonts w:ascii="Times New Roman" w:hAnsi="Times New Roman" w:cs="Times New Roman"/>
        </w:rPr>
        <w:t xml:space="preserve"> комиссия осуществляет контроль за доброкачественностью готовой продукции, который проводится органолептическим методом</w:t>
      </w:r>
    </w:p>
    <w:p w:rsidR="00205380" w:rsidRPr="00205380" w:rsidRDefault="00205380" w:rsidP="00205380">
      <w:pPr>
        <w:tabs>
          <w:tab w:val="left" w:pos="920"/>
        </w:tabs>
        <w:spacing w:after="0"/>
        <w:ind w:firstLine="360"/>
        <w:jc w:val="both"/>
        <w:rPr>
          <w:rFonts w:ascii="Times New Roman" w:hAnsi="Times New Roman" w:cs="Times New Roman"/>
        </w:rPr>
      </w:pPr>
      <w:r w:rsidRPr="00205380">
        <w:rPr>
          <w:rFonts w:ascii="Times New Roman" w:hAnsi="Times New Roman" w:cs="Times New Roman"/>
        </w:rPr>
        <w:t>1.4.</w:t>
      </w:r>
      <w:r w:rsidRPr="00205380">
        <w:rPr>
          <w:rFonts w:ascii="Times New Roman" w:hAnsi="Times New Roman" w:cs="Times New Roman"/>
        </w:rPr>
        <w:tab/>
        <w:t xml:space="preserve">Выдачу готовой пищи следует проводить только после снятия пробы и записи в </w:t>
      </w:r>
      <w:proofErr w:type="spellStart"/>
      <w:r w:rsidRPr="00205380">
        <w:rPr>
          <w:rFonts w:ascii="Times New Roman" w:hAnsi="Times New Roman" w:cs="Times New Roman"/>
        </w:rPr>
        <w:t>бракеражном</w:t>
      </w:r>
      <w:proofErr w:type="spellEnd"/>
      <w:r w:rsidRPr="00205380">
        <w:rPr>
          <w:rFonts w:ascii="Times New Roman" w:hAnsi="Times New Roman" w:cs="Times New Roman"/>
        </w:rPr>
        <w:t xml:space="preserve"> журнале результатов оценки готовых блюд и разрешения их к выдаче (приложение 1). При этом в журнале необходимо отмечать результат пробы каждого блюда, и не рациона в целом, обращая внимание на такие показатели, как внешний вид. цвет, запах, вкус, консистенция, жесткость, сочность др. Лица, проводящие </w:t>
      </w:r>
      <w:proofErr w:type="spellStart"/>
      <w:r w:rsidRPr="00205380">
        <w:rPr>
          <w:rFonts w:ascii="Times New Roman" w:hAnsi="Times New Roman" w:cs="Times New Roman"/>
        </w:rPr>
        <w:t>органолептнческую</w:t>
      </w:r>
      <w:proofErr w:type="spellEnd"/>
      <w:r w:rsidRPr="00205380">
        <w:rPr>
          <w:rFonts w:ascii="Times New Roman" w:hAnsi="Times New Roman" w:cs="Times New Roman"/>
        </w:rPr>
        <w:t xml:space="preserve"> оценку пищи должны быть ознакомлены с методикой проведения данного анализа.</w:t>
      </w:r>
    </w:p>
    <w:p w:rsidR="00205380" w:rsidRPr="00205380" w:rsidRDefault="00205380" w:rsidP="00205380">
      <w:pPr>
        <w:tabs>
          <w:tab w:val="left" w:pos="920"/>
        </w:tabs>
        <w:spacing w:after="0"/>
        <w:ind w:firstLine="360"/>
        <w:jc w:val="both"/>
        <w:rPr>
          <w:rFonts w:ascii="Times New Roman" w:hAnsi="Times New Roman" w:cs="Times New Roman"/>
        </w:rPr>
      </w:pPr>
    </w:p>
    <w:p w:rsidR="00205380" w:rsidRPr="00205380" w:rsidRDefault="00205380" w:rsidP="00205380">
      <w:pPr>
        <w:spacing w:after="0"/>
        <w:jc w:val="center"/>
        <w:outlineLvl w:val="1"/>
        <w:rPr>
          <w:rFonts w:ascii="Times New Roman" w:hAnsi="Times New Roman" w:cs="Times New Roman"/>
        </w:rPr>
      </w:pPr>
      <w:bookmarkStart w:id="2" w:name="bookmark3"/>
      <w:r w:rsidRPr="00205380">
        <w:rPr>
          <w:rFonts w:ascii="Times New Roman" w:hAnsi="Times New Roman" w:cs="Times New Roman"/>
        </w:rPr>
        <w:t>2.МЕТОДИКА ОРГАНОЛЕПТИЧЕСКОЙ ОЦЕНКИ ПИЩИ</w:t>
      </w:r>
      <w:bookmarkEnd w:id="2"/>
    </w:p>
    <w:p w:rsidR="00205380" w:rsidRPr="00205380" w:rsidRDefault="00205380" w:rsidP="00205380">
      <w:pPr>
        <w:spacing w:after="0"/>
        <w:ind w:firstLine="360"/>
        <w:jc w:val="both"/>
        <w:rPr>
          <w:rFonts w:ascii="Times New Roman" w:hAnsi="Times New Roman" w:cs="Times New Roman"/>
        </w:rPr>
      </w:pPr>
      <w:r w:rsidRPr="00205380">
        <w:rPr>
          <w:rFonts w:ascii="Times New Roman" w:hAnsi="Times New Roman" w:cs="Times New Roman"/>
        </w:rPr>
        <w:t>2.1. Органолептическую оценку начинают с внешнего осмотра образцов пищи (цвет, консистенция). Осмотр лучше проводить при дневном свете.</w:t>
      </w:r>
    </w:p>
    <w:p w:rsidR="00205380" w:rsidRPr="00205380" w:rsidRDefault="00205380" w:rsidP="00205380">
      <w:pPr>
        <w:spacing w:after="0"/>
        <w:ind w:firstLine="360"/>
        <w:jc w:val="both"/>
        <w:rPr>
          <w:rFonts w:ascii="Times New Roman" w:hAnsi="Times New Roman" w:cs="Times New Roman"/>
        </w:rPr>
      </w:pPr>
      <w:r w:rsidRPr="00205380">
        <w:rPr>
          <w:rFonts w:ascii="Times New Roman" w:hAnsi="Times New Roman" w:cs="Times New Roman"/>
        </w:rPr>
        <w:t>2.2. Затем определяется запах пищи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гл.</w:t>
      </w:r>
    </w:p>
    <w:p w:rsidR="00205380" w:rsidRPr="00205380" w:rsidRDefault="00205380" w:rsidP="00205380">
      <w:pPr>
        <w:tabs>
          <w:tab w:val="left" w:pos="1423"/>
        </w:tabs>
        <w:spacing w:after="0"/>
        <w:ind w:firstLine="360"/>
        <w:jc w:val="both"/>
        <w:rPr>
          <w:rFonts w:ascii="Times New Roman" w:hAnsi="Times New Roman" w:cs="Times New Roman"/>
        </w:rPr>
      </w:pPr>
      <w:r w:rsidRPr="00205380">
        <w:rPr>
          <w:rFonts w:ascii="Times New Roman" w:hAnsi="Times New Roman" w:cs="Times New Roman"/>
        </w:rPr>
        <w:t>2.3. Вкус</w:t>
      </w:r>
      <w:r w:rsidRPr="00205380">
        <w:rPr>
          <w:rFonts w:ascii="Times New Roman" w:hAnsi="Times New Roman" w:cs="Times New Roman"/>
        </w:rPr>
        <w:tab/>
        <w:t>пиши, как и запах, следует устанавливать при характерной для нее температуре.</w:t>
      </w:r>
    </w:p>
    <w:p w:rsidR="00205380" w:rsidRPr="00205380" w:rsidRDefault="00205380" w:rsidP="00205380">
      <w:pPr>
        <w:tabs>
          <w:tab w:val="left" w:pos="1123"/>
        </w:tabs>
        <w:spacing w:after="0"/>
        <w:ind w:firstLine="360"/>
        <w:jc w:val="both"/>
        <w:rPr>
          <w:rFonts w:ascii="Times New Roman" w:hAnsi="Times New Roman" w:cs="Times New Roman"/>
        </w:rPr>
      </w:pPr>
      <w:r w:rsidRPr="00205380">
        <w:rPr>
          <w:rFonts w:ascii="Times New Roman" w:hAnsi="Times New Roman" w:cs="Times New Roman"/>
        </w:rPr>
        <w:t>2.4. При снятии пробы необходимо выполнять некоторые правила предосторожности:</w:t>
      </w:r>
    </w:p>
    <w:p w:rsidR="00205380" w:rsidRPr="00205380" w:rsidRDefault="00205380" w:rsidP="00205380">
      <w:pPr>
        <w:spacing w:after="0"/>
        <w:ind w:firstLine="360"/>
        <w:jc w:val="both"/>
        <w:rPr>
          <w:rFonts w:ascii="Times New Roman" w:hAnsi="Times New Roman" w:cs="Times New Roman"/>
        </w:rPr>
      </w:pPr>
      <w:r w:rsidRPr="00205380">
        <w:rPr>
          <w:rFonts w:ascii="Times New Roman" w:hAnsi="Times New Roman" w:cs="Times New Roman"/>
        </w:rPr>
        <w:t>• из сырых продуктов пробуются только те, которые применяются в сыром виде;</w:t>
      </w:r>
    </w:p>
    <w:p w:rsidR="00205380" w:rsidRPr="00205380" w:rsidRDefault="00205380" w:rsidP="00205380">
      <w:pPr>
        <w:spacing w:after="0"/>
        <w:ind w:firstLine="360"/>
        <w:jc w:val="both"/>
        <w:rPr>
          <w:rFonts w:ascii="Times New Roman" w:hAnsi="Times New Roman" w:cs="Times New Roman"/>
        </w:rPr>
      </w:pPr>
      <w:r w:rsidRPr="00205380">
        <w:rPr>
          <w:rFonts w:ascii="Times New Roman" w:hAnsi="Times New Roman" w:cs="Times New Roman"/>
        </w:rPr>
        <w:t>•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205380" w:rsidRPr="00205380" w:rsidRDefault="00205380" w:rsidP="00205380">
      <w:pPr>
        <w:spacing w:after="0"/>
        <w:ind w:firstLine="360"/>
        <w:jc w:val="both"/>
        <w:rPr>
          <w:rFonts w:ascii="Times New Roman" w:hAnsi="Times New Roman" w:cs="Times New Roman"/>
        </w:rPr>
      </w:pPr>
    </w:p>
    <w:p w:rsidR="00205380" w:rsidRPr="00205380" w:rsidRDefault="00205380" w:rsidP="00205380">
      <w:pPr>
        <w:spacing w:after="0"/>
        <w:jc w:val="center"/>
        <w:rPr>
          <w:rFonts w:ascii="Times New Roman" w:hAnsi="Times New Roman" w:cs="Times New Roman"/>
        </w:rPr>
      </w:pPr>
      <w:r w:rsidRPr="00205380">
        <w:rPr>
          <w:rFonts w:ascii="Times New Roman" w:hAnsi="Times New Roman" w:cs="Times New Roman"/>
        </w:rPr>
        <w:t>3.Органолептическая оценка первых блюд</w:t>
      </w:r>
    </w:p>
    <w:p w:rsidR="00205380" w:rsidRPr="00205380" w:rsidRDefault="00205380" w:rsidP="00205380">
      <w:pPr>
        <w:spacing w:after="0"/>
        <w:ind w:firstLine="360"/>
        <w:jc w:val="both"/>
        <w:rPr>
          <w:rFonts w:ascii="Times New Roman" w:hAnsi="Times New Roman" w:cs="Times New Roman"/>
        </w:rPr>
      </w:pPr>
      <w:r w:rsidRPr="00205380">
        <w:rPr>
          <w:rFonts w:ascii="Times New Roman" w:hAnsi="Times New Roman" w:cs="Times New Roman"/>
        </w:rPr>
        <w:t>3.1.Первое блюдо тщательно перемешивается в котле и берется в небольшом количестве на тарелку.</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3.2. Отмечают внешний вид и цвет блюда, по которым можно судить о соблюдении технологии его приготовления.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lastRenderedPageBreak/>
        <w:t xml:space="preserve">3.3.Обращают внимание на качество обработки сырья: тщательность очистки овощей, наличие посторонних примесей и загрязнённости.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            3.4.При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w:t>
      </w:r>
      <w:r w:rsidRPr="00205380">
        <w:rPr>
          <w:rFonts w:ascii="Times New Roman" w:hAnsi="Times New Roman" w:cs="Times New Roman"/>
          <w:iCs/>
        </w:rPr>
        <w:t xml:space="preserve">и </w:t>
      </w:r>
      <w:r w:rsidRPr="00205380">
        <w:rPr>
          <w:rFonts w:ascii="Times New Roman" w:hAnsi="Times New Roman" w:cs="Times New Roman"/>
        </w:rPr>
        <w:t xml:space="preserve">сильно разваренных овощей и других продуктов).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            3.5.Обращают внимание на прозрачность супов и бульонов, особенно изготавливаемых из мяса и рыбы.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            3.5.1.Недоброкачественные мясо  и рыба дают мутные бульоны, капли жира имеют мелкодисперсные вид и на поверхности не образуют жирных янтарных пленок.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3.6.При оценке </w:t>
      </w:r>
      <w:proofErr w:type="spellStart"/>
      <w:r w:rsidRPr="00205380">
        <w:rPr>
          <w:rFonts w:ascii="Times New Roman" w:hAnsi="Times New Roman" w:cs="Times New Roman"/>
        </w:rPr>
        <w:t>пюреобразных</w:t>
      </w:r>
      <w:proofErr w:type="spellEnd"/>
      <w:r w:rsidRPr="00205380">
        <w:rPr>
          <w:rFonts w:ascii="Times New Roman" w:hAnsi="Times New Roman" w:cs="Times New Roman"/>
        </w:rPr>
        <w:t xml:space="preserve"> супов пробу сливают тонкой струйкой из ложки в тарелку отмечая густоту, однородность консистенции, наличие </w:t>
      </w:r>
      <w:proofErr w:type="spellStart"/>
      <w:r w:rsidRPr="00205380">
        <w:rPr>
          <w:rFonts w:ascii="Times New Roman" w:hAnsi="Times New Roman" w:cs="Times New Roman"/>
        </w:rPr>
        <w:t>непротёртых</w:t>
      </w:r>
      <w:proofErr w:type="spellEnd"/>
      <w:r w:rsidRPr="00205380">
        <w:rPr>
          <w:rFonts w:ascii="Times New Roman" w:hAnsi="Times New Roman" w:cs="Times New Roman"/>
        </w:rPr>
        <w:t xml:space="preserve"> частиц. Суп - пюре должен быть однородным по всей массе, без отслаивания жидкости на его поверхности.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3.7.При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205380">
        <w:rPr>
          <w:rFonts w:ascii="Times New Roman" w:hAnsi="Times New Roman" w:cs="Times New Roman"/>
        </w:rPr>
        <w:t>недосоленности</w:t>
      </w:r>
      <w:proofErr w:type="spellEnd"/>
      <w:r w:rsidRPr="00205380">
        <w:rPr>
          <w:rFonts w:ascii="Times New Roman" w:hAnsi="Times New Roman" w:cs="Times New Roman"/>
        </w:rPr>
        <w:t xml:space="preserve">, пересола.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3.8.У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3.9.Не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205380" w:rsidRPr="00205380" w:rsidRDefault="00205380" w:rsidP="00205380">
      <w:pPr>
        <w:spacing w:after="0"/>
        <w:ind w:firstLine="426"/>
        <w:jc w:val="both"/>
        <w:rPr>
          <w:rFonts w:ascii="Times New Roman" w:hAnsi="Times New Roman" w:cs="Times New Roman"/>
        </w:rPr>
      </w:pPr>
    </w:p>
    <w:p w:rsidR="00205380" w:rsidRPr="00205380" w:rsidRDefault="00205380" w:rsidP="00205380">
      <w:pPr>
        <w:spacing w:after="0"/>
        <w:ind w:firstLine="426"/>
        <w:jc w:val="center"/>
        <w:rPr>
          <w:rFonts w:ascii="Times New Roman" w:hAnsi="Times New Roman" w:cs="Times New Roman"/>
          <w:b/>
        </w:rPr>
      </w:pPr>
      <w:r w:rsidRPr="00205380">
        <w:rPr>
          <w:rFonts w:ascii="Times New Roman" w:hAnsi="Times New Roman" w:cs="Times New Roman"/>
          <w:b/>
        </w:rPr>
        <w:t>4.Органолептическая оценка вторых блюд</w:t>
      </w:r>
    </w:p>
    <w:p w:rsidR="00205380" w:rsidRPr="00205380" w:rsidRDefault="00205380" w:rsidP="00205380">
      <w:pPr>
        <w:spacing w:after="0"/>
        <w:ind w:firstLine="426"/>
        <w:jc w:val="center"/>
        <w:rPr>
          <w:rFonts w:ascii="Times New Roman" w:hAnsi="Times New Roman" w:cs="Times New Roman"/>
          <w:b/>
          <w:bCs/>
          <w:caps/>
        </w:rPr>
      </w:pP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4.1. В блюдах, отпускаемых с гарниром и соусом, все составные части оцениваются отдельно.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4.1.1 Оценка соусных блюд (гуляш, рагу) даётся общая.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4.1.2 Мясо птицы должно быть мягким сочным и легко отделяться </w:t>
      </w:r>
      <w:r w:rsidRPr="00205380">
        <w:rPr>
          <w:rFonts w:ascii="Times New Roman" w:hAnsi="Times New Roman" w:cs="Times New Roman"/>
          <w:bCs/>
        </w:rPr>
        <w:t xml:space="preserve">от </w:t>
      </w:r>
      <w:r w:rsidRPr="00205380">
        <w:rPr>
          <w:rFonts w:ascii="Times New Roman" w:hAnsi="Times New Roman" w:cs="Times New Roman"/>
        </w:rPr>
        <w:t xml:space="preserve">костей.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4.1.3 При наличии крупяных, мучных или овощных гарниров проверяют также их консистенцию (сравнивают с запланированной по меню, что позволяет выявить </w:t>
      </w:r>
      <w:proofErr w:type="spellStart"/>
      <w:r w:rsidRPr="00205380">
        <w:rPr>
          <w:rFonts w:ascii="Times New Roman" w:hAnsi="Times New Roman" w:cs="Times New Roman"/>
        </w:rPr>
        <w:t>недовложение</w:t>
      </w:r>
      <w:proofErr w:type="spellEnd"/>
      <w:r w:rsidRPr="00205380">
        <w:rPr>
          <w:rFonts w:ascii="Times New Roman" w:hAnsi="Times New Roman" w:cs="Times New Roman"/>
        </w:rPr>
        <w:t xml:space="preserve">).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4.1.4.В</w:t>
      </w:r>
      <w:r w:rsidRPr="00205380">
        <w:rPr>
          <w:rFonts w:ascii="Times New Roman" w:hAnsi="Times New Roman" w:cs="Times New Roman"/>
          <w:bCs/>
        </w:rPr>
        <w:t xml:space="preserve"> </w:t>
      </w:r>
      <w:r w:rsidRPr="00205380">
        <w:rPr>
          <w:rFonts w:ascii="Times New Roman" w:hAnsi="Times New Roman" w:cs="Times New Roman"/>
        </w:rPr>
        <w:t xml:space="preserve">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w:t>
      </w:r>
    </w:p>
    <w:p w:rsidR="00205380" w:rsidRPr="00205380" w:rsidRDefault="00205380" w:rsidP="00205380">
      <w:pPr>
        <w:spacing w:after="0"/>
        <w:ind w:firstLine="426"/>
        <w:jc w:val="both"/>
        <w:rPr>
          <w:rFonts w:ascii="Times New Roman" w:hAnsi="Times New Roman" w:cs="Times New Roman"/>
        </w:rPr>
      </w:pP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 4.2.Макаронные изделия, если они сварены правильно, должны быть мягкие и легко отделяться друг от друга, не склеиваясь, свисать с ребра вилки или ложки.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4.3.Биточки и котлеты из круп должны сохранять форму после жарки.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4.4.При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 4.5.Консистенцию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4.6.При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w:t>
      </w:r>
      <w:r w:rsidRPr="00205380">
        <w:rPr>
          <w:rFonts w:ascii="Times New Roman" w:hAnsi="Times New Roman" w:cs="Times New Roman"/>
        </w:rPr>
        <w:lastRenderedPageBreak/>
        <w:t xml:space="preserve">жира, на котором её жарили. Она должна быть мягкой, сочной, не крошащейся сохраняющей форму нарезки. </w:t>
      </w:r>
    </w:p>
    <w:p w:rsidR="00205380" w:rsidRPr="00205380" w:rsidRDefault="00205380" w:rsidP="00205380">
      <w:pPr>
        <w:spacing w:after="0"/>
        <w:ind w:firstLine="426"/>
        <w:jc w:val="both"/>
        <w:rPr>
          <w:rFonts w:ascii="Times New Roman" w:hAnsi="Times New Roman" w:cs="Times New Roman"/>
          <w:b/>
        </w:rPr>
      </w:pPr>
    </w:p>
    <w:p w:rsidR="00205380" w:rsidRPr="00205380" w:rsidRDefault="00205380" w:rsidP="00205380">
      <w:pPr>
        <w:spacing w:after="0"/>
        <w:ind w:firstLine="426"/>
        <w:jc w:val="center"/>
        <w:rPr>
          <w:rFonts w:ascii="Times New Roman" w:hAnsi="Times New Roman" w:cs="Times New Roman"/>
          <w:b/>
        </w:rPr>
      </w:pPr>
      <w:r w:rsidRPr="00205380">
        <w:rPr>
          <w:rFonts w:ascii="Times New Roman" w:hAnsi="Times New Roman" w:cs="Times New Roman"/>
          <w:b/>
        </w:rPr>
        <w:t>5.Критерии оценки качества блюд</w:t>
      </w:r>
    </w:p>
    <w:p w:rsidR="00205380" w:rsidRPr="00205380" w:rsidRDefault="00205380" w:rsidP="00205380">
      <w:pPr>
        <w:pStyle w:val="a4"/>
        <w:spacing w:before="0" w:beforeAutospacing="0" w:after="0" w:afterAutospacing="0"/>
        <w:ind w:firstLine="426"/>
        <w:jc w:val="both"/>
      </w:pPr>
    </w:p>
    <w:p w:rsidR="00205380" w:rsidRPr="00205380" w:rsidRDefault="00205380" w:rsidP="00205380">
      <w:pPr>
        <w:pStyle w:val="a4"/>
        <w:spacing w:before="0" w:beforeAutospacing="0" w:after="0" w:afterAutospacing="0"/>
        <w:ind w:firstLine="426"/>
        <w:jc w:val="both"/>
        <w:rPr>
          <w:iCs/>
        </w:rPr>
      </w:pPr>
      <w:r w:rsidRPr="00205380">
        <w:t xml:space="preserve">В зависимости от этих показателей даются оценки изделиям – </w:t>
      </w:r>
      <w:r w:rsidRPr="00205380">
        <w:rPr>
          <w:caps/>
        </w:rPr>
        <w:t>«отлично», «хорошо», «удовлетворительно»,  «неудовлетворительно»</w:t>
      </w:r>
      <w:r w:rsidRPr="00205380">
        <w:t xml:space="preserve"> </w:t>
      </w:r>
      <w:r w:rsidRPr="00205380">
        <w:rPr>
          <w:iCs/>
        </w:rPr>
        <w:t xml:space="preserve">(брак). </w:t>
      </w:r>
    </w:p>
    <w:p w:rsidR="00205380" w:rsidRPr="00205380" w:rsidRDefault="00205380" w:rsidP="00205380">
      <w:pPr>
        <w:pStyle w:val="a4"/>
        <w:spacing w:before="0" w:beforeAutospacing="0" w:after="0" w:afterAutospacing="0"/>
        <w:ind w:firstLine="426"/>
        <w:jc w:val="both"/>
      </w:pPr>
    </w:p>
    <w:p w:rsidR="00205380" w:rsidRPr="00205380" w:rsidRDefault="00205380" w:rsidP="00205380">
      <w:pPr>
        <w:pStyle w:val="a4"/>
        <w:spacing w:before="0" w:beforeAutospacing="0" w:after="0" w:afterAutospacing="0"/>
        <w:ind w:firstLine="426"/>
        <w:jc w:val="both"/>
      </w:pPr>
      <w:r w:rsidRPr="00205380">
        <w:t xml:space="preserve">5.1.Оценка </w:t>
      </w:r>
      <w:r w:rsidRPr="00205380">
        <w:rPr>
          <w:caps/>
        </w:rPr>
        <w:t>«отлично»</w:t>
      </w:r>
      <w:r w:rsidRPr="00205380">
        <w:t xml:space="preserve">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205380" w:rsidRPr="00205380" w:rsidRDefault="00205380" w:rsidP="00205380">
      <w:pPr>
        <w:pStyle w:val="a4"/>
        <w:spacing w:before="0" w:beforeAutospacing="0" w:after="0" w:afterAutospacing="0"/>
        <w:ind w:firstLine="426"/>
        <w:jc w:val="both"/>
      </w:pPr>
    </w:p>
    <w:p w:rsidR="00205380" w:rsidRPr="00205380" w:rsidRDefault="00205380" w:rsidP="00205380">
      <w:pPr>
        <w:pStyle w:val="a4"/>
        <w:spacing w:before="0" w:beforeAutospacing="0" w:after="0" w:afterAutospacing="0"/>
        <w:ind w:firstLine="426"/>
        <w:jc w:val="both"/>
      </w:pPr>
      <w:r w:rsidRPr="00205380">
        <w:t>5.2.Оценка «ХОРОШО» дается блюдам и кулинарным изделиям, которые имеют один незначительный дефект (недосолен, не доведен до нужного цвета и др.), который можно исправить.</w:t>
      </w:r>
    </w:p>
    <w:p w:rsidR="00205380" w:rsidRPr="00205380" w:rsidRDefault="00205380" w:rsidP="00205380">
      <w:pPr>
        <w:pStyle w:val="a4"/>
        <w:spacing w:before="0" w:beforeAutospacing="0" w:after="0" w:afterAutospacing="0"/>
        <w:ind w:firstLine="426"/>
        <w:jc w:val="both"/>
      </w:pPr>
    </w:p>
    <w:p w:rsidR="00205380" w:rsidRPr="00205380" w:rsidRDefault="00205380" w:rsidP="00205380">
      <w:pPr>
        <w:pStyle w:val="a4"/>
        <w:spacing w:before="0" w:beforeAutospacing="0" w:after="0" w:afterAutospacing="0"/>
        <w:ind w:firstLine="426"/>
        <w:jc w:val="both"/>
      </w:pPr>
      <w:r w:rsidRPr="00205380">
        <w:t xml:space="preserve">5.3.Оценка «УДОВЛЕТВОРИТЕЛЬНО» дается блюдам и кулинарным изделиям, которые имеют отклонения от технологии приготовления, что привело к изменению вкуса и качества, но которые можно исправить. </w:t>
      </w:r>
    </w:p>
    <w:p w:rsidR="00205380" w:rsidRPr="00205380" w:rsidRDefault="00205380" w:rsidP="00205380">
      <w:pPr>
        <w:spacing w:after="0"/>
        <w:ind w:firstLine="426"/>
        <w:jc w:val="both"/>
        <w:rPr>
          <w:rFonts w:ascii="Times New Roman" w:hAnsi="Times New Roman" w:cs="Times New Roman"/>
        </w:rPr>
      </w:pP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 xml:space="preserve">5.4.Оценка «НЕУДОВЛЕТВОРИТЕЛЬНО» (брак) дается блюдам и кулинарным изделиям, имеющим изменения в технологии приготовления (посторонний, несвойственный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 которые невозможно исправить.  К раздаче не допускается, требуется замена блюда. </w:t>
      </w:r>
    </w:p>
    <w:p w:rsidR="00205380" w:rsidRPr="00205380" w:rsidRDefault="00205380" w:rsidP="00205380">
      <w:pPr>
        <w:spacing w:after="0"/>
        <w:ind w:firstLine="426"/>
        <w:jc w:val="both"/>
        <w:rPr>
          <w:rFonts w:ascii="Times New Roman" w:hAnsi="Times New Roman" w:cs="Times New Roman"/>
        </w:rPr>
      </w:pPr>
      <w:r w:rsidRPr="00205380">
        <w:rPr>
          <w:rFonts w:ascii="Times New Roman" w:hAnsi="Times New Roman" w:cs="Times New Roman"/>
        </w:rPr>
        <w:t>Основание: Указание Главного государственного санитарного врача по РБ № С-112 от 20.02.2002 г.</w:t>
      </w: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ind w:firstLine="426"/>
        <w:rPr>
          <w:rFonts w:ascii="Times New Roman" w:hAnsi="Times New Roman" w:cs="Times New Roman"/>
        </w:rPr>
      </w:pPr>
    </w:p>
    <w:p w:rsidR="00205380" w:rsidRPr="00205380" w:rsidRDefault="00205380" w:rsidP="00205380">
      <w:pPr>
        <w:spacing w:after="0"/>
        <w:rPr>
          <w:rFonts w:ascii="Times New Roman" w:hAnsi="Times New Roman" w:cs="Times New Roman"/>
        </w:rPr>
      </w:pPr>
    </w:p>
    <w:p w:rsidR="00205380" w:rsidRPr="00205380" w:rsidRDefault="00205380" w:rsidP="00205380">
      <w:pPr>
        <w:spacing w:after="0"/>
        <w:rPr>
          <w:rFonts w:ascii="Times New Roman" w:hAnsi="Times New Roman" w:cs="Times New Roman"/>
        </w:rPr>
      </w:pPr>
    </w:p>
    <w:p w:rsidR="00205380" w:rsidRPr="00205380" w:rsidRDefault="00205380" w:rsidP="00205380">
      <w:pPr>
        <w:spacing w:after="0"/>
        <w:rPr>
          <w:rFonts w:ascii="Times New Roman" w:hAnsi="Times New Roman" w:cs="Times New Roman"/>
        </w:rPr>
      </w:pPr>
    </w:p>
    <w:p w:rsidR="00205380" w:rsidRPr="00205380" w:rsidRDefault="00205380" w:rsidP="00205380">
      <w:pPr>
        <w:spacing w:after="0"/>
        <w:rPr>
          <w:rFonts w:ascii="Times New Roman" w:hAnsi="Times New Roman" w:cs="Times New Roman"/>
        </w:rPr>
      </w:pPr>
    </w:p>
    <w:p w:rsidR="00205380" w:rsidRPr="00205380" w:rsidRDefault="00205380" w:rsidP="00205380">
      <w:pPr>
        <w:spacing w:after="0"/>
        <w:rPr>
          <w:rFonts w:ascii="Times New Roman" w:hAnsi="Times New Roman" w:cs="Times New Roman"/>
        </w:rPr>
      </w:pPr>
    </w:p>
    <w:p w:rsidR="00205380" w:rsidRPr="00205380" w:rsidRDefault="00205380" w:rsidP="00205380">
      <w:pPr>
        <w:spacing w:after="0"/>
        <w:rPr>
          <w:rFonts w:ascii="Times New Roman" w:hAnsi="Times New Roman" w:cs="Times New Roman"/>
        </w:rPr>
      </w:pPr>
    </w:p>
    <w:p w:rsidR="00205380" w:rsidRPr="00205380" w:rsidRDefault="00205380" w:rsidP="00205380">
      <w:pPr>
        <w:spacing w:after="0"/>
        <w:rPr>
          <w:rFonts w:ascii="Times New Roman" w:hAnsi="Times New Roman" w:cs="Times New Roman"/>
        </w:rPr>
      </w:pPr>
    </w:p>
    <w:p w:rsidR="00205380" w:rsidRPr="00205380" w:rsidRDefault="00205380" w:rsidP="00205380">
      <w:pPr>
        <w:spacing w:after="0"/>
        <w:rPr>
          <w:rFonts w:ascii="Times New Roman" w:hAnsi="Times New Roman" w:cs="Times New Roman"/>
        </w:rPr>
      </w:pPr>
    </w:p>
    <w:p w:rsidR="00205380" w:rsidRPr="00205380" w:rsidRDefault="00205380" w:rsidP="00205380">
      <w:pPr>
        <w:spacing w:after="0"/>
        <w:jc w:val="right"/>
        <w:rPr>
          <w:rFonts w:ascii="Times New Roman" w:hAnsi="Times New Roman" w:cs="Times New Roman"/>
        </w:rPr>
      </w:pPr>
      <w:r w:rsidRPr="00205380">
        <w:rPr>
          <w:rFonts w:ascii="Times New Roman" w:hAnsi="Times New Roman" w:cs="Times New Roman"/>
        </w:rPr>
        <w:t>Приложение 1</w:t>
      </w:r>
    </w:p>
    <w:p w:rsidR="00205380" w:rsidRPr="00205380" w:rsidRDefault="00205380" w:rsidP="00205380">
      <w:pPr>
        <w:spacing w:after="0"/>
        <w:jc w:val="center"/>
        <w:rPr>
          <w:rFonts w:ascii="Times New Roman" w:hAnsi="Times New Roman" w:cs="Times New Roman"/>
          <w:b/>
        </w:rPr>
      </w:pPr>
      <w:r w:rsidRPr="00205380">
        <w:rPr>
          <w:rFonts w:ascii="Times New Roman" w:hAnsi="Times New Roman" w:cs="Times New Roman"/>
          <w:b/>
        </w:rPr>
        <w:t xml:space="preserve">Форма </w:t>
      </w:r>
      <w:proofErr w:type="spellStart"/>
      <w:r w:rsidRPr="00205380">
        <w:rPr>
          <w:rFonts w:ascii="Times New Roman" w:hAnsi="Times New Roman" w:cs="Times New Roman"/>
          <w:b/>
        </w:rPr>
        <w:t>бракеражного</w:t>
      </w:r>
      <w:proofErr w:type="spellEnd"/>
      <w:r w:rsidRPr="00205380">
        <w:rPr>
          <w:rFonts w:ascii="Times New Roman" w:hAnsi="Times New Roman" w:cs="Times New Roman"/>
          <w:b/>
        </w:rPr>
        <w:t xml:space="preserve"> журнала</w:t>
      </w:r>
    </w:p>
    <w:p w:rsidR="00205380" w:rsidRPr="00205380" w:rsidRDefault="00205380" w:rsidP="00205380">
      <w:pPr>
        <w:spacing w:after="0"/>
        <w:jc w:val="center"/>
        <w:rPr>
          <w:rFonts w:ascii="Times New Roman" w:hAnsi="Times New Roman" w:cs="Times New Roman"/>
          <w:b/>
        </w:rPr>
      </w:pPr>
    </w:p>
    <w:tbl>
      <w:tblPr>
        <w:tblW w:w="96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1260"/>
        <w:gridCol w:w="1800"/>
        <w:gridCol w:w="1260"/>
        <w:gridCol w:w="1440"/>
        <w:gridCol w:w="1692"/>
        <w:gridCol w:w="977"/>
      </w:tblGrid>
      <w:tr w:rsidR="00205380" w:rsidRPr="00205380" w:rsidTr="00205380">
        <w:tc>
          <w:tcPr>
            <w:tcW w:w="1260"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Дата и время изготовления продукта</w:t>
            </w:r>
          </w:p>
        </w:tc>
        <w:tc>
          <w:tcPr>
            <w:tcW w:w="1260"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both"/>
              <w:rPr>
                <w:rFonts w:ascii="Times New Roman" w:eastAsia="Times New Roman" w:hAnsi="Times New Roman" w:cs="Times New Roman"/>
                <w:sz w:val="24"/>
                <w:szCs w:val="24"/>
              </w:rPr>
            </w:pPr>
            <w:r w:rsidRPr="00205380">
              <w:rPr>
                <w:rFonts w:ascii="Times New Roman" w:hAnsi="Times New Roman" w:cs="Times New Roman"/>
              </w:rPr>
              <w:t>Наименование продукции,</w:t>
            </w:r>
          </w:p>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блюда</w:t>
            </w:r>
          </w:p>
        </w:tc>
        <w:tc>
          <w:tcPr>
            <w:tcW w:w="1800"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Органолептическая оценка, включая оценку степени готовности продукта</w:t>
            </w:r>
          </w:p>
        </w:tc>
        <w:tc>
          <w:tcPr>
            <w:tcW w:w="1260"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Разрешение к реализации (время)</w:t>
            </w:r>
          </w:p>
        </w:tc>
        <w:tc>
          <w:tcPr>
            <w:tcW w:w="1440"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Ответственный исполнитель (Ф.И.О.), должность</w:t>
            </w:r>
          </w:p>
        </w:tc>
        <w:tc>
          <w:tcPr>
            <w:tcW w:w="1692"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eastAsia="Times New Roman" w:hAnsi="Times New Roman" w:cs="Times New Roman"/>
                <w:sz w:val="24"/>
                <w:szCs w:val="24"/>
              </w:rPr>
            </w:pPr>
            <w:r w:rsidRPr="00205380">
              <w:rPr>
                <w:rFonts w:ascii="Times New Roman" w:hAnsi="Times New Roman" w:cs="Times New Roman"/>
              </w:rPr>
              <w:t>Ф.И.О. лица,</w:t>
            </w:r>
          </w:p>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проводившего бракераж</w:t>
            </w:r>
          </w:p>
        </w:tc>
        <w:tc>
          <w:tcPr>
            <w:tcW w:w="977"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Приме-</w:t>
            </w:r>
            <w:proofErr w:type="spellStart"/>
            <w:r w:rsidRPr="00205380">
              <w:rPr>
                <w:rFonts w:ascii="Times New Roman" w:hAnsi="Times New Roman" w:cs="Times New Roman"/>
              </w:rPr>
              <w:t>чание</w:t>
            </w:r>
            <w:proofErr w:type="spellEnd"/>
          </w:p>
        </w:tc>
      </w:tr>
      <w:tr w:rsidR="00205380" w:rsidRPr="00205380" w:rsidTr="00205380">
        <w:tc>
          <w:tcPr>
            <w:tcW w:w="1260"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2</w:t>
            </w:r>
          </w:p>
        </w:tc>
        <w:tc>
          <w:tcPr>
            <w:tcW w:w="1800"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4</w:t>
            </w:r>
          </w:p>
        </w:tc>
        <w:tc>
          <w:tcPr>
            <w:tcW w:w="1440"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5</w:t>
            </w:r>
          </w:p>
        </w:tc>
        <w:tc>
          <w:tcPr>
            <w:tcW w:w="1692"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6</w:t>
            </w:r>
          </w:p>
        </w:tc>
        <w:tc>
          <w:tcPr>
            <w:tcW w:w="977"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7</w:t>
            </w:r>
          </w:p>
        </w:tc>
      </w:tr>
      <w:tr w:rsidR="00205380" w:rsidRPr="00205380" w:rsidTr="00205380">
        <w:tc>
          <w:tcPr>
            <w:tcW w:w="1260"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c>
          <w:tcPr>
            <w:tcW w:w="1692"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c>
          <w:tcPr>
            <w:tcW w:w="977"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r>
    </w:tbl>
    <w:p w:rsidR="00205380" w:rsidRPr="00205380" w:rsidRDefault="00205380" w:rsidP="00205380">
      <w:pPr>
        <w:spacing w:after="0"/>
        <w:jc w:val="both"/>
        <w:rPr>
          <w:rFonts w:ascii="Times New Roman" w:hAnsi="Times New Roman" w:cs="Times New Roman"/>
          <w:b/>
        </w:rPr>
      </w:pPr>
    </w:p>
    <w:p w:rsidR="00205380" w:rsidRPr="00205380" w:rsidRDefault="00205380" w:rsidP="00205380">
      <w:pPr>
        <w:spacing w:after="0"/>
        <w:jc w:val="both"/>
        <w:rPr>
          <w:rFonts w:ascii="Times New Roman" w:hAnsi="Times New Roman" w:cs="Times New Roman"/>
          <w:b/>
        </w:rPr>
      </w:pPr>
    </w:p>
    <w:p w:rsidR="00205380" w:rsidRPr="00205380" w:rsidRDefault="00205380" w:rsidP="00205380">
      <w:pPr>
        <w:spacing w:after="0"/>
        <w:jc w:val="both"/>
        <w:rPr>
          <w:rFonts w:ascii="Times New Roman" w:hAnsi="Times New Roman" w:cs="Times New Roman"/>
          <w:b/>
        </w:rPr>
      </w:pPr>
    </w:p>
    <w:p w:rsidR="00205380" w:rsidRPr="00205380" w:rsidRDefault="00205380" w:rsidP="00205380">
      <w:pPr>
        <w:spacing w:after="0"/>
        <w:jc w:val="both"/>
        <w:rPr>
          <w:rFonts w:ascii="Times New Roman" w:hAnsi="Times New Roman" w:cs="Times New Roman"/>
          <w:b/>
        </w:rPr>
      </w:pPr>
    </w:p>
    <w:p w:rsidR="00205380" w:rsidRPr="00205380" w:rsidRDefault="00205380" w:rsidP="00205380">
      <w:pPr>
        <w:spacing w:after="0"/>
        <w:jc w:val="both"/>
        <w:rPr>
          <w:rFonts w:ascii="Times New Roman" w:hAnsi="Times New Roman" w:cs="Times New Roman"/>
          <w:b/>
        </w:rPr>
      </w:pPr>
    </w:p>
    <w:p w:rsidR="00205380" w:rsidRPr="00205380" w:rsidRDefault="00205380" w:rsidP="00205380">
      <w:pPr>
        <w:spacing w:after="0"/>
        <w:jc w:val="center"/>
        <w:rPr>
          <w:rFonts w:ascii="Times New Roman" w:hAnsi="Times New Roman" w:cs="Times New Roman"/>
          <w:b/>
        </w:rPr>
      </w:pPr>
      <w:r w:rsidRPr="00205380">
        <w:rPr>
          <w:rFonts w:ascii="Times New Roman" w:hAnsi="Times New Roman" w:cs="Times New Roman"/>
          <w:b/>
        </w:rPr>
        <w:t xml:space="preserve">Форма журнала бракеража продуктов и продовольственного сырья, </w:t>
      </w:r>
    </w:p>
    <w:p w:rsidR="00205380" w:rsidRPr="00205380" w:rsidRDefault="00205380" w:rsidP="00205380">
      <w:pPr>
        <w:spacing w:after="0"/>
        <w:jc w:val="center"/>
        <w:rPr>
          <w:rFonts w:ascii="Times New Roman" w:hAnsi="Times New Roman" w:cs="Times New Roman"/>
          <w:b/>
        </w:rPr>
      </w:pPr>
      <w:r w:rsidRPr="00205380">
        <w:rPr>
          <w:rFonts w:ascii="Times New Roman" w:hAnsi="Times New Roman" w:cs="Times New Roman"/>
          <w:b/>
        </w:rPr>
        <w:t>поступающего на пищеблок</w:t>
      </w:r>
    </w:p>
    <w:p w:rsidR="00205380" w:rsidRPr="00205380" w:rsidRDefault="00205380" w:rsidP="00205380">
      <w:pPr>
        <w:spacing w:after="0"/>
        <w:jc w:val="center"/>
        <w:rPr>
          <w:rFonts w:ascii="Times New Roman" w:hAnsi="Times New Roman" w:cs="Times New Roman"/>
          <w:b/>
        </w:rPr>
      </w:pPr>
    </w:p>
    <w:p w:rsidR="00205380" w:rsidRPr="00205380" w:rsidRDefault="00205380" w:rsidP="00205380">
      <w:pPr>
        <w:spacing w:after="0"/>
        <w:jc w:val="both"/>
        <w:rPr>
          <w:rFonts w:ascii="Times New Roman" w:hAnsi="Times New Roman" w:cs="Times New Roman"/>
          <w: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6"/>
        <w:gridCol w:w="1095"/>
        <w:gridCol w:w="1842"/>
        <w:gridCol w:w="1276"/>
        <w:gridCol w:w="1338"/>
        <w:gridCol w:w="1326"/>
        <w:gridCol w:w="1262"/>
        <w:gridCol w:w="859"/>
      </w:tblGrid>
      <w:tr w:rsidR="00205380" w:rsidRPr="00205380" w:rsidTr="00205380">
        <w:tc>
          <w:tcPr>
            <w:tcW w:w="1316"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Дата и время поступления продуктов на пищеблок</w:t>
            </w:r>
          </w:p>
        </w:tc>
        <w:tc>
          <w:tcPr>
            <w:tcW w:w="1095"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Наименование продукта</w:t>
            </w:r>
          </w:p>
        </w:tc>
        <w:tc>
          <w:tcPr>
            <w:tcW w:w="1842"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eastAsia="Times New Roman" w:hAnsi="Times New Roman" w:cs="Times New Roman"/>
                <w:sz w:val="24"/>
                <w:szCs w:val="24"/>
              </w:rPr>
            </w:pPr>
            <w:r w:rsidRPr="00205380">
              <w:rPr>
                <w:rFonts w:ascii="Times New Roman" w:hAnsi="Times New Roman" w:cs="Times New Roman"/>
              </w:rPr>
              <w:t>Номер документа,</w:t>
            </w:r>
          </w:p>
          <w:p w:rsidR="00205380" w:rsidRPr="00205380" w:rsidRDefault="00205380" w:rsidP="00205380">
            <w:pPr>
              <w:spacing w:after="0"/>
              <w:jc w:val="center"/>
              <w:rPr>
                <w:rFonts w:ascii="Times New Roman" w:hAnsi="Times New Roman" w:cs="Times New Roman"/>
              </w:rPr>
            </w:pPr>
            <w:r w:rsidRPr="00205380">
              <w:rPr>
                <w:rFonts w:ascii="Times New Roman" w:hAnsi="Times New Roman" w:cs="Times New Roman"/>
              </w:rPr>
              <w:t>Подтверждающего</w:t>
            </w:r>
          </w:p>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безопасность принятого продукта</w:t>
            </w:r>
          </w:p>
        </w:tc>
        <w:tc>
          <w:tcPr>
            <w:tcW w:w="1276"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eastAsia="Times New Roman" w:hAnsi="Times New Roman" w:cs="Times New Roman"/>
                <w:sz w:val="24"/>
                <w:szCs w:val="24"/>
              </w:rPr>
            </w:pPr>
            <w:r w:rsidRPr="00205380">
              <w:rPr>
                <w:rFonts w:ascii="Times New Roman" w:hAnsi="Times New Roman" w:cs="Times New Roman"/>
              </w:rPr>
              <w:t>Отметка</w:t>
            </w:r>
          </w:p>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 xml:space="preserve"> о качестве продукта</w:t>
            </w:r>
          </w:p>
        </w:tc>
        <w:tc>
          <w:tcPr>
            <w:tcW w:w="1338"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Конечный срок реализации продукта</w:t>
            </w:r>
          </w:p>
        </w:tc>
        <w:tc>
          <w:tcPr>
            <w:tcW w:w="1326"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Фактическая реализация продукта  (по дням)</w:t>
            </w:r>
          </w:p>
        </w:tc>
        <w:tc>
          <w:tcPr>
            <w:tcW w:w="1262"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Подпись лица, принявшего продукт</w:t>
            </w:r>
          </w:p>
        </w:tc>
        <w:tc>
          <w:tcPr>
            <w:tcW w:w="859"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Приме-</w:t>
            </w:r>
            <w:proofErr w:type="spellStart"/>
            <w:r w:rsidRPr="00205380">
              <w:rPr>
                <w:rFonts w:ascii="Times New Roman" w:hAnsi="Times New Roman" w:cs="Times New Roman"/>
              </w:rPr>
              <w:t>чание</w:t>
            </w:r>
            <w:proofErr w:type="spellEnd"/>
          </w:p>
        </w:tc>
      </w:tr>
      <w:tr w:rsidR="00205380" w:rsidRPr="00205380" w:rsidTr="00205380">
        <w:tc>
          <w:tcPr>
            <w:tcW w:w="1316"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1</w:t>
            </w:r>
          </w:p>
        </w:tc>
        <w:tc>
          <w:tcPr>
            <w:tcW w:w="1095"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4</w:t>
            </w:r>
          </w:p>
        </w:tc>
        <w:tc>
          <w:tcPr>
            <w:tcW w:w="1338"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5</w:t>
            </w:r>
          </w:p>
        </w:tc>
        <w:tc>
          <w:tcPr>
            <w:tcW w:w="1326"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6</w:t>
            </w:r>
          </w:p>
        </w:tc>
        <w:tc>
          <w:tcPr>
            <w:tcW w:w="1262"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7</w:t>
            </w:r>
          </w:p>
        </w:tc>
        <w:tc>
          <w:tcPr>
            <w:tcW w:w="859" w:type="dxa"/>
            <w:tcBorders>
              <w:top w:val="single" w:sz="4" w:space="0" w:color="auto"/>
              <w:left w:val="single" w:sz="4" w:space="0" w:color="auto"/>
              <w:bottom w:val="single" w:sz="4" w:space="0" w:color="auto"/>
              <w:right w:val="single" w:sz="4" w:space="0" w:color="auto"/>
            </w:tcBorders>
            <w:hideMark/>
          </w:tcPr>
          <w:p w:rsidR="00205380" w:rsidRPr="00205380" w:rsidRDefault="00205380" w:rsidP="00205380">
            <w:pPr>
              <w:spacing w:after="0"/>
              <w:jc w:val="center"/>
              <w:rPr>
                <w:rFonts w:ascii="Times New Roman" w:hAnsi="Times New Roman" w:cs="Times New Roman"/>
                <w:sz w:val="24"/>
                <w:szCs w:val="24"/>
              </w:rPr>
            </w:pPr>
            <w:r w:rsidRPr="00205380">
              <w:rPr>
                <w:rFonts w:ascii="Times New Roman" w:hAnsi="Times New Roman" w:cs="Times New Roman"/>
              </w:rPr>
              <w:t>8</w:t>
            </w:r>
          </w:p>
        </w:tc>
      </w:tr>
      <w:tr w:rsidR="00205380" w:rsidRPr="00205380" w:rsidTr="00205380">
        <w:tc>
          <w:tcPr>
            <w:tcW w:w="1316"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c>
          <w:tcPr>
            <w:tcW w:w="1095"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c>
          <w:tcPr>
            <w:tcW w:w="1338"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c>
          <w:tcPr>
            <w:tcW w:w="1326"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c>
          <w:tcPr>
            <w:tcW w:w="1262"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c>
          <w:tcPr>
            <w:tcW w:w="859" w:type="dxa"/>
            <w:tcBorders>
              <w:top w:val="single" w:sz="4" w:space="0" w:color="auto"/>
              <w:left w:val="single" w:sz="4" w:space="0" w:color="auto"/>
              <w:bottom w:val="single" w:sz="4" w:space="0" w:color="auto"/>
              <w:right w:val="single" w:sz="4" w:space="0" w:color="auto"/>
            </w:tcBorders>
          </w:tcPr>
          <w:p w:rsidR="00205380" w:rsidRPr="00205380" w:rsidRDefault="00205380" w:rsidP="00205380">
            <w:pPr>
              <w:spacing w:after="0"/>
              <w:jc w:val="both"/>
              <w:rPr>
                <w:rFonts w:ascii="Times New Roman" w:hAnsi="Times New Roman" w:cs="Times New Roman"/>
                <w:b/>
                <w:sz w:val="24"/>
                <w:szCs w:val="24"/>
              </w:rPr>
            </w:pPr>
          </w:p>
        </w:tc>
      </w:tr>
    </w:tbl>
    <w:p w:rsidR="00205380" w:rsidRPr="00205380" w:rsidRDefault="00205380" w:rsidP="00205380">
      <w:pPr>
        <w:spacing w:after="0"/>
        <w:jc w:val="both"/>
        <w:rPr>
          <w:rFonts w:ascii="Times New Roman" w:hAnsi="Times New Roman" w:cs="Times New Roman"/>
          <w:b/>
        </w:rPr>
      </w:pPr>
    </w:p>
    <w:p w:rsidR="00205380" w:rsidRPr="00205380" w:rsidRDefault="00205380" w:rsidP="00205380">
      <w:pPr>
        <w:spacing w:after="0"/>
        <w:jc w:val="center"/>
        <w:rPr>
          <w:rFonts w:ascii="Times New Roman" w:hAnsi="Times New Roman" w:cs="Times New Roman"/>
          <w:b/>
        </w:rPr>
      </w:pPr>
    </w:p>
    <w:p w:rsidR="00205380" w:rsidRPr="00205380" w:rsidRDefault="00205380" w:rsidP="00205380">
      <w:pPr>
        <w:spacing w:after="0"/>
        <w:jc w:val="center"/>
        <w:rPr>
          <w:rFonts w:ascii="Times New Roman" w:hAnsi="Times New Roman" w:cs="Times New Roman"/>
          <w:b/>
        </w:rPr>
      </w:pPr>
    </w:p>
    <w:p w:rsidR="00205380" w:rsidRPr="00205380" w:rsidRDefault="00205380" w:rsidP="00205380">
      <w:pPr>
        <w:spacing w:after="0"/>
        <w:jc w:val="center"/>
        <w:rPr>
          <w:rFonts w:ascii="Times New Roman" w:hAnsi="Times New Roman" w:cs="Times New Roman"/>
          <w:b/>
        </w:rPr>
      </w:pPr>
    </w:p>
    <w:p w:rsidR="00205380" w:rsidRPr="00205380" w:rsidRDefault="00205380" w:rsidP="00205380">
      <w:pPr>
        <w:spacing w:after="0"/>
        <w:jc w:val="center"/>
        <w:rPr>
          <w:rFonts w:ascii="Times New Roman" w:hAnsi="Times New Roman" w:cs="Times New Roman"/>
          <w:b/>
        </w:rPr>
      </w:pPr>
    </w:p>
    <w:p w:rsidR="00205380" w:rsidRPr="00205380" w:rsidRDefault="00205380" w:rsidP="00205380">
      <w:pPr>
        <w:spacing w:after="0"/>
        <w:rPr>
          <w:rFonts w:ascii="Times New Roman" w:hAnsi="Times New Roman" w:cs="Times New Roman"/>
        </w:rPr>
      </w:pPr>
    </w:p>
    <w:p w:rsidR="00205380" w:rsidRPr="00205380" w:rsidRDefault="00205380" w:rsidP="00205380">
      <w:pPr>
        <w:tabs>
          <w:tab w:val="left" w:pos="2280"/>
        </w:tabs>
        <w:spacing w:after="0"/>
        <w:rPr>
          <w:rFonts w:ascii="Times New Roman" w:hAnsi="Times New Roman" w:cs="Times New Roman"/>
        </w:rPr>
      </w:pPr>
    </w:p>
    <w:sectPr w:rsidR="00205380" w:rsidRPr="00205380" w:rsidSect="00380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F4444"/>
    <w:multiLevelType w:val="hybridMultilevel"/>
    <w:tmpl w:val="609E162E"/>
    <w:lvl w:ilvl="0" w:tplc="6B3670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85"/>
    <w:rsid w:val="00073FC3"/>
    <w:rsid w:val="000C14D0"/>
    <w:rsid w:val="00171DD6"/>
    <w:rsid w:val="001A39FF"/>
    <w:rsid w:val="00205380"/>
    <w:rsid w:val="00223010"/>
    <w:rsid w:val="0029753E"/>
    <w:rsid w:val="002A7831"/>
    <w:rsid w:val="002B47F0"/>
    <w:rsid w:val="0035283A"/>
    <w:rsid w:val="003808ED"/>
    <w:rsid w:val="003F49B8"/>
    <w:rsid w:val="004C44E0"/>
    <w:rsid w:val="0060068A"/>
    <w:rsid w:val="006D41B8"/>
    <w:rsid w:val="007A2487"/>
    <w:rsid w:val="007E2C75"/>
    <w:rsid w:val="00853EC3"/>
    <w:rsid w:val="00896493"/>
    <w:rsid w:val="009B66CF"/>
    <w:rsid w:val="00B90D4A"/>
    <w:rsid w:val="00C52D17"/>
    <w:rsid w:val="00C56222"/>
    <w:rsid w:val="00D06985"/>
    <w:rsid w:val="00D81726"/>
    <w:rsid w:val="00DE7E27"/>
    <w:rsid w:val="00E60FA2"/>
    <w:rsid w:val="00EA0763"/>
    <w:rsid w:val="00EC6374"/>
    <w:rsid w:val="00F26BE4"/>
    <w:rsid w:val="00FB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1251C-E7BC-48FD-A91A-63E07C29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D4A"/>
    <w:pPr>
      <w:ind w:left="720"/>
      <w:contextualSpacing/>
    </w:pPr>
  </w:style>
  <w:style w:type="paragraph" w:styleId="a4">
    <w:name w:val="Normal (Web)"/>
    <w:basedOn w:val="a"/>
    <w:semiHidden/>
    <w:unhideWhenUsed/>
    <w:rsid w:val="00205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D41B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D4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773534">
      <w:bodyDiv w:val="1"/>
      <w:marLeft w:val="0"/>
      <w:marRight w:val="0"/>
      <w:marTop w:val="0"/>
      <w:marBottom w:val="0"/>
      <w:divBdr>
        <w:top w:val="none" w:sz="0" w:space="0" w:color="auto"/>
        <w:left w:val="none" w:sz="0" w:space="0" w:color="auto"/>
        <w:bottom w:val="none" w:sz="0" w:space="0" w:color="auto"/>
        <w:right w:val="none" w:sz="0" w:space="0" w:color="auto"/>
      </w:divBdr>
    </w:div>
    <w:div w:id="1774663525">
      <w:bodyDiv w:val="1"/>
      <w:marLeft w:val="0"/>
      <w:marRight w:val="0"/>
      <w:marTop w:val="0"/>
      <w:marBottom w:val="0"/>
      <w:divBdr>
        <w:top w:val="none" w:sz="0" w:space="0" w:color="auto"/>
        <w:left w:val="none" w:sz="0" w:space="0" w:color="auto"/>
        <w:bottom w:val="none" w:sz="0" w:space="0" w:color="auto"/>
        <w:right w:val="none" w:sz="0" w:space="0" w:color="auto"/>
      </w:divBdr>
    </w:div>
    <w:div w:id="189019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7098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МДОУ-Детский Сад№11</dc:creator>
  <cp:keywords/>
  <dc:description/>
  <cp:lastModifiedBy>ds14</cp:lastModifiedBy>
  <cp:revision>2</cp:revision>
  <cp:lastPrinted>2019-09-23T06:23:00Z</cp:lastPrinted>
  <dcterms:created xsi:type="dcterms:W3CDTF">2019-09-25T11:52:00Z</dcterms:created>
  <dcterms:modified xsi:type="dcterms:W3CDTF">2019-09-25T11:52:00Z</dcterms:modified>
</cp:coreProperties>
</file>