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МИНИСТЕРСТВО ОБРАЗОВАНИЯ И НАУКИ РОССИЙСКОЙ ФЕДЕРАЦИИ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ДЕПАРТАМЕНТ ОБЩЕГО ОБРАЗОВАНИЯ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ПИСЬМО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от 12 мая 2011 г. N 03-296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ОБ ОРГАНИЗАЦИИ ВНЕУРОЧНОЙ ДЕЯТЕЛЬНОСТИ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ПРИ ВВЕДЕНИИ </w:t>
      </w:r>
      <w:proofErr w:type="gramStart"/>
      <w:r>
        <w:rPr>
          <w:rStyle w:val="s1"/>
          <w:b/>
          <w:bCs/>
          <w:color w:val="000000"/>
        </w:rPr>
        <w:t>ФЕДЕРАЛЬНОГО</w:t>
      </w:r>
      <w:proofErr w:type="gramEnd"/>
      <w:r>
        <w:rPr>
          <w:rStyle w:val="s1"/>
          <w:b/>
          <w:bCs/>
          <w:color w:val="000000"/>
        </w:rPr>
        <w:t xml:space="preserve"> ГОСУДАРСТВЕННОГО ОБРАЗОВАТЕЛЬНОГО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СТАНДАРТА ОБЩЕГО ОБРАЗОВАНИЯ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Департамент общего образования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направляет для использования в </w:t>
      </w:r>
      <w:proofErr w:type="spellStart"/>
      <w:r>
        <w:rPr>
          <w:color w:val="000000"/>
        </w:rPr>
        <w:t>работе</w:t>
      </w:r>
      <w:r>
        <w:rPr>
          <w:rStyle w:val="s2"/>
          <w:color w:val="0000FF"/>
        </w:rPr>
        <w:t>материалы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по организации внеурочной деятельности в образовательных учреждениях, реализующих основную образовательную программу начального общего образования, при введении федерального государственного образовательного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стандарта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общего образования, которые были представлены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19</w:t>
      </w:r>
      <w:proofErr w:type="gramEnd"/>
      <w:r>
        <w:rPr>
          <w:color w:val="000000"/>
        </w:rPr>
        <w:t xml:space="preserve"> апреля 2011 г.</w:t>
      </w:r>
    </w:p>
    <w:p w:rsidR="007E0703" w:rsidRDefault="007E0703" w:rsidP="007E0703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Директор Департамента</w:t>
      </w:r>
    </w:p>
    <w:p w:rsidR="007E0703" w:rsidRDefault="007E0703" w:rsidP="007E0703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Е.Л.НИЗИЕНКО</w:t>
      </w:r>
    </w:p>
    <w:p w:rsidR="007E0703" w:rsidRDefault="007E0703" w:rsidP="007E0703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Приложение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МЕТОДИЧЕСКИЕ МАТЕРИАЛЫ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ПО ОРГАНИЗАЦИИ ВНЕУРОЧНОЙ ДЕЯТЕЛЬНОСТИ В </w:t>
      </w:r>
      <w:proofErr w:type="gramStart"/>
      <w:r>
        <w:rPr>
          <w:color w:val="000000"/>
        </w:rPr>
        <w:t>ОБРАЗОВАТЕЛЬНЫХ</w:t>
      </w:r>
      <w:proofErr w:type="gramEnd"/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УЧРЕЖДЕНИЯХ</w:t>
      </w:r>
      <w:proofErr w:type="gramEnd"/>
      <w:r>
        <w:rPr>
          <w:color w:val="000000"/>
        </w:rPr>
        <w:t>, РЕАЛИЗУЮЩИХ ОБЩЕОБРАЗОВАТЕЛЬНЫЕ ПРОГРАММЫ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НАЧАЛЬНОГО ОБЩЕГО ОБРАЗОВАНИЯ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Основные задачи внеурочной деятельности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 соответствии с федеральным государственным образовательным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стандартом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Под внеурочной деятельностью в рамках реализации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ФГОС НОО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Кроме того, внеурочная деятельность в начальной школе позволяет решить еще целый ряд очень важных задач: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обеспечить благоприятную адаптацию ребенка в школе;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оптимизировать учебную нагрузку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улучшить условия для развития ребенка;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учесть возрастные и индивидуальные особенности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color w:val="000000"/>
        </w:rPr>
        <w:t>общеинтеллектуальное</w:t>
      </w:r>
      <w:proofErr w:type="spellEnd"/>
      <w:r>
        <w:rPr>
          <w:color w:val="000000"/>
        </w:rPr>
        <w:t>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Организационные модели внеурочной деятельности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Внеурочная деятельность может осуществляться через (рис. 1):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┌───────────────────────────┐ ┌────────────────────────┐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 Инновационная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ные педагогические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│ (экспериментальная,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работники │</w:t>
      </w:r>
      <w:proofErr w:type="gram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пилотная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внедренческая)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proofErr w:type="gram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площадка │ ┌────────────┐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│Должностные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обязанности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Инновационная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│внеурочная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педагога-организатора,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 (экспериментальная) │&lt;───┤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деятельность├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─&gt;│ социального педагога,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│деятельность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по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разработке,│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└─┬─┬─┬─┬─┬──┘ │ педагога-психолога,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апробации, внедрению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старшего вожатого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новых образовательных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программ, в том числе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учитывающих региональные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│ особенности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└───────────────────────────┘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└────────────────────────┘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┌──────────────────────────┘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└──────────────────────┐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 ┌─────────────┘ │ └──────────┐ │</w:t>
      </w:r>
    </w:p>
    <w:p w:rsidR="007E0703" w:rsidRDefault="007E0703" w:rsidP="007E0703">
      <w:pPr>
        <w:pStyle w:val="p5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\/ \/ \/ \/ \/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┌─────────────┐ ┌────────────┐ ┌──────────────┐ ┌────────┐ ┌──────────────┐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│Учебные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план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│Дополнител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ь-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│Дополнительное│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│Группы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Классное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│образовател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ь-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│ное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образо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-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│образование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│продлен-│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руководство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│ного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учрежд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е-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│вание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│учреждений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│ного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дня│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│ния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│образов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а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│культуры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и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Деятельность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│тельного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│УДОД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│Деятел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ь-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классных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│Часть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│учреждения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│ность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│руководителей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│формируемая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│воспит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а-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(экскурсии,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│участниками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│деятельности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│телей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диспуты,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│образовател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ь-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│кружков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│как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на базе │ │ГПД,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│круглые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столы,│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│ного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процесса│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│спортивн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│общеобразова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-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│например│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│соревнования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│(секции,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│оздоров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│тельных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рамках│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общественно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│школьные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│тельных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│учреждений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│ │"школы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полезные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│научные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│секций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│так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и на базе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полного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практики и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│общества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│поисковых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и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│самих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│дня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"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т.д.) │</w:t>
      </w:r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научные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│научных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│учреждений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│исследования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│исследований│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│дополнительно-│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т.д.)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т.д.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│го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образования│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│детей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и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│учреждений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│культуры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│</w:t>
      </w:r>
      <w:proofErr w:type="spellEnd"/>
    </w:p>
    <w:p w:rsidR="007E0703" w:rsidRDefault="007E0703" w:rsidP="007E0703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└─────────────┘ └────────────┘ └──────────────┘ └────────┘ └──────────────┘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1. Базовая организационная модель реализации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>внеурочной деятельности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урочной);</w:t>
      </w:r>
      <w:proofErr w:type="gramEnd"/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дополнительные образовательные программы самого общеобразовательного учреждения (</w:t>
      </w:r>
      <w:proofErr w:type="spellStart"/>
      <w:r>
        <w:rPr>
          <w:color w:val="000000"/>
        </w:rPr>
        <w:t>внутришкольная</w:t>
      </w:r>
      <w:proofErr w:type="spellEnd"/>
      <w:r>
        <w:rPr>
          <w:color w:val="000000"/>
        </w:rPr>
        <w:t xml:space="preserve"> система дополнительного образования);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организацию деятельности групп продленного дня;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инновационную (экспериментальную) деятельность по разработке, апробации, внедрению новых образовательных программ, в том числе учитывающих региональные особенности.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модель дополнительного образования (на основе институциональной и (или) муниципальной системы дополнительного образования детей);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модель "</w:t>
      </w:r>
      <w:proofErr w:type="gramStart"/>
      <w:r>
        <w:rPr>
          <w:color w:val="000000"/>
        </w:rPr>
        <w:t>школы полного дня</w:t>
      </w:r>
      <w:proofErr w:type="gramEnd"/>
      <w:r>
        <w:rPr>
          <w:color w:val="000000"/>
        </w:rPr>
        <w:t>";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оптимизационная модель (на основе оптимизации всех внутренних ресурсов образовательного учреждения);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инновационно-образовательная</w:t>
      </w:r>
      <w:proofErr w:type="spellEnd"/>
      <w:r>
        <w:rPr>
          <w:color w:val="000000"/>
        </w:rPr>
        <w:t xml:space="preserve"> модель.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Первая модель опирается на преимущественное использование потенциала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дополнительного образования и на сотрудничество с учреждениями дополнительного образования детей.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Модель дополнительного образования. 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Связующим звеном между внеурочной деятельностью и дополнительным образованием детей выступают такие формы ее реализации, как факультативы, школьные научные общества, объединения профессиональной направленности, учебные курсы по выбору. Вместе с тем внеурочная деятельность в рамках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ФГОС НОО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направлена, в </w:t>
      </w:r>
      <w:r>
        <w:rPr>
          <w:color w:val="000000"/>
        </w:rPr>
        <w:lastRenderedPageBreak/>
        <w:t>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Реализация внеурочной деятельности на основе модели дополнительного образования непосредственно предусмотрена в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ФГОС НОО</w:t>
      </w:r>
      <w:r>
        <w:rPr>
          <w:color w:val="000000"/>
        </w:rPr>
        <w:t>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>
        <w:rPr>
          <w:color w:val="000000"/>
        </w:rPr>
        <w:t>деятельностная</w:t>
      </w:r>
      <w:proofErr w:type="spellEnd"/>
      <w:r>
        <w:rPr>
          <w:color w:val="000000"/>
        </w:rPr>
        <w:t xml:space="preserve"> основа организации образовательного процесса, присущая дополнительному образованию детей.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Модель "</w:t>
      </w:r>
      <w:proofErr w:type="gramStart"/>
      <w:r>
        <w:rPr>
          <w:color w:val="000000"/>
        </w:rPr>
        <w:t>школы полного дня</w:t>
      </w:r>
      <w:proofErr w:type="gramEnd"/>
      <w:r>
        <w:rPr>
          <w:color w:val="000000"/>
        </w:rPr>
        <w:t>". Основой для модели "</w:t>
      </w:r>
      <w:proofErr w:type="gramStart"/>
      <w:r>
        <w:rPr>
          <w:color w:val="000000"/>
        </w:rPr>
        <w:t>школы полного дня</w:t>
      </w:r>
      <w:proofErr w:type="gramEnd"/>
      <w:r>
        <w:rPr>
          <w:color w:val="000000"/>
        </w:rPr>
        <w:t>" является реализация внеурочной деятельности преимущественно воспитателями групп продленного дня.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Данную модель характеризует: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создание условий для полноценного пребывания ребенка в образовательном учреждении в течение дня, в том числе через поляризацию образовательной среды школы и выделением </w:t>
      </w:r>
      <w:proofErr w:type="spellStart"/>
      <w:r>
        <w:rPr>
          <w:color w:val="000000"/>
        </w:rPr>
        <w:t>разноакцентированных</w:t>
      </w:r>
      <w:proofErr w:type="spellEnd"/>
      <w:r>
        <w:rPr>
          <w:color w:val="000000"/>
        </w:rPr>
        <w:t xml:space="preserve"> пространств;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создание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опора на интеграцию основных и дополнительных образовательных программ.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Оптимизационная модель.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>
        <w:rPr>
          <w:color w:val="000000"/>
        </w:rPr>
        <w:t>тьютор</w:t>
      </w:r>
      <w:proofErr w:type="spellEnd"/>
      <w:r>
        <w:rPr>
          <w:color w:val="000000"/>
        </w:rPr>
        <w:t xml:space="preserve"> и другие).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организует социально значимую, творческую деятельность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Инновационно-образовательная</w:t>
      </w:r>
      <w:proofErr w:type="spellEnd"/>
      <w:r>
        <w:rPr>
          <w:color w:val="000000"/>
        </w:rPr>
        <w:t xml:space="preserve"> модель. </w:t>
      </w:r>
      <w:proofErr w:type="spellStart"/>
      <w:r>
        <w:rPr>
          <w:color w:val="000000"/>
        </w:rPr>
        <w:t>Инновационно-образовательная</w:t>
      </w:r>
      <w:proofErr w:type="spellEnd"/>
      <w:r>
        <w:rPr>
          <w:color w:val="000000"/>
        </w:rPr>
        <w:t xml:space="preserve"> модель опирается на деятельность инновационной (экспериментальной, </w:t>
      </w:r>
      <w:proofErr w:type="spellStart"/>
      <w:r>
        <w:rPr>
          <w:color w:val="000000"/>
        </w:rPr>
        <w:t>пилотной</w:t>
      </w:r>
      <w:proofErr w:type="spellEnd"/>
      <w:r>
        <w:rPr>
          <w:color w:val="000000"/>
        </w:rPr>
        <w:t>, внедренческой) площадки федерального, регионального, муниципального или институционального уровня, которая существует в образовательном учреждении.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 рамках этой модели проходит разработка, апробация, внедрение новых образовательных программ, в том числе учитывающих региональные особенности.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Инновационно-образовательная</w:t>
      </w:r>
      <w:proofErr w:type="spellEnd"/>
      <w:r>
        <w:rPr>
          <w:color w:val="000000"/>
        </w:rPr>
        <w:t xml:space="preserve">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>Создание условий для реализации внеурочной деятельности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Для успешного введения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ФГОС НОО</w:t>
      </w:r>
      <w:r>
        <w:rPr>
          <w:color w:val="000000"/>
        </w:rPr>
        <w:t>, в том числе и внеурочной деятельности необходимо проведение ряда мероприятий по следующим направлениям: организационному; нормативному; финансово-экономическому; информационному; научно-методическому; кадровому; материально-техническому.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Организационное обеспечение, кроме рассмотренных уже базовой и основных типов организационных моделей внеурочной деятельности, может в себя также включать создание ресурсных центров, например, для научно-технического творчества, интеграцию в открытое образовательное пространство на основе современных информационно-коммуникационных технологий,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обучающихся.</w:t>
      </w:r>
      <w:proofErr w:type="gramEnd"/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</w:t>
      </w:r>
      <w:proofErr w:type="spellStart"/>
      <w:r>
        <w:rPr>
          <w:color w:val="000000"/>
        </w:rPr>
        <w:t>образовательного</w:t>
      </w:r>
      <w:r>
        <w:rPr>
          <w:rStyle w:val="s2"/>
          <w:color w:val="0000FF"/>
        </w:rPr>
        <w:t>стандарта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начального общего образования можно предложить вариативную модель этого взаимодействия, включающую целый комплекс возможных моделей, каждая из которых выбиралась бы (и в случае необходимости корректировалась) исходя из реально складывающихся условий существования образовательных учреждений.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В качестве первой составляющей может выступать "узловая" модель, когда учреждение дополнительного образования детей (УДОД) использует имеющуюся у него материально-техническую базу для осуществления образовательного процесса для обучающихся нескольких общеобразовательных учреждений, которые "аккумулируются"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УДОД. </w:t>
      </w:r>
      <w:proofErr w:type="gramStart"/>
      <w:r>
        <w:rPr>
          <w:color w:val="000000"/>
        </w:rPr>
        <w:t>Данный вариант взаимодействия может быть реализован в том случае, когда количество обучающихся, выбравших ту или иную специализацию в одном общеобразовательном учреждении, не превышает нескольких человек и, поэтому создание малочисленных учебных групп на 2 - 4 ученика в каждом из этих учреждений является неэффективным.</w:t>
      </w:r>
      <w:proofErr w:type="gramEnd"/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Вторая составляющая вариативной модели также является традиционным подходом к организации взаимодействия, когда обучающиеся учреждений общего образования посещают кружки, секции, клубы по интересам и т.д. учреждений дополнительного образования детей, действующие на базе этого общеобразовательного учреждения. Дальнейшее развитие этой модели в случае большого количества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приводит к открытию на базе учреждения общего образования соответствующего филиала УДОД.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Третья составляющая вариативной модели взаимодействия - это модель с использованием </w:t>
      </w:r>
      <w:proofErr w:type="spellStart"/>
      <w:r>
        <w:rPr>
          <w:color w:val="000000"/>
        </w:rPr>
        <w:t>стажировочной</w:t>
      </w:r>
      <w:proofErr w:type="spellEnd"/>
      <w:r>
        <w:rPr>
          <w:color w:val="000000"/>
        </w:rPr>
        <w:t xml:space="preserve"> площадки на базе учреждения дополнительного образования детей. В этом случае УДОД - это своеобразный организационно - методический центр и базовое учреждение для повышения квалификации для педагогов системы общего образования.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В данной модели обязательным элементом (за исключением случая наличия соответствующей лицензии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УДОД</w:t>
      </w:r>
      <w:proofErr w:type="gramEnd"/>
      <w:r>
        <w:rPr>
          <w:color w:val="000000"/>
        </w:rPr>
        <w:t>) является учреждение дополнительного профессионального образования, например, институт повышения квалификации и переподготовки работников образования (</w:t>
      </w:r>
      <w:proofErr w:type="spellStart"/>
      <w:r>
        <w:rPr>
          <w:color w:val="000000"/>
        </w:rPr>
        <w:t>ИПКиПРО</w:t>
      </w:r>
      <w:proofErr w:type="spellEnd"/>
      <w:r>
        <w:rPr>
          <w:color w:val="000000"/>
        </w:rPr>
        <w:t xml:space="preserve">), с которым согласуется план мероприятий по повышению квалификации и которое осуществляет научно-методическую поддержку создания и функционирования самой </w:t>
      </w:r>
      <w:proofErr w:type="spellStart"/>
      <w:r>
        <w:rPr>
          <w:color w:val="000000"/>
        </w:rPr>
        <w:t>стажировочной</w:t>
      </w:r>
      <w:proofErr w:type="spellEnd"/>
      <w:r>
        <w:rPr>
          <w:color w:val="000000"/>
        </w:rPr>
        <w:t xml:space="preserve"> площадки. </w:t>
      </w:r>
      <w:r>
        <w:rPr>
          <w:color w:val="000000"/>
        </w:rPr>
        <w:lastRenderedPageBreak/>
        <w:t xml:space="preserve">Данная модель может быть наиболее перспективной в условиях </w:t>
      </w:r>
      <w:proofErr w:type="gramStart"/>
      <w:r>
        <w:rPr>
          <w:color w:val="000000"/>
        </w:rPr>
        <w:t>ограниченности ресурсов учреждений дополнительного образования детей</w:t>
      </w:r>
      <w:proofErr w:type="gramEnd"/>
      <w:r>
        <w:rPr>
          <w:color w:val="000000"/>
        </w:rPr>
        <w:t>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Во всех случаях взаимодействия учреждений общего и дополнительного образования детей должно быть создано общее программно-методическое пространство,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Нормативное обеспечение реализации внеурочной деятельности должно создавать соответствующее правовое поле для организации взаимодействия школы с другими учреждения и организациями, деятельности ее структурных подразделений, а также участников образовательного процесса, должно регулировать финансово-</w:t>
      </w:r>
      <w:proofErr w:type="gramStart"/>
      <w:r>
        <w:rPr>
          <w:color w:val="000000"/>
        </w:rPr>
        <w:t>экономические процессы</w:t>
      </w:r>
      <w:proofErr w:type="gramEnd"/>
      <w:r>
        <w:rPr>
          <w:color w:val="000000"/>
        </w:rPr>
        <w:t xml:space="preserve"> и оснащенность объектов инфраструктуры образовательного учреждения.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Разрабатываемые или скорректированные локальные акты образовательного учреждения должны соответствовать действующему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законодательству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Российской Федерации в области образования.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Примерный перечень локальных актов образовательного учреждения, обеспечивающих реализацию внеурочной деятельности в рамках ФГОС, приведен в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Приложении</w:t>
      </w:r>
      <w:r>
        <w:rPr>
          <w:color w:val="000000"/>
        </w:rPr>
        <w:t>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Финансово-экономические условия. </w:t>
      </w:r>
      <w:proofErr w:type="gramStart"/>
      <w:r>
        <w:rPr>
          <w:color w:val="000000"/>
        </w:rPr>
        <w:t>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</w:t>
      </w:r>
      <w:proofErr w:type="spellStart"/>
      <w:r>
        <w:rPr>
          <w:rStyle w:val="s2"/>
          <w:color w:val="0000FF"/>
        </w:rPr>
        <w:t>пп</w:t>
      </w:r>
      <w:proofErr w:type="spellEnd"/>
      <w:r>
        <w:rPr>
          <w:rStyle w:val="s2"/>
          <w:color w:val="0000FF"/>
        </w:rPr>
        <w:t>. 6.1 п. 1 ст. 29</w:t>
      </w:r>
      <w:r>
        <w:rPr>
          <w:color w:val="000000"/>
        </w:rPr>
        <w:t>Закона Российской Федерации "Об образовании").</w:t>
      </w:r>
      <w:proofErr w:type="gramEnd"/>
      <w:r>
        <w:rPr>
          <w:color w:val="000000"/>
        </w:rPr>
        <w:t xml:space="preserve"> Согласно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пункту 16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ФГОС НОО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Таким образом, финансирование внеурочной деятельности отнесено к полномочиям органов государственной власти субъекта Российской Федерации в сфере образования.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 качестве финансово-экономической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Трехкомпонентная модель бюджетного финансирования внеурочной деятельности предполагает следующие составляющие финансирования: нормативное, программное, стимулирующее.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1. Финансирование расходов по нормативам на одного обучающегося должно учитывать и регуляторы </w:t>
      </w:r>
      <w:proofErr w:type="gramStart"/>
      <w:r>
        <w:rPr>
          <w:color w:val="000000"/>
        </w:rPr>
        <w:t>экономических механизмов</w:t>
      </w:r>
      <w:proofErr w:type="gramEnd"/>
      <w:r>
        <w:rPr>
          <w:color w:val="000000"/>
        </w:rPr>
        <w:t xml:space="preserve"> реализации индивидуальных образовательных траекторий, в том числе в рамках системы поиска и содействия развитию одаренных детей.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 данном случае предполагается финансирование: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части, формируемой участниками образовательного процесса, относящейся к учебному плану образовательного учреждения (если такой выбор будет ими сделан в пользу дополнительных образовательных модулей, спецкурсов, школьных научных обществ, учебных научных исследований, практикумов и т.д., проводимые в формах, отличных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урочной);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дополнительного образования (программы внеурочной деятельности, ориентированные на планируемые результаты освоения основной образовательной программы начального общего образования);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групп продленного дня (модель "</w:t>
      </w:r>
      <w:proofErr w:type="gramStart"/>
      <w:r>
        <w:rPr>
          <w:color w:val="000000"/>
        </w:rPr>
        <w:t>школа полного дня</w:t>
      </w:r>
      <w:proofErr w:type="gramEnd"/>
      <w:r>
        <w:rPr>
          <w:color w:val="000000"/>
        </w:rPr>
        <w:t>");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деятельности классных руководителей (экскурсии, диспуты, круглые столы, соревнования, общественно полезные практики и т.д.);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деятельности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на основе квалификационных характеристик должностей работников образования.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2. Бюджетное программное финансирование предполагает выделение средств на отраслевые целевые программы и направлено, как правило, на развитие материальной базы, информатизацию образовательного процесса, инновационную деятельность и т.д.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Этот вид финансирования имеет особые возможности для преподавания курсов, дисциплин региональной, национальной, этнокультурной направленности. На региональном уровне могут быть разработаны и предложены к реализации (за счет финансирования целевых региональных программ) курсы, актуальные в контексте образовательной системы субъекта Российской Федерации. Преподавание таких курсов не является обязательным, но предоставляет возможность образовательным учреждениям получить дополнительный источник финансирования внеурочной деятельности, а также позволит укрепить единое образовательное пространство. В данном случае внеурочная деятельность может рассматриваться как потенциал для реализации региональной, национальной, этнокультурной составляющей.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3. Бюджетное стимулирующее финансирование. Значительный импульс для использования этого вида финансирования придал приоритетный национальный проект "Образование": около девяти тысяч школ получили на конкурсной основе по одному миллиону рублей. 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 отношении внебюджетного финансирования и, в частности, платных дополнительных образовательных услуг.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Согласно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пунктам 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3 статьи 45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Закона Российской Федерации "Об образовании" государственное и муниципальное образовательные учреждения вправе оказывать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стандартами.</w:t>
      </w:r>
      <w:proofErr w:type="gramEnd"/>
      <w:r>
        <w:rPr>
          <w:color w:val="000000"/>
        </w:rPr>
        <w:t xml:space="preserve"> Однако эти платные </w:t>
      </w:r>
      <w:r>
        <w:rPr>
          <w:color w:val="000000"/>
        </w:rPr>
        <w:lastRenderedPageBreak/>
        <w:t>образовательные услуги не могут быть оказаны вместо образовательной деятельности, финансируемой за счет средств бюджета.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Поэтому если дополнительные образовательные услуги востребованы при соблюдении вышеуказанных условий, и это расширяет существующие направления внеурочной деятельности, а также связано с необходимостью оплаты соответствующего оборудования, помещений и т.д. (например, для плавательной секции, секции фигурного катания, верховой езды и т.д.), то они могут быть использованы как дополнительный ресурс для организации внеурочной деятельности.</w:t>
      </w:r>
      <w:proofErr w:type="gramEnd"/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Ключевыми приоритетами модернизации общего образования на ближайшее будущее по финансово-экономическому обеспечению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ФГОС НОО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целом и внеурочной деятельности в частности должны стать: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развитие новой системы оплаты труда, ориентированной на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ФГОС НОО</w:t>
      </w:r>
      <w:r>
        <w:rPr>
          <w:color w:val="000000"/>
        </w:rPr>
        <w:t>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совершенствование правового положения государственных (муниципальных) учреждений;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разработка и апробация новых регуляторов </w:t>
      </w:r>
      <w:proofErr w:type="gramStart"/>
      <w:r>
        <w:rPr>
          <w:color w:val="000000"/>
        </w:rPr>
        <w:t>экономических механизмов</w:t>
      </w:r>
      <w:proofErr w:type="gramEnd"/>
      <w:r>
        <w:rPr>
          <w:color w:val="000000"/>
        </w:rPr>
        <w:t xml:space="preserve"> в системе образования.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 информационное обеспечение реализации внеурочной деятельности может быть включено: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создание и ведение различных баз данных (нормативно-правовой, </w:t>
      </w:r>
      <w:proofErr w:type="gramStart"/>
      <w:r>
        <w:rPr>
          <w:color w:val="000000"/>
        </w:rPr>
        <w:t>методической</w:t>
      </w:r>
      <w:proofErr w:type="gramEnd"/>
      <w:r>
        <w:rPr>
          <w:color w:val="000000"/>
        </w:rPr>
        <w:t xml:space="preserve"> и других);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Значительную роль в информационной поддержке реализации внеурочной деятельности может играть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процесса, диверсифицирующий мотивационную среду образовательного учреждения.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В отношении научно-методического обеспечения. Реализация внеурочной деятельности, исходя из своих задач, требует иного (в отличие от учебного процесса в урочной форме) подхода к организации образовательного процесса, оценке результатов деятельности его участников, отбору содержания образования.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</w:t>
      </w:r>
      <w:proofErr w:type="gramStart"/>
      <w:r>
        <w:rPr>
          <w:color w:val="000000"/>
        </w:rPr>
        <w:t>реагировать</w:t>
      </w:r>
      <w:proofErr w:type="gramEnd"/>
      <w:r>
        <w:rPr>
          <w:color w:val="000000"/>
        </w:rPr>
        <w:t xml:space="preserve"> на изменение социального заказа, обеспечивая возможность свободного выбора курсов и дисциплин.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Решение такого рода проблем связано с необходимостью научно-методического сопровождения на всех уровнях образовательной системы, в том числе и на институциональном, поскольку предполагает создание общего программно-методического пространства внеурочной деятельности.</w:t>
      </w:r>
      <w:proofErr w:type="gramEnd"/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педагогов, в том числе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диверсификацию форм методической работы в образовательном учреждении;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диссеминацию передового педагогического опыта на основе новых информационно-коммуникационных технологий;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внедрение новых моделей повышения квалификации, в том числе на основе дистанционных образовательных технологий.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Для создания материально-технической базы внеурочной деятельности следует руководствоваться следующими нормативными правовыми актами: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rStyle w:val="s2"/>
          <w:color w:val="0000FF"/>
        </w:rPr>
        <w:t>Закон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Российской Федерации "Об образовании" (в действующей редакции);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Федеральный государственный образовательный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стандарт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начального общего образования (утвержден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6 октября 2009 г. N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26 ноября 2010 г. N 1241, зарегистрированы в Минюсте России 4 февраля 2011 г., регистрационный номер 19707);</w:t>
      </w:r>
      <w:proofErr w:type="gramEnd"/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Федеральные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требования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4 октября 2010 г. N 986, зарегистрированы в Минюсте России 3 февраля 2011 г., регистрационный номер 19682);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proofErr w:type="spellStart"/>
      <w:r>
        <w:rPr>
          <w:rStyle w:val="s2"/>
          <w:color w:val="0000FF"/>
        </w:rPr>
        <w:t>СанПиН</w:t>
      </w:r>
      <w:proofErr w:type="spellEnd"/>
      <w:r>
        <w:rPr>
          <w:rStyle w:val="s2"/>
          <w:color w:val="0000FF"/>
        </w:rPr>
        <w:t xml:space="preserve"> 2.4.2.2821-10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Санитарно-эпидемиологические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правила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и нормативы "Санитарно-эпидемиологические требования к учреждениям дополнительного образования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2.4.4.1251-03" (утверждены Постановлением Главного государственного санитарного </w:t>
      </w:r>
      <w:r>
        <w:rPr>
          <w:color w:val="000000"/>
        </w:rPr>
        <w:lastRenderedPageBreak/>
        <w:t>врача Российской Федерации от 3 апреля 2003 г. N 27, зарегистрированы в Минюсте России 27 мая 2003 г., регистрационный номер 4594);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Федеральные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требования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к образовательным учреждениям в части охраны здоровья обучающихся, воспитанников (утверждены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28 декабря 2010 г. N 2106, зарегистрированы в Минюсте России 2 февраля 2011 г., регистрационный номер 19676).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Дополнительно можно разрабатывать и соответствующие региональные нормативные правовые акты, регламентирующие создание материально-технической базы внеурочной деятельности.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Кадровые условия для реализации внеурочной деятельности: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укомплектованность образовательного учреждения необходимыми педагогическими, руководящими и иными работниками;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наличие соответствующей квалификации педагогических и иных работников образовательного учреждения;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непрерывность профессионального развития педагогических работников образовательного учреждения.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При отсутствии возможности для реализации внеурочной деятельности, в том числе по причине кадровой </w:t>
      </w:r>
      <w:proofErr w:type="spellStart"/>
      <w:r>
        <w:rPr>
          <w:color w:val="000000"/>
        </w:rPr>
        <w:t>неукомплектованности</w:t>
      </w:r>
      <w:proofErr w:type="spellEnd"/>
      <w:r>
        <w:rPr>
          <w:color w:val="000000"/>
        </w:rPr>
        <w:t>,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 (</w:t>
      </w:r>
      <w:r>
        <w:rPr>
          <w:rStyle w:val="s2"/>
          <w:color w:val="0000FF"/>
        </w:rPr>
        <w:t>пункт 17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ФГОС НОО). Кроме того, можно привлекать родительскую общественность и других социальных партнеров для реализации внеурочной деятельности.</w:t>
      </w:r>
    </w:p>
    <w:p w:rsidR="007E0703" w:rsidRDefault="007E0703" w:rsidP="007E0703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Приложение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ПРИМЕРНЫЙ ПЕРЕЧЕНЬ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ЛОКАЛЬНЫХ АКТОВ ОБРАЗОВАТЕЛЬНОГО УЧРЕЖДЕНИЯ,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ОБЕСПЕЧИВАЮЩИХ РЕАЛИЗАЦИЮ ВНЕУРОЧНОЙ ДЕЯТЕЛЬНОСТИ В РАМКАХ</w:t>
      </w:r>
      <w:proofErr w:type="gramEnd"/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ФЕДЕРАЛЬНОГО ГОСУДАРСТВЕННОГО ОБРАЗОВАТЕЛЬНОГО СТАНДАРТА</w:t>
      </w:r>
    </w:p>
    <w:p w:rsidR="007E0703" w:rsidRDefault="007E0703" w:rsidP="007E0703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НАЧАЛЬНОГО ОБЩЕГО ОБРАЗОВАНИЯ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1. Устав образовательного учреждения.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2. Правила внутреннего распорядка образовательного учреждения.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3. Договор образовательного учреждения с учредителем.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4. Договор образовательного учреждения с родителями (законными представителями)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5. Положение о деятельности в образовательном учреждении общественных (в том числе детских и молодежных) организаций (объединений).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6. Положения о формах самоуправления образовательного учреждения.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7. Договор о сотрудничестве общеобразовательного учреждения и учреждений дополнительного образования детей.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8. Положение о группе продленного дня ("</w:t>
      </w:r>
      <w:proofErr w:type="gramStart"/>
      <w:r>
        <w:rPr>
          <w:color w:val="000000"/>
        </w:rPr>
        <w:t>школе полного дня</w:t>
      </w:r>
      <w:proofErr w:type="gramEnd"/>
      <w:r>
        <w:rPr>
          <w:color w:val="000000"/>
        </w:rPr>
        <w:t>").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9. Должностные инструкции работников образовательного учреждения.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10. Приказы об утверждении рабочих программ учебных курсов, дисциплин (модулей).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11. Положение о распределении стимулирующей </w:t>
      </w:r>
      <w:proofErr w:type="gramStart"/>
      <w:r>
        <w:rPr>
          <w:color w:val="000000"/>
        </w:rPr>
        <w:t>части фонда оплаты труда работников образовательного учреждения</w:t>
      </w:r>
      <w:proofErr w:type="gramEnd"/>
      <w:r>
        <w:rPr>
          <w:color w:val="000000"/>
        </w:rPr>
        <w:t>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12. Положение об оказании платных дополнительных образовательных услуг.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13. Положение об организации и проведении публичного отчета образовательного учреждения.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например: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14. Положение об учебном кабинете.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15. Положение об информационно-библиотечном центре.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16. Положение о </w:t>
      </w:r>
      <w:proofErr w:type="spellStart"/>
      <w:r>
        <w:rPr>
          <w:color w:val="000000"/>
        </w:rPr>
        <w:t>культурно-досуговом</w:t>
      </w:r>
      <w:proofErr w:type="spellEnd"/>
      <w:r>
        <w:rPr>
          <w:color w:val="000000"/>
        </w:rPr>
        <w:t xml:space="preserve"> центре.</w:t>
      </w:r>
    </w:p>
    <w:p w:rsidR="007E0703" w:rsidRDefault="007E0703" w:rsidP="007E0703">
      <w:pPr>
        <w:pStyle w:val="p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17. Положение о физкультурно-оздоровительном центре.</w:t>
      </w:r>
    </w:p>
    <w:p w:rsidR="00AC167F" w:rsidRDefault="00AC167F"/>
    <w:sectPr w:rsidR="00AC167F" w:rsidSect="00AC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703"/>
    <w:rsid w:val="007E0703"/>
    <w:rsid w:val="00AC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E0703"/>
  </w:style>
  <w:style w:type="paragraph" w:customStyle="1" w:styleId="p2">
    <w:name w:val="p2"/>
    <w:basedOn w:val="a"/>
    <w:rsid w:val="007E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E0703"/>
  </w:style>
  <w:style w:type="character" w:customStyle="1" w:styleId="apple-converted-space">
    <w:name w:val="apple-converted-space"/>
    <w:basedOn w:val="a0"/>
    <w:rsid w:val="007E0703"/>
  </w:style>
  <w:style w:type="paragraph" w:customStyle="1" w:styleId="p3">
    <w:name w:val="p3"/>
    <w:basedOn w:val="a"/>
    <w:rsid w:val="007E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4479</Words>
  <Characters>25531</Characters>
  <Application>Microsoft Office Word</Application>
  <DocSecurity>0</DocSecurity>
  <Lines>212</Lines>
  <Paragraphs>59</Paragraphs>
  <ScaleCrop>false</ScaleCrop>
  <Company/>
  <LinksUpToDate>false</LinksUpToDate>
  <CharactersWithSpaces>29951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2015-11-09T08:39:00Z</dcterms:created>
  <dcterms:modified xsi:type="dcterms:W3CDTF">2015-11-09T08:40:00Z</dcterms:modified>
</cp:coreProperties>
</file>