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B" w:rsidRDefault="00BD1EFB" w:rsidP="00C61188">
      <w:pPr>
        <w:jc w:val="center"/>
        <w:rPr>
          <w:b/>
          <w:lang w:val="en-US"/>
        </w:rPr>
      </w:pPr>
    </w:p>
    <w:p w:rsidR="00AF1AEE" w:rsidRPr="0091675B" w:rsidRDefault="00AF1AEE" w:rsidP="00C61188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 w:rsidR="00D04659"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AF1AEE" w:rsidRPr="0091675B" w:rsidRDefault="00AF1AEE" w:rsidP="00C61188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 w:rsidR="00C74876">
        <w:rPr>
          <w:b/>
        </w:rPr>
        <w:t>8</w:t>
      </w:r>
      <w:r w:rsidRPr="0091675B">
        <w:rPr>
          <w:b/>
        </w:rPr>
        <w:t>» г. Канаш</w:t>
      </w:r>
    </w:p>
    <w:p w:rsidR="00AF1AEE" w:rsidRPr="0091675B" w:rsidRDefault="00AF1AEE" w:rsidP="00C61188">
      <w:pPr>
        <w:jc w:val="center"/>
        <w:rPr>
          <w:b/>
        </w:rPr>
      </w:pPr>
    </w:p>
    <w:p w:rsidR="00AF1AEE" w:rsidRPr="00B83B2B" w:rsidRDefault="00580957" w:rsidP="00C611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57728;mso-wrap-distance-left:9.05pt;mso-wrap-distance-right:9.05pt" filled="f" stroked="f">
            <v:fill color2="black"/>
            <v:textbox inset="0,0,0,0">
              <w:txbxContent>
                <w:p w:rsidR="00AF1AEE" w:rsidRPr="00C61188" w:rsidRDefault="00413742" w:rsidP="00AF1AEE">
                  <w:pPr>
                    <w:jc w:val="center"/>
                  </w:pPr>
                  <w:r>
                    <w:t>«СОГЛАСОВАНА</w:t>
                  </w:r>
                  <w:r w:rsidR="00AF1AEE" w:rsidRPr="00C61188">
                    <w:t>»</w:t>
                  </w:r>
                </w:p>
                <w:p w:rsidR="00AF1AEE" w:rsidRPr="00C65B52" w:rsidRDefault="00AF1AEE" w:rsidP="00AF1AEE">
                  <w:pPr>
                    <w:jc w:val="center"/>
                  </w:pPr>
                  <w:r w:rsidRPr="00C65B52">
                    <w:t>з</w:t>
                  </w:r>
                  <w:r w:rsidR="00C74876">
                    <w:t>аместитель директора школы по У</w:t>
                  </w:r>
                  <w:r w:rsidRPr="00C65B52">
                    <w:t>Р</w:t>
                  </w:r>
                </w:p>
                <w:p w:rsidR="00AF1AEE" w:rsidRPr="00C65B52" w:rsidRDefault="00AF1AEE" w:rsidP="00AF1AEE">
                  <w:pPr>
                    <w:jc w:val="center"/>
                  </w:pPr>
                </w:p>
                <w:p w:rsidR="00AF1AEE" w:rsidRPr="00C65B52" w:rsidRDefault="003C0371" w:rsidP="00AF1AEE">
                  <w:pPr>
                    <w:jc w:val="center"/>
                  </w:pPr>
                  <w:r>
                    <w:t>«_28</w:t>
                  </w:r>
                  <w:r w:rsidR="00BD1EFB">
                    <w:t>_</w:t>
                  </w:r>
                  <w:r>
                    <w:t>»июня</w:t>
                  </w:r>
                  <w:r w:rsidR="00413742">
                    <w:t>_</w:t>
                  </w:r>
                  <w:r w:rsidR="00BD1EFB">
                    <w:t>201</w:t>
                  </w:r>
                  <w:r w:rsidR="00413742">
                    <w:t>7</w:t>
                  </w:r>
                  <w:r w:rsidR="00AF1AEE" w:rsidRPr="00C65B52">
                    <w:t>г.</w:t>
                  </w:r>
                </w:p>
                <w:p w:rsidR="00C65B52" w:rsidRDefault="00C65B52" w:rsidP="00C65B52">
                  <w:pPr>
                    <w:jc w:val="center"/>
                  </w:pPr>
                </w:p>
                <w:p w:rsidR="00AF1AEE" w:rsidRPr="00C65B52" w:rsidRDefault="00C65B52" w:rsidP="00C65B52">
                  <w:pPr>
                    <w:jc w:val="center"/>
                  </w:pPr>
                  <w:r>
                    <w:t>________________</w:t>
                  </w:r>
                </w:p>
                <w:p w:rsidR="00C74876" w:rsidRPr="00C65B52" w:rsidRDefault="00C74876" w:rsidP="00AF1AEE">
                  <w:r>
                    <w:t xml:space="preserve"> </w:t>
                  </w:r>
                  <w:r w:rsidR="00A728FE">
                    <w:t xml:space="preserve">          </w:t>
                  </w:r>
                  <w:r>
                    <w:t>Останина Л.В</w:t>
                  </w:r>
                  <w:r w:rsidR="00CE1131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58752;mso-wrap-distance-left:9.05pt;mso-wrap-distance-right:9.05pt" filled="f" stroked="f">
            <v:fill color2="black"/>
            <v:textbox inset="0,0,0,0">
              <w:txbxContent>
                <w:p w:rsidR="00AF1AEE" w:rsidRPr="00C61188" w:rsidRDefault="00AF1AEE" w:rsidP="00AF1AEE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 w:rsidR="00413742"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AF1AEE" w:rsidRPr="00C65B52" w:rsidRDefault="00413742" w:rsidP="00AF1AEE">
                  <w:pPr>
                    <w:jc w:val="center"/>
                  </w:pPr>
                  <w:r>
                    <w:t xml:space="preserve"> Пр</w:t>
                  </w:r>
                  <w:r w:rsidR="003C0371">
                    <w:t xml:space="preserve">иказом </w:t>
                  </w:r>
                  <w:r>
                    <w:t>.№</w:t>
                  </w:r>
                  <w:r w:rsidR="00AF1AEE" w:rsidRPr="00C65B52">
                    <w:t xml:space="preserve"> </w:t>
                  </w:r>
                  <w:r w:rsidR="003C0371">
                    <w:t>58 от</w:t>
                  </w:r>
                </w:p>
                <w:p w:rsidR="00AF1AEE" w:rsidRPr="00C65B52" w:rsidRDefault="00AF1AEE" w:rsidP="00AF1AEE">
                  <w:pPr>
                    <w:jc w:val="center"/>
                  </w:pPr>
                </w:p>
                <w:p w:rsidR="00AF1AEE" w:rsidRPr="00C65B52" w:rsidRDefault="00AF1AEE" w:rsidP="00AF1AEE">
                  <w:pPr>
                    <w:jc w:val="center"/>
                  </w:pPr>
                </w:p>
                <w:p w:rsidR="00C65B52" w:rsidRDefault="003C0371" w:rsidP="00C65B52">
                  <w:pPr>
                    <w:jc w:val="center"/>
                  </w:pPr>
                  <w:r>
                    <w:t>«_28_»_июня</w:t>
                  </w:r>
                  <w:r w:rsidR="00413742">
                    <w:t>_</w:t>
                  </w:r>
                  <w:r w:rsidR="00BD1EFB">
                    <w:t>201</w:t>
                  </w:r>
                  <w:r w:rsidR="00413742">
                    <w:t>7</w:t>
                  </w:r>
                  <w:r w:rsidR="00C65B52">
                    <w:t>г.</w:t>
                  </w:r>
                </w:p>
                <w:p w:rsidR="00C65B52" w:rsidRDefault="00C65B52" w:rsidP="00C65B52">
                  <w:pPr>
                    <w:jc w:val="center"/>
                  </w:pPr>
                </w:p>
                <w:p w:rsidR="00AF1AEE" w:rsidRPr="00C65B52" w:rsidRDefault="00AF1AEE" w:rsidP="00C65B52">
                  <w:pPr>
                    <w:jc w:val="center"/>
                  </w:pPr>
                </w:p>
                <w:p w:rsidR="00C65B52" w:rsidRDefault="00C65B52" w:rsidP="00C65B5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56704;mso-wrap-distance-left:9.05pt;mso-wrap-distance-right:9.05pt" filled="f" stroked="f">
            <v:fill color2="black"/>
            <v:textbox inset="0,0,0,0">
              <w:txbxContent>
                <w:p w:rsidR="00AF1AEE" w:rsidRPr="00C61188" w:rsidRDefault="00AF1AEE" w:rsidP="00AF1AEE">
                  <w:pPr>
                    <w:jc w:val="center"/>
                  </w:pPr>
                  <w:r w:rsidRPr="00C61188">
                    <w:t>«</w:t>
                  </w:r>
                  <w:r w:rsidR="00413742">
                    <w:t>РАССМОТРЕНА</w:t>
                  </w:r>
                  <w:r w:rsidRPr="00C61188">
                    <w:t>»</w:t>
                  </w:r>
                </w:p>
                <w:p w:rsidR="00AF1AEE" w:rsidRPr="00C65B52" w:rsidRDefault="00AF1AEE" w:rsidP="00AF1AEE">
                  <w:pPr>
                    <w:jc w:val="center"/>
                  </w:pPr>
                  <w:r w:rsidRPr="00C65B52">
                    <w:t xml:space="preserve">на заседании </w:t>
                  </w:r>
                  <w:r w:rsidR="00883315">
                    <w:t xml:space="preserve">МО учителей </w:t>
                  </w:r>
                </w:p>
                <w:p w:rsidR="00AF1AEE" w:rsidRPr="00C65B52" w:rsidRDefault="00AF1AEE" w:rsidP="00AF1AEE">
                  <w:pPr>
                    <w:jc w:val="center"/>
                  </w:pPr>
                </w:p>
                <w:p w:rsidR="00AF1AEE" w:rsidRPr="00C65B52" w:rsidRDefault="003C0371" w:rsidP="00C65B52">
                  <w:pPr>
                    <w:jc w:val="center"/>
                  </w:pPr>
                  <w:r>
                    <w:t xml:space="preserve">«_26_»_июня </w:t>
                  </w:r>
                  <w:r w:rsidR="00BD1EFB">
                    <w:t>201</w:t>
                  </w:r>
                  <w:r w:rsidR="00413742">
                    <w:t>7</w:t>
                  </w:r>
                  <w:r w:rsidR="00C65B52">
                    <w:t xml:space="preserve"> г.</w:t>
                  </w:r>
                </w:p>
                <w:p w:rsidR="00AF1AEE" w:rsidRPr="00C65B52" w:rsidRDefault="00AF1AEE" w:rsidP="00CE1131">
                  <w:r w:rsidRPr="00C65B52">
                    <w:t>Протокол № __</w:t>
                  </w:r>
                  <w:r w:rsidR="003C0371">
                    <w:t>1</w:t>
                  </w:r>
                  <w:r w:rsidR="00B74F94">
                    <w:t>_</w:t>
                  </w:r>
                </w:p>
                <w:p w:rsidR="00C65B52" w:rsidRDefault="00C65B52" w:rsidP="00AF1AEE"/>
                <w:p w:rsidR="007B6B21" w:rsidRDefault="007B6B21" w:rsidP="00AF1AEE">
                  <w:pPr>
                    <w:pBdr>
                      <w:bottom w:val="single" w:sz="12" w:space="1" w:color="auto"/>
                    </w:pBdr>
                  </w:pPr>
                </w:p>
                <w:p w:rsidR="0076784E" w:rsidRDefault="0076784E" w:rsidP="00AF1AEE">
                  <w:pPr>
                    <w:pBdr>
                      <w:bottom w:val="single" w:sz="12" w:space="1" w:color="auto"/>
                    </w:pBdr>
                  </w:pPr>
                </w:p>
                <w:p w:rsidR="00AF1AEE" w:rsidRPr="007B6B21" w:rsidRDefault="007B6B21" w:rsidP="00AF1AEE">
                  <w:r>
                    <w:t>Иванова Э.С.</w:t>
                  </w:r>
                </w:p>
              </w:txbxContent>
            </v:textbox>
          </v:shape>
        </w:pict>
      </w: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Pr="00B83B2B" w:rsidRDefault="00AF1AEE" w:rsidP="00C61188">
      <w:pPr>
        <w:jc w:val="center"/>
      </w:pPr>
    </w:p>
    <w:p w:rsidR="00AF1AEE" w:rsidRDefault="00AF1AEE" w:rsidP="00C61188">
      <w:pPr>
        <w:jc w:val="center"/>
      </w:pPr>
    </w:p>
    <w:p w:rsidR="00AF1AEE" w:rsidRDefault="00AF1AEE" w:rsidP="00C61188">
      <w:pPr>
        <w:jc w:val="center"/>
      </w:pPr>
    </w:p>
    <w:p w:rsidR="00CE1131" w:rsidRDefault="00CE1131" w:rsidP="00CE1131">
      <w:pPr>
        <w:pStyle w:val="a8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CE1131" w:rsidRDefault="00CE1131" w:rsidP="00CE1131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CE1131" w:rsidRDefault="007B6B21" w:rsidP="00CE1131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География</w:t>
      </w:r>
    </w:p>
    <w:p w:rsidR="00CE1131" w:rsidRPr="00CE1131" w:rsidRDefault="00CE1131" w:rsidP="00CE1131">
      <w:pPr>
        <w:pStyle w:val="aa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="00BD1EFB">
        <w:rPr>
          <w:b/>
          <w:sz w:val="28"/>
          <w:szCs w:val="28"/>
          <w:lang w:eastAsia="ar-SA"/>
        </w:rPr>
        <w:t xml:space="preserve">   На  201</w:t>
      </w:r>
      <w:r w:rsidR="00413742">
        <w:rPr>
          <w:b/>
          <w:sz w:val="28"/>
          <w:szCs w:val="28"/>
          <w:lang w:eastAsia="ar-SA"/>
        </w:rPr>
        <w:t>7</w:t>
      </w:r>
      <w:r w:rsidR="00BD1EFB">
        <w:rPr>
          <w:b/>
          <w:sz w:val="28"/>
          <w:szCs w:val="28"/>
          <w:lang w:eastAsia="ar-SA"/>
        </w:rPr>
        <w:t>-201</w:t>
      </w:r>
      <w:r w:rsidR="00413742">
        <w:rPr>
          <w:b/>
          <w:sz w:val="28"/>
          <w:szCs w:val="28"/>
          <w:lang w:eastAsia="ar-SA"/>
        </w:rPr>
        <w:t>8</w:t>
      </w:r>
      <w:r w:rsidR="007B6B21">
        <w:rPr>
          <w:b/>
          <w:sz w:val="28"/>
          <w:szCs w:val="28"/>
          <w:lang w:eastAsia="ar-SA"/>
        </w:rPr>
        <w:t xml:space="preserve"> учебный </w:t>
      </w:r>
      <w:r w:rsidRPr="00CE1131">
        <w:rPr>
          <w:b/>
          <w:sz w:val="28"/>
          <w:szCs w:val="28"/>
          <w:lang w:eastAsia="ar-SA"/>
        </w:rPr>
        <w:t>год</w:t>
      </w:r>
    </w:p>
    <w:p w:rsidR="00CE1131" w:rsidRDefault="00CE1131" w:rsidP="00CE1131">
      <w:pPr>
        <w:pStyle w:val="aa"/>
        <w:spacing w:after="60"/>
        <w:jc w:val="center"/>
        <w:rPr>
          <w:b/>
          <w:sz w:val="32"/>
          <w:szCs w:val="32"/>
        </w:rPr>
      </w:pPr>
    </w:p>
    <w:p w:rsidR="00CE1131" w:rsidRDefault="005A003D" w:rsidP="00CE1131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72DC1">
        <w:rPr>
          <w:b/>
          <w:sz w:val="36"/>
          <w:szCs w:val="36"/>
        </w:rPr>
        <w:t>1</w:t>
      </w:r>
      <w:r w:rsidR="00C72DC1" w:rsidRPr="00BD1EFB">
        <w:rPr>
          <w:b/>
          <w:sz w:val="36"/>
          <w:szCs w:val="36"/>
        </w:rPr>
        <w:t>1</w:t>
      </w:r>
      <w:r w:rsidR="00CE1131">
        <w:rPr>
          <w:b/>
          <w:sz w:val="36"/>
          <w:szCs w:val="36"/>
        </w:rPr>
        <w:t xml:space="preserve">класс </w:t>
      </w:r>
    </w:p>
    <w:p w:rsidR="00CE1131" w:rsidRDefault="00CE1131" w:rsidP="00CE1131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1904D5" w:rsidRDefault="001904D5" w:rsidP="001904D5">
      <w:pPr>
        <w:spacing w:before="20" w:after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Уровень: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базовый</w:t>
      </w:r>
    </w:p>
    <w:p w:rsidR="001904D5" w:rsidRPr="005A003D" w:rsidRDefault="001904D5" w:rsidP="001904D5">
      <w:pPr>
        <w:spacing w:before="20" w:after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Всего часов на изучение программы </w:t>
      </w:r>
      <w:r w:rsidRPr="005A003D">
        <w:rPr>
          <w:b/>
          <w:color w:val="000000"/>
          <w:sz w:val="32"/>
          <w:szCs w:val="32"/>
          <w:u w:val="single"/>
        </w:rPr>
        <w:t>34</w:t>
      </w:r>
    </w:p>
    <w:p w:rsidR="001904D5" w:rsidRPr="001904D5" w:rsidRDefault="001904D5" w:rsidP="001904D5">
      <w:pPr>
        <w:spacing w:before="20" w:after="2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Количество часов в неделю </w:t>
      </w:r>
      <w:r w:rsidRPr="001904D5">
        <w:rPr>
          <w:b/>
          <w:color w:val="000000"/>
          <w:sz w:val="32"/>
          <w:szCs w:val="32"/>
          <w:u w:val="single"/>
        </w:rPr>
        <w:t>1</w:t>
      </w:r>
    </w:p>
    <w:p w:rsidR="001904D5" w:rsidRPr="00790975" w:rsidRDefault="001904D5" w:rsidP="001904D5">
      <w:pPr>
        <w:spacing w:before="20" w:after="20"/>
        <w:jc w:val="both"/>
        <w:rPr>
          <w:b/>
          <w:sz w:val="28"/>
          <w:szCs w:val="28"/>
        </w:rPr>
      </w:pPr>
      <w:r w:rsidRPr="00790975">
        <w:rPr>
          <w:b/>
          <w:sz w:val="28"/>
          <w:szCs w:val="28"/>
        </w:rPr>
        <w:t>Учебник:</w:t>
      </w:r>
    </w:p>
    <w:p w:rsidR="001904D5" w:rsidRDefault="001904D5" w:rsidP="0019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10-11 класс: учеб. для общеобразоват. организаций: базовый уровень/ </w:t>
      </w:r>
    </w:p>
    <w:p w:rsidR="001904D5" w:rsidRPr="00027541" w:rsidRDefault="001904D5" w:rsidP="001904D5">
      <w:pPr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 w:rsidRPr="00027541">
        <w:rPr>
          <w:sz w:val="28"/>
          <w:szCs w:val="28"/>
        </w:rPr>
        <w:t xml:space="preserve"> </w:t>
      </w:r>
      <w:r>
        <w:rPr>
          <w:sz w:val="28"/>
          <w:szCs w:val="28"/>
        </w:rPr>
        <w:t>Максаковский.- 24 изд. пер. и доп.– М.: Просвещение, 2015. -416с.; ил.; карт.</w:t>
      </w:r>
    </w:p>
    <w:p w:rsidR="00CE1131" w:rsidRPr="001904D5" w:rsidRDefault="00CE1131" w:rsidP="001904D5">
      <w:pPr>
        <w:spacing w:before="20" w:after="20"/>
        <w:rPr>
          <w:color w:val="000000"/>
          <w:sz w:val="32"/>
          <w:szCs w:val="32"/>
        </w:rPr>
      </w:pPr>
    </w:p>
    <w:p w:rsidR="00CE1131" w:rsidRDefault="00CE1131" w:rsidP="00CE1131">
      <w:pPr>
        <w:spacing w:before="20" w:after="20"/>
        <w:rPr>
          <w:color w:val="000000"/>
          <w:sz w:val="32"/>
          <w:szCs w:val="32"/>
          <w:u w:val="single"/>
        </w:rPr>
      </w:pPr>
    </w:p>
    <w:p w:rsidR="00CE1131" w:rsidRDefault="00CE1131" w:rsidP="00CE1131">
      <w:pPr>
        <w:pStyle w:val="aa"/>
        <w:spacing w:after="60"/>
        <w:jc w:val="center"/>
        <w:rPr>
          <w:b/>
          <w:sz w:val="36"/>
          <w:szCs w:val="36"/>
        </w:rPr>
      </w:pPr>
    </w:p>
    <w:p w:rsidR="00CE1131" w:rsidRDefault="00CE1131" w:rsidP="00CE1131">
      <w:pPr>
        <w:pStyle w:val="aa"/>
        <w:spacing w:after="60"/>
        <w:jc w:val="center"/>
        <w:rPr>
          <w:b/>
          <w:sz w:val="32"/>
          <w:szCs w:val="32"/>
        </w:rPr>
      </w:pPr>
    </w:p>
    <w:p w:rsid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</w:p>
    <w:p w:rsid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</w:p>
    <w:p w:rsid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</w:p>
    <w:p w:rsid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B6B21" w:rsidRDefault="005A003D" w:rsidP="00CE1131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6B21">
        <w:rPr>
          <w:sz w:val="28"/>
          <w:szCs w:val="28"/>
        </w:rPr>
        <w:t xml:space="preserve">Составитель: учитель   географии </w:t>
      </w:r>
    </w:p>
    <w:p w:rsid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  <w:r w:rsidRPr="00CE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E1131" w:rsidRPr="007B6B21" w:rsidRDefault="007B6B21" w:rsidP="00CE1131">
      <w:pPr>
        <w:pStyle w:val="aa"/>
        <w:spacing w:after="60"/>
        <w:ind w:left="4248"/>
        <w:rPr>
          <w:sz w:val="28"/>
          <w:szCs w:val="28"/>
        </w:rPr>
      </w:pPr>
      <w:r w:rsidRPr="007B6B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7B6B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B6B21">
        <w:rPr>
          <w:sz w:val="28"/>
          <w:szCs w:val="28"/>
        </w:rPr>
        <w:t xml:space="preserve"> </w:t>
      </w:r>
      <w:r w:rsidR="00CE1131" w:rsidRPr="00CE1131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Украинцева М.Н.</w:t>
      </w:r>
    </w:p>
    <w:p w:rsidR="00CE1131" w:rsidRPr="00CE1131" w:rsidRDefault="00CE1131" w:rsidP="00CE1131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E1131" w:rsidRDefault="00CE1131" w:rsidP="00CE1131">
      <w:pPr>
        <w:pStyle w:val="aa"/>
        <w:spacing w:after="60"/>
        <w:jc w:val="center"/>
        <w:rPr>
          <w:b/>
          <w:sz w:val="32"/>
          <w:szCs w:val="32"/>
        </w:rPr>
      </w:pPr>
    </w:p>
    <w:p w:rsidR="00AF1AEE" w:rsidRPr="00784B3E" w:rsidRDefault="00644119" w:rsidP="00BD1EF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BD1EFB">
        <w:rPr>
          <w:sz w:val="28"/>
          <w:szCs w:val="28"/>
        </w:rPr>
        <w:t>201</w:t>
      </w:r>
      <w:r w:rsidR="00413742">
        <w:rPr>
          <w:sz w:val="28"/>
          <w:szCs w:val="28"/>
        </w:rPr>
        <w:t>7</w:t>
      </w:r>
    </w:p>
    <w:p w:rsidR="00370E2B" w:rsidRPr="00784B3E" w:rsidRDefault="00370E2B" w:rsidP="00BD1EFB">
      <w:pPr>
        <w:rPr>
          <w:sz w:val="28"/>
          <w:szCs w:val="28"/>
        </w:rPr>
      </w:pPr>
    </w:p>
    <w:p w:rsidR="00370E2B" w:rsidRPr="00784B3E" w:rsidRDefault="00370E2B" w:rsidP="00BD1EFB">
      <w:pPr>
        <w:rPr>
          <w:sz w:val="28"/>
          <w:szCs w:val="28"/>
        </w:rPr>
      </w:pPr>
    </w:p>
    <w:p w:rsidR="00784B3E" w:rsidRDefault="00784B3E" w:rsidP="00784B3E">
      <w:pPr>
        <w:jc w:val="center"/>
        <w:rPr>
          <w:b/>
        </w:rPr>
      </w:pPr>
      <w:r>
        <w:rPr>
          <w:b/>
        </w:rPr>
        <w:t>1.Пояснительная записка.</w:t>
      </w:r>
    </w:p>
    <w:p w:rsidR="00784B3E" w:rsidRDefault="00784B3E" w:rsidP="00784B3E">
      <w:pPr>
        <w:spacing w:before="120" w:after="120"/>
      </w:pPr>
      <w:r>
        <w:t xml:space="preserve">    Рабочая программа по географии  для 11 класса составлена 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. </w:t>
      </w:r>
    </w:p>
    <w:p w:rsidR="00784B3E" w:rsidRPr="00715052" w:rsidRDefault="00784B3E" w:rsidP="00784B3E">
      <w:pPr>
        <w:pStyle w:val="a7"/>
        <w:spacing w:before="0" w:beforeAutospacing="0" w:after="0" w:afterAutospacing="0"/>
        <w:jc w:val="both"/>
      </w:pPr>
      <w:r>
        <w:t xml:space="preserve"> Разработана на основе программы</w:t>
      </w:r>
      <w:r w:rsidRPr="00715052">
        <w:t xml:space="preserve">  для общеобразовательных учреждений. 6-11 класс. Москва « Дрофа» 2012 год, составитель  Е.В. Овсянникова</w:t>
      </w:r>
    </w:p>
    <w:p w:rsidR="00784B3E" w:rsidRPr="00E20C36" w:rsidRDefault="00784B3E" w:rsidP="00784B3E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20C36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784B3E" w:rsidRPr="00E20C36" w:rsidRDefault="00784B3E" w:rsidP="00784B3E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E20C36">
        <w:rPr>
          <w:rFonts w:ascii="Times New Roman" w:hAnsi="Times New Roman"/>
          <w:spacing w:val="-4"/>
          <w:sz w:val="24"/>
          <w:szCs w:val="24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84B3E" w:rsidRPr="00E20C36" w:rsidRDefault="00784B3E" w:rsidP="00784B3E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0C36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84B3E" w:rsidRDefault="00784B3E" w:rsidP="00784B3E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0C36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784B3E" w:rsidRPr="0058782E" w:rsidRDefault="00784B3E" w:rsidP="00784B3E">
      <w:pPr>
        <w:jc w:val="both"/>
      </w:pPr>
      <w:r w:rsidRPr="0058782E">
        <w:t xml:space="preserve">Федеральный базисный учебный план для общеобразовательных учреждений РФ отводит 34 учебных часов для обязательного изучения географии в 10 классе и 34 учебных часов в 11 классе средней школы из расчета 1 учебный час в неделю. </w:t>
      </w:r>
    </w:p>
    <w:p w:rsidR="00784B3E" w:rsidRPr="0058782E" w:rsidRDefault="00784B3E" w:rsidP="00784B3E">
      <w:pPr>
        <w:jc w:val="both"/>
      </w:pPr>
      <w:r w:rsidRPr="0058782E">
        <w:t>Формой организации образовательного процесса является урок.</w:t>
      </w:r>
    </w:p>
    <w:p w:rsidR="00784B3E" w:rsidRPr="00801ABD" w:rsidRDefault="00784B3E" w:rsidP="00784B3E">
      <w:pPr>
        <w:shd w:val="clear" w:color="auto" w:fill="FFFFFF" w:themeFill="background1"/>
        <w:spacing w:after="150"/>
        <w:rPr>
          <w:sz w:val="18"/>
          <w:szCs w:val="18"/>
        </w:rPr>
      </w:pPr>
      <w:r w:rsidRPr="00801ABD">
        <w:rPr>
          <w:b/>
          <w:bCs/>
        </w:rPr>
        <w:t>Нормативными документами для составления рабочей программы являются:</w:t>
      </w:r>
    </w:p>
    <w:p w:rsidR="00784B3E" w:rsidRPr="00801ABD" w:rsidRDefault="00784B3E" w:rsidP="00784B3E">
      <w:pPr>
        <w:shd w:val="clear" w:color="auto" w:fill="FFFFFF" w:themeFill="background1"/>
        <w:spacing w:after="150"/>
        <w:ind w:left="426" w:hanging="360"/>
        <w:jc w:val="both"/>
      </w:pPr>
      <w:r w:rsidRPr="00801ABD">
        <w:t>·         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784B3E" w:rsidRPr="00801ABD" w:rsidRDefault="00784B3E" w:rsidP="00784B3E">
      <w:pPr>
        <w:shd w:val="clear" w:color="auto" w:fill="FFFFFF" w:themeFill="background1"/>
        <w:spacing w:after="150"/>
        <w:ind w:left="426" w:hanging="360"/>
        <w:jc w:val="both"/>
      </w:pPr>
      <w:r w:rsidRPr="00801ABD">
        <w:t>·         Федеральный компонент государственного стандарта общего образования, утвержденный МО РФ от 05.03.2004 №1089</w:t>
      </w:r>
    </w:p>
    <w:p w:rsidR="00784B3E" w:rsidRPr="00801ABD" w:rsidRDefault="00784B3E" w:rsidP="00784B3E">
      <w:pPr>
        <w:shd w:val="clear" w:color="auto" w:fill="FFFFFF" w:themeFill="background1"/>
        <w:spacing w:after="150"/>
        <w:ind w:left="426" w:hanging="360"/>
        <w:jc w:val="both"/>
      </w:pPr>
      <w:r w:rsidRPr="00801ABD">
        <w:t>·         Примерные программы, созданные на основе федерального компонента государственного образовательного стандарта;</w:t>
      </w:r>
    </w:p>
    <w:p w:rsidR="00784B3E" w:rsidRPr="00801ABD" w:rsidRDefault="00784B3E" w:rsidP="00784B3E">
      <w:pPr>
        <w:shd w:val="clear" w:color="auto" w:fill="FFFFFF" w:themeFill="background1"/>
        <w:spacing w:after="150"/>
        <w:ind w:left="426" w:hanging="360"/>
        <w:jc w:val="both"/>
      </w:pPr>
      <w:r w:rsidRPr="00801ABD">
        <w:t>·         </w:t>
      </w:r>
      <w:r>
        <w:t>Учебный план МБОУ СОШ №8 на 201</w:t>
      </w:r>
      <w:r w:rsidRPr="00784B3E">
        <w:t>7</w:t>
      </w:r>
      <w:r>
        <w:t>-201</w:t>
      </w:r>
      <w:r w:rsidRPr="00784B3E">
        <w:t>8</w:t>
      </w:r>
      <w:r w:rsidRPr="00801ABD">
        <w:t>учебный год.</w:t>
      </w:r>
    </w:p>
    <w:p w:rsidR="00784B3E" w:rsidRDefault="00784B3E" w:rsidP="00784B3E">
      <w:pPr>
        <w:shd w:val="clear" w:color="auto" w:fill="FFFFFF" w:themeFill="background1"/>
        <w:spacing w:after="150"/>
        <w:ind w:left="426" w:hanging="360"/>
        <w:jc w:val="both"/>
      </w:pPr>
      <w:r w:rsidRPr="00801ABD">
        <w:t>·         Календарный учебный график МБОУ СОШ №8 </w:t>
      </w:r>
      <w:r>
        <w:t xml:space="preserve"> на 201</w:t>
      </w:r>
      <w:r w:rsidRPr="00784B3E">
        <w:t>7</w:t>
      </w:r>
      <w:r>
        <w:t>-201</w:t>
      </w:r>
      <w:r w:rsidRPr="00784B3E">
        <w:t>8</w:t>
      </w:r>
      <w:r>
        <w:t xml:space="preserve"> учебный год.</w:t>
      </w:r>
    </w:p>
    <w:p w:rsidR="00784B3E" w:rsidRDefault="00784B3E" w:rsidP="00784B3E">
      <w:pPr>
        <w:pStyle w:val="ad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84B3E" w:rsidRDefault="00784B3E" w:rsidP="00784B3E">
      <w:pPr>
        <w:pStyle w:val="ad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4B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784B3E" w:rsidRPr="00715052" w:rsidRDefault="00784B3E" w:rsidP="00784B3E">
      <w:pPr>
        <w:pStyle w:val="aa"/>
        <w:spacing w:after="0" w:line="276" w:lineRule="auto"/>
        <w:rPr>
          <w:bCs/>
        </w:rPr>
      </w:pPr>
      <w:r>
        <w:rPr>
          <w:rFonts w:eastAsia="Calibri"/>
          <w:b/>
          <w:lang w:eastAsia="en-US"/>
        </w:rPr>
        <w:t xml:space="preserve">     </w:t>
      </w:r>
      <w:r w:rsidRPr="00715052">
        <w:t xml:space="preserve">В результате изучения географии на базовом уровне обучающийся должен </w:t>
      </w:r>
      <w:r w:rsidRPr="00715052">
        <w:rPr>
          <w:b/>
          <w:bCs/>
        </w:rPr>
        <w:t>знать/понимать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 -</w:t>
      </w:r>
      <w:r w:rsidRPr="00715052">
        <w:t>Основные географические понятия  и термины; традиционные и новые методы географических исследований;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-</w:t>
      </w:r>
      <w:r w:rsidRPr="00715052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 -</w:t>
      </w:r>
      <w:r w:rsidRPr="00715052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   -</w:t>
      </w:r>
      <w:r w:rsidRPr="00715052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84B3E" w:rsidRPr="00715052" w:rsidRDefault="00784B3E" w:rsidP="00784B3E">
      <w:pPr>
        <w:pStyle w:val="aa"/>
        <w:spacing w:after="0" w:line="276" w:lineRule="auto"/>
        <w:jc w:val="both"/>
        <w:rPr>
          <w:b/>
          <w:bCs/>
        </w:rPr>
      </w:pPr>
      <w:r w:rsidRPr="00715052">
        <w:rPr>
          <w:b/>
          <w:bCs/>
        </w:rPr>
        <w:t>уметь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- </w:t>
      </w:r>
      <w:r w:rsidRPr="00715052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lastRenderedPageBreak/>
        <w:t xml:space="preserve">       -</w:t>
      </w:r>
      <w:r w:rsidRPr="00715052">
        <w:t xml:space="preserve">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-</w:t>
      </w:r>
      <w:r w:rsidRPr="00715052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 -</w:t>
      </w:r>
      <w:r w:rsidRPr="00715052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-</w:t>
      </w:r>
      <w:r w:rsidRPr="00715052">
        <w:t>Сопоставлять географические карты различной тематики;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 w:rsidRPr="00715052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715052">
        <w:t xml:space="preserve"> для: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-</w:t>
      </w:r>
      <w:r w:rsidRPr="00715052">
        <w:t>Выявления и объяснения географических аспектов различных текущих событий и ситуаций;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-</w:t>
      </w:r>
      <w:r w:rsidRPr="00715052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84B3E" w:rsidRPr="00715052" w:rsidRDefault="00784B3E" w:rsidP="00784B3E">
      <w:pPr>
        <w:pStyle w:val="aa"/>
        <w:spacing w:after="0" w:line="276" w:lineRule="auto"/>
        <w:jc w:val="both"/>
      </w:pPr>
      <w:r>
        <w:t xml:space="preserve">       -</w:t>
      </w:r>
      <w:r w:rsidRPr="00715052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84B3E" w:rsidRPr="00784B3E" w:rsidRDefault="00784B3E" w:rsidP="00370E2B">
      <w:pPr>
        <w:pStyle w:val="ad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70E2B" w:rsidRDefault="00370E2B" w:rsidP="00370E2B">
      <w:pPr>
        <w:pStyle w:val="ad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794B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370E2B" w:rsidRPr="0030390D" w:rsidRDefault="00370E2B" w:rsidP="00370E2B">
      <w:pPr>
        <w:pStyle w:val="ad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50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0390D">
        <w:rPr>
          <w:rFonts w:ascii="Times New Roman" w:hAnsi="Times New Roman"/>
          <w:b/>
          <w:sz w:val="24"/>
          <w:szCs w:val="24"/>
          <w:lang w:eastAsia="ru-RU"/>
        </w:rPr>
        <w:t xml:space="preserve">Глобальные проблемы человечества. (5 часов) </w:t>
      </w:r>
    </w:p>
    <w:p w:rsidR="00370E2B" w:rsidRPr="00C45070" w:rsidRDefault="00370E2B" w:rsidP="00370E2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3F3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070">
        <w:rPr>
          <w:rFonts w:ascii="Times New Roman" w:hAnsi="Times New Roman"/>
          <w:sz w:val="24"/>
          <w:szCs w:val="24"/>
          <w:lang w:eastAsia="ru-RU"/>
        </w:rPr>
        <w:t>Классификация глобальных проблем</w:t>
      </w:r>
    </w:p>
    <w:p w:rsidR="00370E2B" w:rsidRPr="00C45070" w:rsidRDefault="00370E2B" w:rsidP="00370E2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C45070">
        <w:rPr>
          <w:rFonts w:ascii="Times New Roman" w:hAnsi="Times New Roman"/>
          <w:sz w:val="24"/>
          <w:szCs w:val="24"/>
          <w:lang w:eastAsia="ru-RU"/>
        </w:rPr>
        <w:t>Современный мир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5070">
        <w:rPr>
          <w:rFonts w:ascii="Times New Roman" w:hAnsi="Times New Roman"/>
          <w:sz w:val="24"/>
          <w:szCs w:val="24"/>
          <w:lang w:eastAsia="ru-RU"/>
        </w:rPr>
        <w:t>Обеспечение человечества энергией, топливом, сырьём</w:t>
      </w:r>
    </w:p>
    <w:p w:rsidR="00370E2B" w:rsidRPr="00C45070" w:rsidRDefault="00370E2B" w:rsidP="00370E2B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C45070">
        <w:rPr>
          <w:rFonts w:ascii="Times New Roman" w:hAnsi="Times New Roman"/>
          <w:sz w:val="24"/>
          <w:szCs w:val="24"/>
          <w:lang w:eastAsia="ru-RU"/>
        </w:rPr>
        <w:t>Взаимоотношения общества и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70">
        <w:rPr>
          <w:rFonts w:ascii="Times New Roman" w:hAnsi="Times New Roman"/>
          <w:sz w:val="24"/>
          <w:szCs w:val="24"/>
          <w:lang w:eastAsia="ru-RU"/>
        </w:rPr>
        <w:t>Проблемы наименее развитых стран</w:t>
      </w:r>
    </w:p>
    <w:p w:rsidR="00370E2B" w:rsidRPr="0030390D" w:rsidRDefault="00370E2B" w:rsidP="00370E2B">
      <w:pPr>
        <w:spacing w:line="276" w:lineRule="auto"/>
        <w:rPr>
          <w:b/>
        </w:rPr>
      </w:pPr>
      <w:r>
        <w:t xml:space="preserve">          </w:t>
      </w:r>
      <w:r w:rsidRPr="0030390D">
        <w:rPr>
          <w:b/>
        </w:rPr>
        <w:t>Раздел Регионы и страны (29 ч)</w:t>
      </w:r>
    </w:p>
    <w:p w:rsidR="00370E2B" w:rsidRDefault="00370E2B" w:rsidP="00370E2B">
      <w:pPr>
        <w:spacing w:line="276" w:lineRule="auto"/>
        <w:rPr>
          <w:b/>
        </w:rPr>
      </w:pPr>
      <w:r>
        <w:t xml:space="preserve">      </w:t>
      </w:r>
      <w:r w:rsidRPr="00621371"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621371">
        <w:br/>
        <w:t>     </w:t>
      </w:r>
      <w:r>
        <w:t xml:space="preserve">Тема </w:t>
      </w:r>
      <w:r>
        <w:rPr>
          <w:b/>
          <w:spacing w:val="48"/>
        </w:rPr>
        <w:t>Зарубежная</w:t>
      </w:r>
      <w:r w:rsidRPr="0030390D">
        <w:rPr>
          <w:b/>
          <w:spacing w:val="48"/>
        </w:rPr>
        <w:t xml:space="preserve"> Европа</w:t>
      </w:r>
      <w:r>
        <w:rPr>
          <w:b/>
        </w:rPr>
        <w:t>(9 часов)</w:t>
      </w:r>
    </w:p>
    <w:p w:rsidR="00370E2B" w:rsidRDefault="00370E2B" w:rsidP="00370E2B">
      <w:pPr>
        <w:spacing w:line="276" w:lineRule="auto"/>
      </w:pPr>
      <w:r>
        <w:t xml:space="preserve"> Г.П.</w:t>
      </w:r>
      <w:r w:rsidRPr="00621371">
        <w:t xml:space="preserve">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621371">
        <w:br/>
        <w:t xml:space="preserve">       </w:t>
      </w:r>
      <w:r w:rsidRPr="00621371">
        <w:rPr>
          <w:iCs/>
        </w:rPr>
        <w:t xml:space="preserve">Германия. </w:t>
      </w:r>
      <w:r>
        <w:t>Г.П.</w:t>
      </w:r>
      <w:r w:rsidRPr="00621371">
        <w:t>. Природные условия и ресурсы. Государственный строй, федеративное устройство. Особенности населения.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 w:rsidRPr="00621371">
        <w:br/>
        <w:t xml:space="preserve">      </w:t>
      </w:r>
      <w:r w:rsidRPr="00621371">
        <w:rPr>
          <w:iCs/>
        </w:rPr>
        <w:t xml:space="preserve">Великобритания. </w:t>
      </w:r>
      <w:r>
        <w:t>ГП</w:t>
      </w:r>
      <w:r w:rsidRPr="00621371">
        <w:t>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621371">
        <w:br/>
        <w:t xml:space="preserve">      </w:t>
      </w:r>
      <w:r w:rsidRPr="00621371">
        <w:rPr>
          <w:iCs/>
        </w:rPr>
        <w:t xml:space="preserve">Франция. </w:t>
      </w:r>
      <w:r>
        <w:t>Г.П</w:t>
      </w:r>
      <w:r w:rsidRPr="00621371">
        <w:t>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621371">
        <w:br/>
        <w:t xml:space="preserve">       </w:t>
      </w:r>
      <w:r w:rsidRPr="00621371">
        <w:rPr>
          <w:iCs/>
        </w:rPr>
        <w:t xml:space="preserve">Италия. </w:t>
      </w:r>
      <w:r>
        <w:t>Г.П.</w:t>
      </w:r>
      <w:r w:rsidRPr="00621371">
        <w:t xml:space="preserve">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621371">
        <w:br/>
      </w:r>
      <w:r>
        <w:rPr>
          <w:spacing w:val="48"/>
        </w:rPr>
        <w:lastRenderedPageBreak/>
        <w:t xml:space="preserve">     </w:t>
      </w:r>
      <w:r w:rsidRPr="00621371">
        <w:rPr>
          <w:spacing w:val="48"/>
        </w:rPr>
        <w:t>Центрально-Восточная Европа</w:t>
      </w:r>
      <w:r w:rsidRPr="00621371"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621371">
        <w:br/>
        <w:t xml:space="preserve">         </w:t>
      </w:r>
      <w:r w:rsidRPr="00621371">
        <w:rPr>
          <w:spacing w:val="48"/>
        </w:rPr>
        <w:t>Постсоветский регион</w:t>
      </w:r>
      <w:r w:rsidRPr="00621371">
        <w:t xml:space="preserve"> (бе</w:t>
      </w:r>
      <w:r>
        <w:t>з России и стран Балтии). Г.П</w:t>
      </w:r>
      <w:r w:rsidRPr="00621371">
        <w:t>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</w:t>
      </w:r>
      <w:r>
        <w:t xml:space="preserve"> с\х</w:t>
      </w:r>
      <w:r w:rsidRPr="00621371">
        <w:t>.</w:t>
      </w:r>
    </w:p>
    <w:p w:rsidR="00370E2B" w:rsidRDefault="00370E2B" w:rsidP="00370E2B">
      <w:pPr>
        <w:spacing w:line="276" w:lineRule="auto"/>
      </w:pPr>
      <w:r>
        <w:rPr>
          <w:spacing w:val="48"/>
        </w:rPr>
        <w:t xml:space="preserve">     </w:t>
      </w:r>
      <w:r w:rsidRPr="0030390D">
        <w:rPr>
          <w:b/>
          <w:spacing w:val="48"/>
        </w:rPr>
        <w:t>Тема Зарубежная Азия</w:t>
      </w:r>
      <w:r w:rsidRPr="00621371">
        <w:t xml:space="preserve"> </w:t>
      </w:r>
      <w:r>
        <w:t>(</w:t>
      </w:r>
      <w:r w:rsidRPr="0030390D">
        <w:rPr>
          <w:b/>
        </w:rPr>
        <w:t>8 часов</w:t>
      </w:r>
      <w:r>
        <w:rPr>
          <w:b/>
        </w:rPr>
        <w:t>)</w:t>
      </w:r>
    </w:p>
    <w:p w:rsidR="00370E2B" w:rsidRDefault="00370E2B" w:rsidP="00370E2B">
      <w:pPr>
        <w:spacing w:line="276" w:lineRule="auto"/>
      </w:pPr>
      <w:r>
        <w:t xml:space="preserve"> Г.П.</w:t>
      </w:r>
      <w:r w:rsidRPr="00621371">
        <w:t>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621371">
        <w:br/>
      </w:r>
      <w:r w:rsidRPr="00621371">
        <w:rPr>
          <w:iCs/>
        </w:rPr>
        <w:t xml:space="preserve">Китайская Народная Республика. </w:t>
      </w:r>
      <w:r>
        <w:t>Г.П</w:t>
      </w:r>
      <w:r w:rsidRPr="00621371">
        <w:t>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621371">
        <w:br/>
        <w:t xml:space="preserve">        </w:t>
      </w:r>
      <w:r w:rsidRPr="00621371">
        <w:rPr>
          <w:iCs/>
        </w:rPr>
        <w:t xml:space="preserve">Япония. </w:t>
      </w:r>
      <w:r w:rsidRPr="00621371">
        <w:t>Особенно</w:t>
      </w:r>
      <w:r>
        <w:t>сти Г.П</w:t>
      </w:r>
      <w:r w:rsidRPr="00621371">
        <w:t>. Территория. Природные условия и ресурсы. Государственный строй. Однонациональная страна. Высокоурбанизированная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621371">
        <w:br/>
        <w:t xml:space="preserve">          </w:t>
      </w:r>
      <w:r w:rsidRPr="00621371">
        <w:rPr>
          <w:spacing w:val="48"/>
        </w:rPr>
        <w:t>Юго-Восточная Азия</w:t>
      </w:r>
      <w:r w:rsidRPr="00621371"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621371">
        <w:br/>
        <w:t xml:space="preserve">         </w:t>
      </w:r>
      <w:r w:rsidRPr="00621371">
        <w:rPr>
          <w:spacing w:val="48"/>
        </w:rPr>
        <w:t>Южная Азия</w:t>
      </w:r>
      <w:r w:rsidRPr="00621371"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 w:rsidRPr="00621371">
        <w:br/>
        <w:t xml:space="preserve">          </w:t>
      </w:r>
      <w:r w:rsidRPr="00621371">
        <w:rPr>
          <w:spacing w:val="48"/>
        </w:rPr>
        <w:t>Юго-Западная Азия</w:t>
      </w:r>
      <w:r w:rsidRPr="00621371">
        <w:t xml:space="preserve">. Состав региона. </w:t>
      </w:r>
      <w:r>
        <w:t>Особенности г.п.</w:t>
      </w:r>
      <w:r w:rsidRPr="00621371">
        <w:t xml:space="preserve">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 </w:t>
      </w:r>
      <w:r w:rsidRPr="00621371">
        <w:br/>
      </w:r>
      <w:r>
        <w:rPr>
          <w:spacing w:val="48"/>
        </w:rPr>
        <w:t xml:space="preserve">        </w:t>
      </w:r>
      <w:r w:rsidRPr="005D647E">
        <w:rPr>
          <w:b/>
        </w:rPr>
        <w:t xml:space="preserve">Тема </w:t>
      </w:r>
      <w:r w:rsidRPr="005D647E">
        <w:rPr>
          <w:b/>
          <w:spacing w:val="48"/>
        </w:rPr>
        <w:t>Австралия и Океания-1ч</w:t>
      </w:r>
      <w:r w:rsidRPr="00621371">
        <w:t xml:space="preserve">. </w:t>
      </w:r>
    </w:p>
    <w:p w:rsidR="00370E2B" w:rsidRDefault="00370E2B" w:rsidP="00370E2B">
      <w:pPr>
        <w:spacing w:line="276" w:lineRule="auto"/>
      </w:pPr>
      <w:r w:rsidRPr="00621371">
        <w:t xml:space="preserve">Особенности </w:t>
      </w:r>
      <w:r>
        <w:t>г.п</w:t>
      </w:r>
      <w:r w:rsidRPr="00621371">
        <w:t xml:space="preserve">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</w:t>
      </w:r>
      <w:r>
        <w:t xml:space="preserve">Транспорт. Внутренние различия. </w:t>
      </w:r>
      <w:r w:rsidRPr="00621371"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370E2B" w:rsidRDefault="00370E2B" w:rsidP="00370E2B">
      <w:pPr>
        <w:spacing w:line="276" w:lineRule="auto"/>
        <w:rPr>
          <w:spacing w:val="48"/>
        </w:rPr>
      </w:pPr>
      <w:r w:rsidRPr="00370E2B">
        <w:rPr>
          <w:spacing w:val="48"/>
        </w:rPr>
        <w:t xml:space="preserve">       </w:t>
      </w:r>
      <w:r w:rsidRPr="005D647E">
        <w:rPr>
          <w:b/>
          <w:spacing w:val="48"/>
        </w:rPr>
        <w:t>Тема Африка 3 часа</w:t>
      </w:r>
    </w:p>
    <w:p w:rsidR="00370E2B" w:rsidRDefault="00370E2B" w:rsidP="00370E2B">
      <w:pPr>
        <w:spacing w:line="276" w:lineRule="auto"/>
      </w:pPr>
      <w:r w:rsidRPr="00621371">
        <w:t> </w:t>
      </w:r>
      <w:r>
        <w:t xml:space="preserve">Субрегионы: </w:t>
      </w:r>
      <w:r w:rsidRPr="00621371">
        <w:rPr>
          <w:spacing w:val="48"/>
        </w:rPr>
        <w:t>Северная Африка</w:t>
      </w:r>
      <w:r>
        <w:rPr>
          <w:spacing w:val="48"/>
        </w:rPr>
        <w:t>.</w:t>
      </w:r>
      <w:r w:rsidRPr="00AA76E2">
        <w:t xml:space="preserve"> </w:t>
      </w:r>
      <w:r w:rsidRPr="00621371">
        <w:t>Исламская цивилизация — общий связующий элемент, позволяющий объединить государства этих территорий в о</w:t>
      </w:r>
      <w:r>
        <w:t>дин регион.</w:t>
      </w:r>
    </w:p>
    <w:p w:rsidR="00370E2B" w:rsidRDefault="00370E2B" w:rsidP="00370E2B">
      <w:pPr>
        <w:spacing w:line="276" w:lineRule="auto"/>
      </w:pPr>
      <w:r w:rsidRPr="00621371">
        <w:rPr>
          <w:spacing w:val="48"/>
        </w:rPr>
        <w:t>Тропическая Африка и ЮАР</w:t>
      </w:r>
      <w:r w:rsidRPr="00621371"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 w:rsidRPr="00621371">
        <w:br/>
      </w:r>
      <w:r w:rsidRPr="005D647E">
        <w:rPr>
          <w:b/>
        </w:rPr>
        <w:t>      </w:t>
      </w:r>
    </w:p>
    <w:p w:rsidR="00370E2B" w:rsidRPr="00AA76E2" w:rsidRDefault="00370E2B" w:rsidP="00370E2B">
      <w:pPr>
        <w:spacing w:line="276" w:lineRule="auto"/>
        <w:rPr>
          <w:b/>
          <w:iCs/>
        </w:rPr>
      </w:pPr>
      <w:r w:rsidRPr="00621371">
        <w:rPr>
          <w:i/>
        </w:rPr>
        <w:t>    </w:t>
      </w:r>
      <w:r>
        <w:t xml:space="preserve">  </w:t>
      </w:r>
      <w:r w:rsidRPr="00AA76E2">
        <w:rPr>
          <w:b/>
        </w:rPr>
        <w:t>Тема  </w:t>
      </w:r>
      <w:r>
        <w:rPr>
          <w:b/>
          <w:iCs/>
        </w:rPr>
        <w:t>Соединенные Штаты Америки и Канада (5 часов)</w:t>
      </w:r>
    </w:p>
    <w:p w:rsidR="00370E2B" w:rsidRDefault="00370E2B" w:rsidP="00370E2B">
      <w:pPr>
        <w:spacing w:line="276" w:lineRule="auto"/>
        <w:rPr>
          <w:iCs/>
        </w:rPr>
      </w:pPr>
      <w:r w:rsidRPr="00621371">
        <w:t xml:space="preserve">Территория. </w:t>
      </w:r>
      <w:r>
        <w:t>Г.П</w:t>
      </w:r>
      <w:r w:rsidRPr="00621371">
        <w:t>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621371">
        <w:br/>
      </w:r>
      <w:r w:rsidRPr="00621371">
        <w:lastRenderedPageBreak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</w:t>
      </w:r>
      <w:r>
        <w:t>вные отрасли с\х</w:t>
      </w:r>
      <w:r w:rsidRPr="00621371">
        <w:t>. Сельскохозяйственные пояса и их специализация. Транспортная система США. Внешнеэкономические связи. Внутренние различия: Северо</w:t>
      </w:r>
      <w:r>
        <w:t xml:space="preserve"> </w:t>
      </w:r>
      <w:r w:rsidRPr="00621371">
        <w:t>-Восток, Средний Запад, Юг, Запад.</w:t>
      </w:r>
      <w:r w:rsidRPr="00621371">
        <w:br/>
      </w:r>
      <w:r>
        <w:rPr>
          <w:iCs/>
        </w:rPr>
        <w:t xml:space="preserve">      </w:t>
      </w:r>
      <w:r w:rsidRPr="00621371">
        <w:rPr>
          <w:iCs/>
        </w:rPr>
        <w:t xml:space="preserve">Канада. </w:t>
      </w:r>
      <w:r w:rsidRPr="00621371"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 w:rsidRPr="00621371">
        <w:br/>
        <w:t xml:space="preserve">       </w:t>
      </w:r>
      <w:r w:rsidRPr="00AA76E2">
        <w:rPr>
          <w:b/>
        </w:rPr>
        <w:t xml:space="preserve">Тема </w:t>
      </w:r>
      <w:r w:rsidRPr="00AA76E2">
        <w:rPr>
          <w:b/>
          <w:iCs/>
        </w:rPr>
        <w:t>Латинская Америка-3 часа</w:t>
      </w:r>
      <w:r w:rsidRPr="00621371">
        <w:rPr>
          <w:iCs/>
        </w:rPr>
        <w:t xml:space="preserve"> </w:t>
      </w:r>
    </w:p>
    <w:p w:rsidR="00370E2B" w:rsidRDefault="00370E2B" w:rsidP="00370E2B">
      <w:pPr>
        <w:spacing w:line="276" w:lineRule="auto"/>
      </w:pPr>
      <w:r>
        <w:t>ГП</w:t>
      </w:r>
      <w:r w:rsidRPr="00621371">
        <w:t>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Трансамазонская магистраль. Регионы Латинской Америки: Карибский, Атлантический, регион Андских стран. Особенности их развития.</w:t>
      </w:r>
    </w:p>
    <w:p w:rsidR="00370E2B" w:rsidRDefault="00370E2B" w:rsidP="00370E2B">
      <w:pPr>
        <w:spacing w:line="276" w:lineRule="auto"/>
      </w:pPr>
    </w:p>
    <w:p w:rsidR="00370E2B" w:rsidRDefault="00370E2B" w:rsidP="00370E2B">
      <w:pPr>
        <w:pStyle w:val="ad"/>
        <w:rPr>
          <w:rFonts w:ascii="Times New Roman" w:hAnsi="Times New Roman"/>
          <w:b/>
          <w:sz w:val="24"/>
          <w:szCs w:val="24"/>
          <w:lang w:val="en-US"/>
        </w:rPr>
      </w:pPr>
    </w:p>
    <w:p w:rsidR="00370E2B" w:rsidRDefault="00370E2B" w:rsidP="00370E2B">
      <w:pPr>
        <w:pStyle w:val="ad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Pr="00D45DA8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370E2B" w:rsidRPr="00370E2B" w:rsidRDefault="00370E2B" w:rsidP="00370E2B">
      <w:pPr>
        <w:pStyle w:val="ad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820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5997"/>
        <w:gridCol w:w="1673"/>
      </w:tblGrid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pPr>
              <w:rPr>
                <w:lang w:val="en-US"/>
              </w:rPr>
            </w:pPr>
            <w:r w:rsidRPr="00D45DA8">
              <w:t>№ урока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Тема раздела и тема урока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Кол-во часов</w:t>
            </w:r>
          </w:p>
        </w:tc>
      </w:tr>
      <w:tr w:rsidR="00370E2B" w:rsidRPr="00D45DA8" w:rsidTr="00465438">
        <w:trPr>
          <w:trHeight w:val="271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Тема 1. Глобальные проблемы человечества  (5 часов)</w:t>
            </w:r>
          </w:p>
        </w:tc>
      </w:tr>
      <w:tr w:rsidR="00370E2B" w:rsidRPr="00D45DA8" w:rsidTr="00465438">
        <w:trPr>
          <w:trHeight w:val="28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Глобальные проблемы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0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Отсталость, голод, болезни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Энергетическая и сырьевая проблемы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4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Экологические проблемы.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5.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Региональные контрасты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Раздел. Регионы и страны (29 ч) Тема Зарубежная Европа 9</w:t>
            </w:r>
            <w:r>
              <w:t xml:space="preserve"> </w:t>
            </w:r>
            <w:r w:rsidRPr="00D45DA8">
              <w:t>ч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6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Общая характеристика Зарубежной Европы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pPr>
              <w:rPr>
                <w:lang w:val="en-US"/>
              </w:rPr>
            </w:pPr>
            <w:r w:rsidRPr="00D45DA8">
              <w:rPr>
                <w:lang w:val="en-US"/>
              </w:rPr>
              <w:t>7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Население Европы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pPr>
              <w:rPr>
                <w:lang w:val="en-US"/>
              </w:rPr>
            </w:pPr>
            <w:r w:rsidRPr="00D45DA8">
              <w:rPr>
                <w:lang w:val="en-US"/>
              </w:rPr>
              <w:t>8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Различия в хозяйстве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9</w:t>
            </w:r>
          </w:p>
        </w:tc>
        <w:tc>
          <w:tcPr>
            <w:tcW w:w="5997" w:type="dxa"/>
            <w:shd w:val="clear" w:color="auto" w:fill="auto"/>
          </w:tcPr>
          <w:p w:rsidR="00370E2B" w:rsidRPr="00B66AD0" w:rsidRDefault="00370E2B" w:rsidP="00465438">
            <w:r>
              <w:t>Территориальная структура хозяйства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10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Субрегионы Западной Европы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11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Германия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12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Восточная Европа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13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Постсоветский регион. СНГ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14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Повторение темы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                  Тема Зарубежная Азия 8 ч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15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Зарубежная Азия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16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Население стран Азии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17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Различия в хозяйстве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18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Субрегионы Зарубежной Азии</w:t>
            </w:r>
            <w:r w:rsidRPr="00D45DA8">
              <w:t xml:space="preserve">    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19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Китай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20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Япония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21.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Южная Азия. Индия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22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Повторение темы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                  Тема Австралия и Океания-1ч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23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Австралия и Океания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>
              <w:t xml:space="preserve">                                                 </w:t>
            </w:r>
            <w:r w:rsidRPr="00D45DA8">
              <w:t xml:space="preserve">Тема Африка 3ч                           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24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Общая характеристика Африки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25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 xml:space="preserve">Тропическая Африка  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26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 xml:space="preserve">Субрегионы Африки. </w:t>
            </w:r>
            <w:r w:rsidRPr="00D45DA8">
              <w:t>ЮАР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                  Тема США и Канада-5ч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lastRenderedPageBreak/>
              <w:t>27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>Северная Америка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90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28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ЭГП и н</w:t>
            </w:r>
            <w:r w:rsidRPr="00D45DA8">
              <w:rPr>
                <w:rStyle w:val="ae"/>
              </w:rPr>
              <w:t>аселение США</w:t>
            </w:r>
            <w:r w:rsidRPr="00D45DA8"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29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Природные ресурсы и х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30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Макрорайоны США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31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Канада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8820" w:type="dxa"/>
            <w:gridSpan w:val="3"/>
            <w:shd w:val="clear" w:color="auto" w:fill="auto"/>
          </w:tcPr>
          <w:p w:rsidR="00370E2B" w:rsidRPr="00D45DA8" w:rsidRDefault="00370E2B" w:rsidP="00465438">
            <w:r w:rsidRPr="00D45DA8">
              <w:t xml:space="preserve">                                                Тема Латинская Америка-3 ч</w:t>
            </w:r>
            <w:bookmarkStart w:id="0" w:name="_GoBack"/>
            <w:bookmarkEnd w:id="0"/>
          </w:p>
        </w:tc>
      </w:tr>
      <w:tr w:rsidR="00370E2B" w:rsidRPr="00D45DA8" w:rsidTr="00465438">
        <w:trPr>
          <w:trHeight w:val="262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32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Латинская Америка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33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>
              <w:t xml:space="preserve">Бразилия. </w:t>
            </w:r>
            <w:r w:rsidRPr="00D45DA8">
              <w:t>Регионы Латинской Америки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 w:rsidRPr="00D45DA8">
              <w:t>1</w:t>
            </w:r>
          </w:p>
        </w:tc>
      </w:tr>
      <w:tr w:rsidR="00370E2B" w:rsidRPr="00D45DA8" w:rsidTr="00465438">
        <w:trPr>
          <w:trHeight w:val="271"/>
        </w:trPr>
        <w:tc>
          <w:tcPr>
            <w:tcW w:w="1150" w:type="dxa"/>
            <w:shd w:val="clear" w:color="auto" w:fill="auto"/>
          </w:tcPr>
          <w:p w:rsidR="00370E2B" w:rsidRPr="00D45DA8" w:rsidRDefault="00370E2B" w:rsidP="00465438">
            <w:r w:rsidRPr="00D45DA8">
              <w:t>34</w:t>
            </w:r>
          </w:p>
        </w:tc>
        <w:tc>
          <w:tcPr>
            <w:tcW w:w="5997" w:type="dxa"/>
            <w:shd w:val="clear" w:color="auto" w:fill="auto"/>
          </w:tcPr>
          <w:p w:rsidR="00370E2B" w:rsidRPr="00D45DA8" w:rsidRDefault="00370E2B" w:rsidP="00465438">
            <w:r w:rsidRPr="00D45DA8">
              <w:t>Повторение</w:t>
            </w:r>
          </w:p>
        </w:tc>
        <w:tc>
          <w:tcPr>
            <w:tcW w:w="1673" w:type="dxa"/>
            <w:shd w:val="clear" w:color="auto" w:fill="auto"/>
          </w:tcPr>
          <w:p w:rsidR="00370E2B" w:rsidRPr="00D45DA8" w:rsidRDefault="00370E2B" w:rsidP="00465438">
            <w:r>
              <w:t>1</w:t>
            </w:r>
          </w:p>
        </w:tc>
      </w:tr>
    </w:tbl>
    <w:p w:rsidR="00AF1AEE" w:rsidRPr="00C61188" w:rsidRDefault="00AF1AEE" w:rsidP="00C61188">
      <w:pPr>
        <w:jc w:val="center"/>
        <w:rPr>
          <w:sz w:val="36"/>
          <w:szCs w:val="36"/>
        </w:rPr>
      </w:pPr>
    </w:p>
    <w:sectPr w:rsidR="00AF1AEE" w:rsidRPr="00C61188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8F" w:rsidRDefault="00E71B8F" w:rsidP="00883315">
      <w:r>
        <w:separator/>
      </w:r>
    </w:p>
  </w:endnote>
  <w:endnote w:type="continuationSeparator" w:id="1">
    <w:p w:rsidR="00E71B8F" w:rsidRDefault="00E71B8F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8F" w:rsidRDefault="00E71B8F" w:rsidP="00883315">
      <w:r>
        <w:separator/>
      </w:r>
    </w:p>
  </w:footnote>
  <w:footnote w:type="continuationSeparator" w:id="1">
    <w:p w:rsidR="00E71B8F" w:rsidRDefault="00E71B8F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AEE"/>
    <w:rsid w:val="000D3F2C"/>
    <w:rsid w:val="00177B23"/>
    <w:rsid w:val="001904D5"/>
    <w:rsid w:val="001C1DFF"/>
    <w:rsid w:val="001D21D8"/>
    <w:rsid w:val="001D79E5"/>
    <w:rsid w:val="002375E7"/>
    <w:rsid w:val="00286006"/>
    <w:rsid w:val="002B4AA2"/>
    <w:rsid w:val="002D2719"/>
    <w:rsid w:val="00370E2B"/>
    <w:rsid w:val="003C0371"/>
    <w:rsid w:val="00413742"/>
    <w:rsid w:val="0047513D"/>
    <w:rsid w:val="004D1CF9"/>
    <w:rsid w:val="005361C1"/>
    <w:rsid w:val="00580957"/>
    <w:rsid w:val="005A003D"/>
    <w:rsid w:val="005B6417"/>
    <w:rsid w:val="00640018"/>
    <w:rsid w:val="00644119"/>
    <w:rsid w:val="006729FB"/>
    <w:rsid w:val="00767602"/>
    <w:rsid w:val="0076784E"/>
    <w:rsid w:val="00784B3E"/>
    <w:rsid w:val="0078653C"/>
    <w:rsid w:val="007B6B21"/>
    <w:rsid w:val="00883315"/>
    <w:rsid w:val="00886F46"/>
    <w:rsid w:val="008C42AD"/>
    <w:rsid w:val="008C6327"/>
    <w:rsid w:val="00A45BE1"/>
    <w:rsid w:val="00A728FE"/>
    <w:rsid w:val="00AA6B81"/>
    <w:rsid w:val="00AB4E39"/>
    <w:rsid w:val="00AE5488"/>
    <w:rsid w:val="00AF1AEE"/>
    <w:rsid w:val="00AF7E60"/>
    <w:rsid w:val="00B10196"/>
    <w:rsid w:val="00B74F94"/>
    <w:rsid w:val="00B9597A"/>
    <w:rsid w:val="00BD1EFB"/>
    <w:rsid w:val="00C61188"/>
    <w:rsid w:val="00C65B52"/>
    <w:rsid w:val="00C72DC1"/>
    <w:rsid w:val="00C74876"/>
    <w:rsid w:val="00CE1131"/>
    <w:rsid w:val="00D04659"/>
    <w:rsid w:val="00D06F06"/>
    <w:rsid w:val="00D16848"/>
    <w:rsid w:val="00DA0BFC"/>
    <w:rsid w:val="00DD2DF0"/>
    <w:rsid w:val="00E12FB3"/>
    <w:rsid w:val="00E15A9C"/>
    <w:rsid w:val="00E167DC"/>
    <w:rsid w:val="00E71176"/>
    <w:rsid w:val="00E71B8F"/>
    <w:rsid w:val="00EA4E78"/>
    <w:rsid w:val="00EA6843"/>
    <w:rsid w:val="00EC35D8"/>
    <w:rsid w:val="00F3367B"/>
    <w:rsid w:val="00F74B84"/>
    <w:rsid w:val="00F77A7A"/>
    <w:rsid w:val="00FB082E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uiPriority w:val="99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No Spacing"/>
    <w:qFormat/>
    <w:rsid w:val="00370E2B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37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Admin</cp:lastModifiedBy>
  <cp:revision>24</cp:revision>
  <cp:lastPrinted>2017-08-31T19:14:00Z</cp:lastPrinted>
  <dcterms:created xsi:type="dcterms:W3CDTF">2013-06-03T09:43:00Z</dcterms:created>
  <dcterms:modified xsi:type="dcterms:W3CDTF">2018-01-09T15:09:00Z</dcterms:modified>
</cp:coreProperties>
</file>