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74" w:rsidRDefault="000B6674" w:rsidP="00B03710">
      <w:pPr>
        <w:outlineLvl w:val="0"/>
      </w:pPr>
      <w:r w:rsidRPr="000A2D47">
        <w:rPr>
          <w:b/>
          <w:color w:val="444444"/>
        </w:rPr>
        <w:t xml:space="preserve">                     </w:t>
      </w:r>
      <w:r>
        <w:t xml:space="preserve">                          </w:t>
      </w:r>
    </w:p>
    <w:p w:rsidR="000B6674" w:rsidRDefault="000B6674" w:rsidP="00B03710">
      <w:pPr>
        <w:outlineLvl w:val="0"/>
      </w:pPr>
      <w:r>
        <w:t xml:space="preserve">             </w:t>
      </w:r>
    </w:p>
    <w:p w:rsidR="000B6674" w:rsidRPr="0091675B" w:rsidRDefault="000B6674" w:rsidP="00B03710">
      <w:pPr>
        <w:outlineLvl w:val="0"/>
        <w:rPr>
          <w:b/>
        </w:rPr>
      </w:pPr>
      <w:r>
        <w:t xml:space="preserve">                    </w:t>
      </w: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0B6674" w:rsidRPr="0091675B" w:rsidRDefault="000B6674" w:rsidP="00B03710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0B6674" w:rsidRPr="0091675B" w:rsidRDefault="000B6674" w:rsidP="00B03710">
      <w:pPr>
        <w:jc w:val="center"/>
        <w:rPr>
          <w:b/>
        </w:rPr>
      </w:pPr>
    </w:p>
    <w:p w:rsidR="000B6674" w:rsidRPr="00B83B2B" w:rsidRDefault="006D07F4" w:rsidP="00B0371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8.85pt;width:143.95pt;height:147.7pt;z-index:251658240;mso-wrap-distance-left:9.05pt;mso-wrap-distance-right:9.05pt" filled="f" stroked="f">
            <v:fill color2="black"/>
            <v:textbox inset="0,0,0,0">
              <w:txbxContent>
                <w:p w:rsidR="000B6674" w:rsidRPr="00C61188" w:rsidRDefault="000B6674" w:rsidP="00B03710">
                  <w:pPr>
                    <w:jc w:val="center"/>
                  </w:pPr>
                  <w:r w:rsidRPr="00C61188">
                    <w:t>«СОГЛАСОВАНО»</w:t>
                  </w:r>
                </w:p>
                <w:p w:rsidR="000B6674" w:rsidRPr="00C65B52" w:rsidRDefault="000B6674" w:rsidP="00B03710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0B6674" w:rsidRPr="00C65B52" w:rsidRDefault="00301BEF" w:rsidP="00301BEF">
                  <w:r>
                    <w:t xml:space="preserve">              28.06.</w:t>
                  </w:r>
                  <w:r w:rsidR="000B6674">
                    <w:t>2017</w:t>
                  </w:r>
                  <w:r w:rsidR="000B6674" w:rsidRPr="00C65B52">
                    <w:t>г.</w:t>
                  </w:r>
                </w:p>
                <w:p w:rsidR="000B6674" w:rsidRDefault="000B6674" w:rsidP="00B03710">
                  <w:pPr>
                    <w:jc w:val="center"/>
                  </w:pPr>
                </w:p>
                <w:p w:rsidR="000B6674" w:rsidRPr="00C65B52" w:rsidRDefault="000B6674" w:rsidP="00B03710">
                  <w:pPr>
                    <w:jc w:val="center"/>
                  </w:pPr>
                  <w:r>
                    <w:t>________________</w:t>
                  </w:r>
                </w:p>
                <w:p w:rsidR="000B6674" w:rsidRPr="00C65B52" w:rsidRDefault="000B6674" w:rsidP="00B03710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8.85pt;width:162.75pt;height:147.7pt;z-index:251659264;mso-wrap-distance-left:9.05pt;mso-wrap-distance-right:9.05pt" filled="f" stroked="f">
            <v:fill color2="black"/>
            <v:textbox inset="0,0,0,0">
              <w:txbxContent>
                <w:p w:rsidR="000B6674" w:rsidRPr="00C61188" w:rsidRDefault="000B6674" w:rsidP="00B03710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0B6674" w:rsidRPr="00C65B52" w:rsidRDefault="00301BEF" w:rsidP="00B03710">
                  <w:pPr>
                    <w:jc w:val="center"/>
                  </w:pPr>
                  <w:r>
                    <w:t xml:space="preserve"> приказом 58</w:t>
                  </w:r>
                </w:p>
                <w:p w:rsidR="000B6674" w:rsidRDefault="00301BEF" w:rsidP="00301BEF">
                  <w:r>
                    <w:t xml:space="preserve">                от 28.06.</w:t>
                  </w:r>
                  <w:r w:rsidR="000B6674">
                    <w:t>2017г.</w:t>
                  </w:r>
                </w:p>
                <w:p w:rsidR="000B6674" w:rsidRDefault="000B6674" w:rsidP="00B03710">
                  <w:pPr>
                    <w:jc w:val="center"/>
                  </w:pPr>
                </w:p>
                <w:p w:rsidR="000B6674" w:rsidRPr="00C65B52" w:rsidRDefault="000B6674" w:rsidP="00B03710">
                  <w:pPr>
                    <w:jc w:val="center"/>
                  </w:pPr>
                </w:p>
                <w:p w:rsidR="000B6674" w:rsidRDefault="000B6674" w:rsidP="00B03710"/>
                <w:p w:rsidR="000B6674" w:rsidRPr="00C65B52" w:rsidRDefault="000B6674" w:rsidP="00B03710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0B6674" w:rsidRPr="00C61188" w:rsidRDefault="000B6674" w:rsidP="00B03710">
                  <w:pPr>
                    <w:jc w:val="center"/>
                  </w:pPr>
                  <w:r w:rsidRPr="00C61188">
                    <w:t>«РАССМОТРЕНО»</w:t>
                  </w:r>
                </w:p>
                <w:p w:rsidR="000B6674" w:rsidRPr="00C65B52" w:rsidRDefault="000B6674" w:rsidP="00B03710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0B6674" w:rsidRPr="00C65B52" w:rsidRDefault="00301BEF" w:rsidP="00301BEF">
                  <w:r>
                    <w:t xml:space="preserve">            26.06.</w:t>
                  </w:r>
                  <w:r w:rsidR="000B6674">
                    <w:t>2017 г.</w:t>
                  </w:r>
                </w:p>
                <w:p w:rsidR="000B6674" w:rsidRPr="00C65B52" w:rsidRDefault="00301BEF" w:rsidP="00B03710">
                  <w:r>
                    <w:t xml:space="preserve">       Протокол № 1</w:t>
                  </w:r>
                </w:p>
                <w:p w:rsidR="000B6674" w:rsidRDefault="000B6674" w:rsidP="00B03710"/>
                <w:p w:rsidR="000B6674" w:rsidRPr="00C65B52" w:rsidRDefault="00301BEF" w:rsidP="00B03710">
                  <w:r>
                    <w:t xml:space="preserve">        </w:t>
                  </w:r>
                  <w:r w:rsidR="000B6674">
                    <w:t>_____________</w:t>
                  </w:r>
                </w:p>
                <w:p w:rsidR="000B6674" w:rsidRDefault="00301BEF" w:rsidP="00B03710">
                  <w:r>
                    <w:t xml:space="preserve">       </w:t>
                  </w:r>
                  <w:proofErr w:type="spellStart"/>
                  <w:r w:rsidR="000B6674">
                    <w:t>Корытник</w:t>
                  </w:r>
                  <w:proofErr w:type="spellEnd"/>
                  <w:r w:rsidR="000B6674">
                    <w:t xml:space="preserve"> Н.А.</w:t>
                  </w:r>
                </w:p>
              </w:txbxContent>
            </v:textbox>
          </v:shape>
        </w:pict>
      </w:r>
    </w:p>
    <w:p w:rsidR="000B6674" w:rsidRPr="00B83B2B" w:rsidRDefault="000B6674" w:rsidP="00B03710">
      <w:pPr>
        <w:jc w:val="center"/>
      </w:pPr>
    </w:p>
    <w:p w:rsidR="000B6674" w:rsidRPr="00B83B2B" w:rsidRDefault="000B6674" w:rsidP="00B03710">
      <w:pPr>
        <w:jc w:val="center"/>
      </w:pPr>
    </w:p>
    <w:p w:rsidR="000B6674" w:rsidRPr="00B83B2B" w:rsidRDefault="000B6674" w:rsidP="00B03710">
      <w:pPr>
        <w:jc w:val="center"/>
      </w:pPr>
    </w:p>
    <w:p w:rsidR="000B6674" w:rsidRPr="00B83B2B" w:rsidRDefault="000B6674" w:rsidP="00B03710">
      <w:pPr>
        <w:jc w:val="center"/>
      </w:pPr>
    </w:p>
    <w:p w:rsidR="000B6674" w:rsidRPr="00B83B2B" w:rsidRDefault="000B6674" w:rsidP="00B03710">
      <w:pPr>
        <w:jc w:val="center"/>
      </w:pPr>
    </w:p>
    <w:p w:rsidR="000B6674" w:rsidRPr="00B83B2B" w:rsidRDefault="000B6674" w:rsidP="00B03710">
      <w:pPr>
        <w:jc w:val="center"/>
      </w:pPr>
    </w:p>
    <w:p w:rsidR="000B6674" w:rsidRPr="00B83B2B" w:rsidRDefault="000B6674" w:rsidP="00B03710">
      <w:pPr>
        <w:jc w:val="center"/>
      </w:pPr>
    </w:p>
    <w:p w:rsidR="000B6674" w:rsidRPr="00B83B2B" w:rsidRDefault="000B6674" w:rsidP="00B03710">
      <w:pPr>
        <w:jc w:val="center"/>
      </w:pPr>
    </w:p>
    <w:p w:rsidR="000B6674" w:rsidRPr="00B83B2B" w:rsidRDefault="000B6674" w:rsidP="00B03710">
      <w:pPr>
        <w:jc w:val="center"/>
      </w:pPr>
    </w:p>
    <w:p w:rsidR="000B6674" w:rsidRPr="00B83B2B" w:rsidRDefault="000B6674" w:rsidP="00B03710">
      <w:pPr>
        <w:jc w:val="center"/>
      </w:pPr>
    </w:p>
    <w:p w:rsidR="000B6674" w:rsidRPr="00B83B2B" w:rsidRDefault="000B6674" w:rsidP="00B03710">
      <w:pPr>
        <w:jc w:val="center"/>
      </w:pPr>
    </w:p>
    <w:p w:rsidR="000B6674" w:rsidRDefault="000B6674" w:rsidP="00B03710">
      <w:pPr>
        <w:jc w:val="center"/>
      </w:pPr>
    </w:p>
    <w:p w:rsidR="000B6674" w:rsidRDefault="000B6674" w:rsidP="00B03710">
      <w:pPr>
        <w:jc w:val="center"/>
      </w:pPr>
    </w:p>
    <w:p w:rsidR="000B6674" w:rsidRPr="004968C6" w:rsidRDefault="000B6674" w:rsidP="00B03710">
      <w:pPr>
        <w:pStyle w:val="a3"/>
        <w:outlineLvl w:val="0"/>
        <w:rPr>
          <w:sz w:val="28"/>
          <w:szCs w:val="28"/>
        </w:rPr>
      </w:pPr>
      <w:r w:rsidRPr="004968C6">
        <w:rPr>
          <w:sz w:val="28"/>
          <w:szCs w:val="28"/>
        </w:rPr>
        <w:t xml:space="preserve">РАБОЧАЯ ПРОГРАММА </w:t>
      </w:r>
    </w:p>
    <w:p w:rsidR="000B6674" w:rsidRPr="004968C6" w:rsidRDefault="000B6674" w:rsidP="00B03710">
      <w:pPr>
        <w:pStyle w:val="a3"/>
        <w:rPr>
          <w:sz w:val="28"/>
          <w:szCs w:val="28"/>
        </w:rPr>
      </w:pPr>
      <w:r w:rsidRPr="004968C6">
        <w:rPr>
          <w:sz w:val="28"/>
          <w:szCs w:val="28"/>
        </w:rPr>
        <w:t>УЧЕБНОГО ПРЕДМЕТА</w:t>
      </w:r>
    </w:p>
    <w:p w:rsidR="000B6674" w:rsidRPr="004968C6" w:rsidRDefault="000B6674" w:rsidP="00B03710">
      <w:pPr>
        <w:pStyle w:val="a7"/>
        <w:spacing w:before="0"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4968C6">
        <w:rPr>
          <w:rFonts w:ascii="Times New Roman" w:hAnsi="Times New Roman" w:cs="Times New Roman"/>
          <w:b/>
        </w:rPr>
        <w:t>усский язык</w:t>
      </w:r>
    </w:p>
    <w:p w:rsidR="000B6674" w:rsidRPr="004968C6" w:rsidRDefault="000B6674" w:rsidP="00B03710">
      <w:pPr>
        <w:pStyle w:val="a5"/>
        <w:outlineLvl w:val="0"/>
        <w:rPr>
          <w:b/>
          <w:sz w:val="28"/>
          <w:szCs w:val="28"/>
          <w:lang w:eastAsia="ar-SA"/>
        </w:rPr>
      </w:pPr>
      <w:r w:rsidRPr="004968C6">
        <w:rPr>
          <w:b/>
          <w:sz w:val="28"/>
          <w:szCs w:val="28"/>
          <w:lang w:eastAsia="ar-SA"/>
        </w:rPr>
        <w:t xml:space="preserve">                        </w:t>
      </w:r>
      <w:r>
        <w:rPr>
          <w:b/>
          <w:sz w:val="28"/>
          <w:szCs w:val="28"/>
          <w:lang w:eastAsia="ar-SA"/>
        </w:rPr>
        <w:t xml:space="preserve">                               н</w:t>
      </w:r>
      <w:r w:rsidRPr="004968C6">
        <w:rPr>
          <w:b/>
          <w:sz w:val="28"/>
          <w:szCs w:val="28"/>
          <w:lang w:eastAsia="ar-SA"/>
        </w:rPr>
        <w:t xml:space="preserve">а  2017-2018 </w:t>
      </w:r>
      <w:proofErr w:type="spellStart"/>
      <w:r w:rsidRPr="004968C6">
        <w:rPr>
          <w:b/>
          <w:sz w:val="28"/>
          <w:szCs w:val="28"/>
          <w:lang w:eastAsia="ar-SA"/>
        </w:rPr>
        <w:t>уч</w:t>
      </w:r>
      <w:proofErr w:type="gramStart"/>
      <w:r w:rsidRPr="004968C6">
        <w:rPr>
          <w:b/>
          <w:sz w:val="28"/>
          <w:szCs w:val="28"/>
          <w:lang w:eastAsia="ar-SA"/>
        </w:rPr>
        <w:t>.г</w:t>
      </w:r>
      <w:proofErr w:type="gramEnd"/>
      <w:r w:rsidRPr="004968C6">
        <w:rPr>
          <w:b/>
          <w:sz w:val="28"/>
          <w:szCs w:val="28"/>
          <w:lang w:eastAsia="ar-SA"/>
        </w:rPr>
        <w:t>од</w:t>
      </w:r>
      <w:proofErr w:type="spellEnd"/>
    </w:p>
    <w:p w:rsidR="000B6674" w:rsidRPr="004968C6" w:rsidRDefault="000B6674" w:rsidP="00B03710">
      <w:pPr>
        <w:pStyle w:val="a5"/>
        <w:spacing w:after="60"/>
        <w:jc w:val="center"/>
        <w:rPr>
          <w:b/>
          <w:sz w:val="28"/>
          <w:szCs w:val="28"/>
        </w:rPr>
      </w:pPr>
    </w:p>
    <w:p w:rsidR="000B6674" w:rsidRPr="004968C6" w:rsidRDefault="000B6674" w:rsidP="00B03710">
      <w:pPr>
        <w:pStyle w:val="a5"/>
        <w:spacing w:after="60"/>
        <w:jc w:val="center"/>
        <w:rPr>
          <w:b/>
          <w:sz w:val="28"/>
          <w:szCs w:val="28"/>
        </w:rPr>
      </w:pPr>
      <w:r w:rsidRPr="004968C6">
        <w:rPr>
          <w:b/>
          <w:sz w:val="28"/>
          <w:szCs w:val="28"/>
        </w:rPr>
        <w:t xml:space="preserve"> 11 класс </w:t>
      </w:r>
    </w:p>
    <w:p w:rsidR="000B6674" w:rsidRDefault="000B6674" w:rsidP="00B03710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0B6674" w:rsidRPr="004968C6" w:rsidRDefault="000B6674" w:rsidP="00B03710">
      <w:pPr>
        <w:spacing w:before="20" w:after="20"/>
        <w:outlineLvl w:val="0"/>
        <w:rPr>
          <w:color w:val="000000"/>
        </w:rPr>
      </w:pPr>
      <w:r w:rsidRPr="004968C6">
        <w:rPr>
          <w:color w:val="000000"/>
        </w:rPr>
        <w:t>Уровень:</w:t>
      </w:r>
      <w:r w:rsidRPr="004968C6">
        <w:rPr>
          <w:b/>
          <w:color w:val="000000"/>
        </w:rPr>
        <w:t xml:space="preserve"> </w:t>
      </w:r>
      <w:r w:rsidRPr="004968C6">
        <w:rPr>
          <w:b/>
          <w:color w:val="000000"/>
          <w:u w:val="single"/>
        </w:rPr>
        <w:t xml:space="preserve">  базовый</w:t>
      </w:r>
    </w:p>
    <w:p w:rsidR="000B6674" w:rsidRPr="004968C6" w:rsidRDefault="000B6674" w:rsidP="00B03710">
      <w:pPr>
        <w:spacing w:before="20" w:after="20"/>
        <w:rPr>
          <w:color w:val="000000"/>
        </w:rPr>
      </w:pPr>
      <w:r w:rsidRPr="004968C6">
        <w:rPr>
          <w:color w:val="000000"/>
        </w:rPr>
        <w:t xml:space="preserve">Всего часов на изучение программы </w:t>
      </w:r>
      <w:r w:rsidRPr="004968C6">
        <w:rPr>
          <w:b/>
          <w:color w:val="000000"/>
          <w:u w:val="single"/>
        </w:rPr>
        <w:t>68</w:t>
      </w:r>
    </w:p>
    <w:p w:rsidR="000B6674" w:rsidRPr="004968C6" w:rsidRDefault="000B6674" w:rsidP="00B03710">
      <w:pPr>
        <w:spacing w:before="20" w:after="20"/>
        <w:rPr>
          <w:b/>
          <w:color w:val="000000"/>
          <w:u w:val="single"/>
        </w:rPr>
      </w:pPr>
      <w:r w:rsidRPr="004968C6">
        <w:rPr>
          <w:color w:val="000000"/>
        </w:rPr>
        <w:t xml:space="preserve">Количество часов в неделю </w:t>
      </w:r>
      <w:r w:rsidRPr="004968C6">
        <w:rPr>
          <w:b/>
          <w:color w:val="000000"/>
          <w:u w:val="single"/>
        </w:rPr>
        <w:t>2</w:t>
      </w:r>
    </w:p>
    <w:p w:rsidR="000B6674" w:rsidRPr="004968C6" w:rsidRDefault="000B6674" w:rsidP="00B03710">
      <w:pPr>
        <w:jc w:val="both"/>
      </w:pPr>
      <w:r w:rsidRPr="004968C6">
        <w:rPr>
          <w:b/>
        </w:rPr>
        <w:t>Учебник:</w:t>
      </w:r>
      <w:r w:rsidRPr="004968C6">
        <w:t xml:space="preserve"> В.Ф.Греков, С.Е.Крючков, </w:t>
      </w:r>
      <w:proofErr w:type="spellStart"/>
      <w:r w:rsidRPr="004968C6">
        <w:t>Л.А.Чешко</w:t>
      </w:r>
      <w:proofErr w:type="spellEnd"/>
      <w:r w:rsidRPr="004968C6">
        <w:t>. Пособие для занятий по русскому языку в старших классах. – М.: Просвещение, 2013</w:t>
      </w:r>
    </w:p>
    <w:p w:rsidR="000B6674" w:rsidRPr="00790975" w:rsidRDefault="000B6674" w:rsidP="00B037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6674" w:rsidRPr="00790975" w:rsidRDefault="000B6674" w:rsidP="00B03710">
      <w:pPr>
        <w:spacing w:before="20" w:after="20"/>
        <w:jc w:val="both"/>
        <w:rPr>
          <w:b/>
          <w:sz w:val="28"/>
          <w:szCs w:val="28"/>
        </w:rPr>
      </w:pPr>
    </w:p>
    <w:p w:rsidR="000B6674" w:rsidRPr="002C788B" w:rsidRDefault="000B6674" w:rsidP="00B03710">
      <w:pPr>
        <w:spacing w:before="20" w:after="20"/>
        <w:rPr>
          <w:color w:val="000000"/>
        </w:rPr>
      </w:pPr>
      <w:r>
        <w:rPr>
          <w:color w:val="000000"/>
        </w:rPr>
        <w:t xml:space="preserve">      Рабочая программа по русскому языку для 11</w:t>
      </w:r>
      <w:r w:rsidRPr="002C788B">
        <w:rPr>
          <w:color w:val="000000"/>
        </w:rPr>
        <w:t xml:space="preserve"> класса составлена на основе Федерального компонента государственного стандарта среднего общего образования, образовательной программы МБОУ «Средней образовательной школы №8» г. Канаш</w:t>
      </w:r>
    </w:p>
    <w:p w:rsidR="000B6674" w:rsidRDefault="000B6674" w:rsidP="00B03710">
      <w:pPr>
        <w:pStyle w:val="a5"/>
        <w:spacing w:after="60"/>
        <w:jc w:val="center"/>
        <w:rPr>
          <w:b/>
          <w:sz w:val="36"/>
          <w:szCs w:val="36"/>
        </w:rPr>
      </w:pPr>
    </w:p>
    <w:p w:rsidR="000B6674" w:rsidRDefault="000B6674" w:rsidP="00B03710">
      <w:pPr>
        <w:pStyle w:val="a5"/>
        <w:spacing w:after="60"/>
        <w:rPr>
          <w:sz w:val="28"/>
          <w:szCs w:val="28"/>
        </w:rPr>
      </w:pPr>
    </w:p>
    <w:p w:rsidR="000B6674" w:rsidRDefault="000B6674" w:rsidP="00B03710">
      <w:pPr>
        <w:pStyle w:val="a5"/>
        <w:spacing w:after="60"/>
        <w:rPr>
          <w:sz w:val="28"/>
          <w:szCs w:val="28"/>
        </w:rPr>
      </w:pPr>
    </w:p>
    <w:p w:rsidR="000B6674" w:rsidRDefault="000B6674" w:rsidP="00B03710">
      <w:pPr>
        <w:pStyle w:val="a5"/>
        <w:spacing w:after="60"/>
        <w:rPr>
          <w:sz w:val="28"/>
          <w:szCs w:val="28"/>
        </w:rPr>
      </w:pPr>
    </w:p>
    <w:p w:rsidR="000B6674" w:rsidRDefault="000B6674" w:rsidP="00B03710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B6674" w:rsidRPr="00A61272" w:rsidRDefault="000B6674" w:rsidP="00B03710">
      <w:pPr>
        <w:pStyle w:val="a5"/>
        <w:spacing w:after="60"/>
        <w:ind w:left="4248"/>
      </w:pPr>
      <w:r w:rsidRPr="00A61272">
        <w:t xml:space="preserve">                    Составитель: учитель   литературы  высшей  категории     Тихонова Н.Г.</w:t>
      </w:r>
    </w:p>
    <w:p w:rsidR="000B6674" w:rsidRPr="00CE1131" w:rsidRDefault="000B6674" w:rsidP="00B03710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B6674" w:rsidRDefault="000B6674" w:rsidP="00B03710">
      <w:pPr>
        <w:pStyle w:val="a5"/>
        <w:spacing w:after="60"/>
        <w:rPr>
          <w:sz w:val="28"/>
          <w:szCs w:val="28"/>
        </w:rPr>
      </w:pPr>
    </w:p>
    <w:p w:rsidR="000B6674" w:rsidRDefault="000B6674" w:rsidP="00B03710">
      <w:pPr>
        <w:pStyle w:val="a5"/>
        <w:spacing w:after="60"/>
        <w:rPr>
          <w:sz w:val="28"/>
          <w:szCs w:val="28"/>
        </w:rPr>
      </w:pPr>
    </w:p>
    <w:p w:rsidR="000B6674" w:rsidRDefault="000B6674" w:rsidP="00B03710">
      <w:pPr>
        <w:pStyle w:val="a5"/>
        <w:spacing w:after="60"/>
        <w:rPr>
          <w:sz w:val="28"/>
          <w:szCs w:val="28"/>
        </w:rPr>
      </w:pPr>
    </w:p>
    <w:p w:rsidR="000B6674" w:rsidRDefault="000B6674" w:rsidP="00B03710">
      <w:pPr>
        <w:pStyle w:val="a5"/>
        <w:spacing w:after="60"/>
        <w:rPr>
          <w:sz w:val="28"/>
          <w:szCs w:val="28"/>
        </w:rPr>
      </w:pPr>
    </w:p>
    <w:p w:rsidR="000B6674" w:rsidRDefault="000B6674" w:rsidP="00B03710">
      <w:pPr>
        <w:pStyle w:val="c5"/>
        <w:shd w:val="clear" w:color="auto" w:fill="FFFFFF"/>
        <w:spacing w:line="360" w:lineRule="auto"/>
        <w:rPr>
          <w:b/>
          <w:color w:val="444444"/>
        </w:rPr>
      </w:pPr>
    </w:p>
    <w:p w:rsidR="000B6674" w:rsidRDefault="000B6674" w:rsidP="00DE6F3A">
      <w:pPr>
        <w:pStyle w:val="c5"/>
        <w:shd w:val="clear" w:color="auto" w:fill="FFFFFF"/>
        <w:spacing w:line="360" w:lineRule="auto"/>
        <w:ind w:left="-1701"/>
        <w:rPr>
          <w:b/>
          <w:color w:val="444444"/>
        </w:rPr>
      </w:pPr>
      <w:r>
        <w:rPr>
          <w:b/>
          <w:color w:val="444444"/>
        </w:rPr>
        <w:lastRenderedPageBreak/>
        <w:t xml:space="preserve">                        </w:t>
      </w:r>
    </w:p>
    <w:p w:rsidR="000B6674" w:rsidRPr="000A2D47" w:rsidRDefault="000B6674" w:rsidP="00B03710">
      <w:pPr>
        <w:pStyle w:val="c5"/>
        <w:shd w:val="clear" w:color="auto" w:fill="FFFFFF"/>
        <w:spacing w:line="360" w:lineRule="auto"/>
        <w:rPr>
          <w:b/>
          <w:color w:val="444444"/>
        </w:rPr>
      </w:pPr>
      <w:r>
        <w:rPr>
          <w:b/>
          <w:color w:val="444444"/>
        </w:rPr>
        <w:t xml:space="preserve">        </w:t>
      </w:r>
      <w:r w:rsidRPr="000A2D47">
        <w:rPr>
          <w:b/>
          <w:color w:val="444444"/>
        </w:rPr>
        <w:t>Планируемые результаты учебного предмета</w:t>
      </w:r>
    </w:p>
    <w:p w:rsidR="000B6674" w:rsidRPr="00CA31C7" w:rsidRDefault="000B6674" w:rsidP="00B0378B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A2D47">
        <w:rPr>
          <w:color w:val="444444"/>
        </w:rPr>
        <w:t>По окончании курса русского языка в  XI  классе </w:t>
      </w:r>
      <w:r w:rsidRPr="00CA31C7">
        <w:rPr>
          <w:b/>
          <w:color w:val="444444"/>
        </w:rPr>
        <w:t>учащиеся должны:</w:t>
      </w:r>
    </w:p>
    <w:p w:rsidR="000B6674" w:rsidRPr="000A2D47" w:rsidRDefault="000B6674" w:rsidP="00B0378B">
      <w:pPr>
        <w:pStyle w:val="c5"/>
        <w:shd w:val="clear" w:color="auto" w:fill="FFFFFF"/>
        <w:spacing w:line="360" w:lineRule="auto"/>
        <w:rPr>
          <w:color w:val="444444"/>
        </w:rPr>
      </w:pPr>
      <w:r w:rsidRPr="000A2D47">
        <w:rPr>
          <w:color w:val="444444"/>
        </w:rPr>
        <w:t>·         иметь представление о связи языка и истории, культуры русского и других народов, о национальном своеобразии русского языка;</w:t>
      </w:r>
    </w:p>
    <w:p w:rsidR="000B6674" w:rsidRPr="000A2D47" w:rsidRDefault="000B6674" w:rsidP="00B0378B">
      <w:pPr>
        <w:pStyle w:val="c5"/>
        <w:shd w:val="clear" w:color="auto" w:fill="FFFFFF"/>
        <w:spacing w:line="360" w:lineRule="auto"/>
        <w:rPr>
          <w:color w:val="444444"/>
        </w:rPr>
      </w:pPr>
      <w:r w:rsidRPr="000A2D47">
        <w:rPr>
          <w:color w:val="444444"/>
        </w:rPr>
        <w:t>·         знать основные единицы и уровни языка, обладать знаниями по фонетике, лексике, фразеологии, грамматике, правописанию;</w:t>
      </w:r>
    </w:p>
    <w:p w:rsidR="000B6674" w:rsidRPr="000A2D47" w:rsidRDefault="000B6674" w:rsidP="00B0378B">
      <w:pPr>
        <w:pStyle w:val="c5"/>
        <w:shd w:val="clear" w:color="auto" w:fill="FFFFFF"/>
        <w:spacing w:line="360" w:lineRule="auto"/>
        <w:rPr>
          <w:color w:val="444444"/>
        </w:rPr>
      </w:pPr>
      <w:r w:rsidRPr="000A2D47">
        <w:rPr>
          <w:color w:val="444444"/>
        </w:rPr>
        <w:t>·         знать  языковые нормы,  уметь анализировать языковые единицы с точки зрения правильности, точности и уместности их употребления и уметь применять в практике речевого общения основные  нормы современного русского литературного языка;</w:t>
      </w:r>
    </w:p>
    <w:p w:rsidR="000B6674" w:rsidRPr="000A2D47" w:rsidRDefault="000B6674" w:rsidP="00B0378B">
      <w:pPr>
        <w:pStyle w:val="c5"/>
        <w:shd w:val="clear" w:color="auto" w:fill="FFFFFF"/>
        <w:spacing w:line="360" w:lineRule="auto"/>
        <w:rPr>
          <w:color w:val="444444"/>
        </w:rPr>
      </w:pPr>
      <w:r w:rsidRPr="000A2D47">
        <w:rPr>
          <w:color w:val="444444"/>
        </w:rPr>
        <w:t>·         обладать орфографической и пунктуационной грамотностью;</w:t>
      </w:r>
    </w:p>
    <w:p w:rsidR="000B6674" w:rsidRPr="000A2D47" w:rsidRDefault="000B6674" w:rsidP="00B0378B">
      <w:pPr>
        <w:pStyle w:val="c5"/>
        <w:shd w:val="clear" w:color="auto" w:fill="FFFFFF"/>
        <w:spacing w:line="360" w:lineRule="auto"/>
        <w:rPr>
          <w:color w:val="444444"/>
        </w:rPr>
      </w:pPr>
      <w:r w:rsidRPr="000A2D47">
        <w:rPr>
          <w:color w:val="444444"/>
        </w:rPr>
        <w:t xml:space="preserve">·         овладеть функциональными стилями речи; </w:t>
      </w:r>
    </w:p>
    <w:p w:rsidR="000B6674" w:rsidRPr="000A2D47" w:rsidRDefault="000B6674" w:rsidP="00B0378B">
      <w:pPr>
        <w:pStyle w:val="c5"/>
        <w:shd w:val="clear" w:color="auto" w:fill="FFFFFF"/>
        <w:spacing w:line="360" w:lineRule="auto"/>
        <w:rPr>
          <w:color w:val="444444"/>
        </w:rPr>
      </w:pPr>
      <w:r w:rsidRPr="000A2D47">
        <w:rPr>
          <w:color w:val="444444"/>
        </w:rPr>
        <w:t xml:space="preserve">·         уметь  создавать устные и письменные монологические и диалогические  высказывания различных типов и жанров в разных сферах общения; </w:t>
      </w:r>
    </w:p>
    <w:p w:rsidR="000B6674" w:rsidRPr="000A2D47" w:rsidRDefault="000B6674" w:rsidP="00B03710">
      <w:pPr>
        <w:pStyle w:val="c5"/>
        <w:shd w:val="clear" w:color="auto" w:fill="FFFFFF"/>
        <w:spacing w:line="360" w:lineRule="auto"/>
      </w:pPr>
      <w:r w:rsidRPr="000A2D47">
        <w:t>           Содержание тем учебного курса</w:t>
      </w:r>
    </w:p>
    <w:p w:rsidR="000B6674" w:rsidRPr="000A2D47" w:rsidRDefault="000B6674" w:rsidP="00B0378B"/>
    <w:p w:rsidR="000B6674" w:rsidRPr="000A2D47" w:rsidRDefault="000B6674" w:rsidP="00B0378B">
      <w:r w:rsidRPr="000A2D47">
        <w:rPr>
          <w:b/>
        </w:rPr>
        <w:t xml:space="preserve">Повторение </w:t>
      </w:r>
      <w:proofErr w:type="gramStart"/>
      <w:r w:rsidRPr="000A2D47">
        <w:rPr>
          <w:b/>
        </w:rPr>
        <w:t>изученного</w:t>
      </w:r>
      <w:proofErr w:type="gramEnd"/>
      <w:r w:rsidRPr="000A2D47">
        <w:t>.(4+2) Лексика и фразеология.    Словообразование. Морфология. Орфография. ( Тест)</w:t>
      </w:r>
    </w:p>
    <w:p w:rsidR="000B6674" w:rsidRPr="000A2D47" w:rsidRDefault="000B6674" w:rsidP="00B0378B"/>
    <w:p w:rsidR="000B6674" w:rsidRPr="000A2D47" w:rsidRDefault="000B6674" w:rsidP="00B0378B">
      <w:pPr>
        <w:outlineLvl w:val="0"/>
      </w:pPr>
      <w:r w:rsidRPr="000A2D47">
        <w:rPr>
          <w:b/>
        </w:rPr>
        <w:t>Синтаксис и пунктуация</w:t>
      </w:r>
      <w:r w:rsidRPr="000A2D47">
        <w:t xml:space="preserve">. </w:t>
      </w:r>
    </w:p>
    <w:p w:rsidR="000B6674" w:rsidRPr="000A2D47" w:rsidRDefault="000B6674" w:rsidP="00B0378B">
      <w:r w:rsidRPr="000A2D47">
        <w:rPr>
          <w:b/>
        </w:rPr>
        <w:t>Простое предложение</w:t>
      </w:r>
      <w:r w:rsidRPr="000A2D47">
        <w:t>.(3+1-контрольная работа) Тире между подлежащим и сказуемым. Предложения двусоставные и односоставные</w:t>
      </w:r>
    </w:p>
    <w:p w:rsidR="000B6674" w:rsidRPr="000A2D47" w:rsidRDefault="000B6674" w:rsidP="00B0378B">
      <w:r w:rsidRPr="000A2D47">
        <w:t>.</w:t>
      </w:r>
    </w:p>
    <w:p w:rsidR="000B6674" w:rsidRPr="000A2D47" w:rsidRDefault="000B6674" w:rsidP="00B0378B">
      <w:pPr>
        <w:outlineLvl w:val="0"/>
      </w:pPr>
      <w:r w:rsidRPr="000A2D47">
        <w:t xml:space="preserve"> Предложения с однородными членами.(1) </w:t>
      </w:r>
    </w:p>
    <w:p w:rsidR="000B6674" w:rsidRPr="000A2D47" w:rsidRDefault="000B6674" w:rsidP="00B0378B"/>
    <w:p w:rsidR="000B6674" w:rsidRPr="000A2D47" w:rsidRDefault="000B6674" w:rsidP="00B0378B">
      <w:r w:rsidRPr="000A2D47">
        <w:t>Предложения с обособленными и уточняющими членами предложения.(7+2) Обособление определений, приложений, дополнений и обстоятельств. Уточняющие обстоятельства. Сравнительные обороты. Сочинение – рассуждение.</w:t>
      </w:r>
    </w:p>
    <w:p w:rsidR="000B6674" w:rsidRPr="000A2D47" w:rsidRDefault="000B6674" w:rsidP="00B0378B"/>
    <w:p w:rsidR="000B6674" w:rsidRPr="000A2D47" w:rsidRDefault="000B6674" w:rsidP="00B0378B">
      <w:pPr>
        <w:outlineLvl w:val="0"/>
      </w:pPr>
      <w:r w:rsidRPr="000A2D47">
        <w:t>Вводные слова. Обращения. Междометия. (1+!-тест 1.2 части)</w:t>
      </w:r>
    </w:p>
    <w:p w:rsidR="000B6674" w:rsidRPr="000A2D47" w:rsidRDefault="000B6674" w:rsidP="00B0378B"/>
    <w:p w:rsidR="000B6674" w:rsidRPr="000A2D47" w:rsidRDefault="000B6674" w:rsidP="00B0378B">
      <w:r w:rsidRPr="000A2D47">
        <w:rPr>
          <w:b/>
        </w:rPr>
        <w:t>Сложное предложение</w:t>
      </w:r>
      <w:r w:rsidRPr="000A2D47">
        <w:t>.(11+4)</w:t>
      </w:r>
    </w:p>
    <w:p w:rsidR="000B6674" w:rsidRPr="000A2D47" w:rsidRDefault="000B6674" w:rsidP="00B0378B">
      <w:r w:rsidRPr="000A2D47">
        <w:t>Сложносочиненное предложение(3+2-сочинение-рассуждение) Знаки препинания в сложносочиненном предложении.</w:t>
      </w:r>
    </w:p>
    <w:p w:rsidR="000B6674" w:rsidRPr="000A2D47" w:rsidRDefault="000B6674" w:rsidP="00B0378B">
      <w:r w:rsidRPr="000A2D47">
        <w:t>Сложноподчиненное предложение (6+1 –контрольная работа</w:t>
      </w:r>
      <w:proofErr w:type="gramStart"/>
      <w:r w:rsidRPr="000A2D47">
        <w:t xml:space="preserve">).. </w:t>
      </w:r>
      <w:proofErr w:type="gramEnd"/>
      <w:r w:rsidRPr="000A2D47">
        <w:t>Сложноподчиненное предложение с одним придаточным. Замена придаточных предложений причастными и деепричастными оборотами. Сложноподчиненное предложение с двумя и ли несколькими придаточными. Некоторые недочеты и ошибки в построении сложноподчиненных предложений.</w:t>
      </w:r>
    </w:p>
    <w:p w:rsidR="000B6674" w:rsidRPr="000A2D47" w:rsidRDefault="000B6674" w:rsidP="00B0378B">
      <w:r w:rsidRPr="000A2D47">
        <w:t>Бессоюзное сложное предложение(2+1 – тест С). Знаки препинания в бессоюзном сложном предложении.</w:t>
      </w:r>
    </w:p>
    <w:p w:rsidR="000B6674" w:rsidRPr="000A2D47" w:rsidRDefault="000B6674" w:rsidP="00B0378B"/>
    <w:p w:rsidR="000B6674" w:rsidRPr="000A2D47" w:rsidRDefault="000B6674" w:rsidP="00B0378B">
      <w:r w:rsidRPr="000A2D47">
        <w:rPr>
          <w:b/>
        </w:rPr>
        <w:t>Сложные предложения с разными видами связи</w:t>
      </w:r>
      <w:r w:rsidRPr="000A2D47">
        <w:t xml:space="preserve"> (4+2 – тест тренировочный). Знаки препинания в предложении с разными видами связи.</w:t>
      </w:r>
    </w:p>
    <w:p w:rsidR="000B6674" w:rsidRPr="000A2D47" w:rsidRDefault="000B6674" w:rsidP="00B0378B"/>
    <w:p w:rsidR="000B6674" w:rsidRPr="000A2D47" w:rsidRDefault="000B6674" w:rsidP="00B0378B">
      <w:pPr>
        <w:outlineLvl w:val="0"/>
      </w:pPr>
      <w:r w:rsidRPr="000A2D47">
        <w:rPr>
          <w:b/>
        </w:rPr>
        <w:t>Прямая и косвенная речь</w:t>
      </w:r>
      <w:r w:rsidRPr="000A2D47">
        <w:t xml:space="preserve"> -1 час</w:t>
      </w:r>
    </w:p>
    <w:p w:rsidR="000B6674" w:rsidRPr="000A2D47" w:rsidRDefault="000B6674" w:rsidP="00B0378B"/>
    <w:p w:rsidR="000B6674" w:rsidRPr="000A2D47" w:rsidRDefault="000B6674" w:rsidP="00B0378B">
      <w:pPr>
        <w:outlineLvl w:val="0"/>
      </w:pPr>
      <w:r w:rsidRPr="000A2D47">
        <w:rPr>
          <w:b/>
        </w:rPr>
        <w:t>Употребление знаков препинания</w:t>
      </w:r>
      <w:r w:rsidRPr="000A2D47">
        <w:t xml:space="preserve"> (2+1</w:t>
      </w:r>
      <w:proofErr w:type="gramStart"/>
      <w:r w:rsidRPr="000A2D47">
        <w:t xml:space="preserve"> )</w:t>
      </w:r>
      <w:proofErr w:type="gramEnd"/>
      <w:r w:rsidRPr="000A2D47">
        <w:t>–контрольная работа</w:t>
      </w:r>
    </w:p>
    <w:p w:rsidR="000B6674" w:rsidRPr="000A2D47" w:rsidRDefault="000B6674" w:rsidP="00B0378B"/>
    <w:p w:rsidR="000B6674" w:rsidRPr="000A2D47" w:rsidRDefault="000B6674" w:rsidP="00B0378B">
      <w:r w:rsidRPr="000A2D47">
        <w:rPr>
          <w:b/>
        </w:rPr>
        <w:t>Культура речи</w:t>
      </w:r>
      <w:r w:rsidRPr="000A2D47">
        <w:t xml:space="preserve"> (4+1 – практическая работа)</w:t>
      </w:r>
      <w:proofErr w:type="gramStart"/>
      <w:r w:rsidRPr="000A2D47">
        <w:t>.И</w:t>
      </w:r>
      <w:proofErr w:type="gramEnd"/>
      <w:r w:rsidRPr="000A2D47">
        <w:t>зобразительно – выразительные средства. Стилистические фигуры. Речевые ошибки и их предупреждение</w:t>
      </w:r>
      <w:proofErr w:type="gramStart"/>
      <w:r w:rsidRPr="000A2D47">
        <w:t>..</w:t>
      </w:r>
      <w:proofErr w:type="gramEnd"/>
      <w:r w:rsidRPr="000A2D47">
        <w:t>Стилистическое использование лексики и фразеологии и синонимичных грамматических форм.</w:t>
      </w:r>
    </w:p>
    <w:p w:rsidR="000B6674" w:rsidRPr="000A2D47" w:rsidRDefault="000B6674" w:rsidP="00B0378B"/>
    <w:p w:rsidR="000B6674" w:rsidRPr="000A2D47" w:rsidRDefault="000B6674" w:rsidP="00B0378B">
      <w:r w:rsidRPr="000A2D47">
        <w:rPr>
          <w:b/>
        </w:rPr>
        <w:t>Повторение  -</w:t>
      </w:r>
      <w:r w:rsidRPr="000A2D47">
        <w:t xml:space="preserve"> 6 часов. Трудные случаи орфографии и пунктуации. Сложные синтаксические конструкции и их анализ. </w:t>
      </w:r>
    </w:p>
    <w:p w:rsidR="000B6674" w:rsidRPr="000A2D47" w:rsidRDefault="000B6674" w:rsidP="00B0378B"/>
    <w:p w:rsidR="000B6674" w:rsidRPr="000A2D47" w:rsidRDefault="000B6674" w:rsidP="00B0378B">
      <w:pPr>
        <w:outlineLvl w:val="0"/>
      </w:pPr>
      <w:r w:rsidRPr="000A2D47">
        <w:rPr>
          <w:b/>
        </w:rPr>
        <w:t>Тест</w:t>
      </w:r>
      <w:r w:rsidRPr="000A2D47">
        <w:t xml:space="preserve"> – 4 часа</w:t>
      </w:r>
    </w:p>
    <w:p w:rsidR="000B6674" w:rsidRPr="000A2D47" w:rsidRDefault="000B6674" w:rsidP="00B0378B"/>
    <w:p w:rsidR="000B6674" w:rsidRPr="000A2D47" w:rsidRDefault="000B6674" w:rsidP="00B0378B">
      <w:pPr>
        <w:outlineLvl w:val="0"/>
      </w:pPr>
      <w:r w:rsidRPr="000A2D47">
        <w:rPr>
          <w:b/>
        </w:rPr>
        <w:t>Резервные уроки</w:t>
      </w:r>
      <w:r w:rsidRPr="000A2D47">
        <w:t xml:space="preserve"> -4 часа</w:t>
      </w:r>
    </w:p>
    <w:p w:rsidR="000B6674" w:rsidRPr="000A2D47" w:rsidRDefault="000B6674" w:rsidP="00B0378B"/>
    <w:p w:rsidR="000B6674" w:rsidRPr="000A2D47" w:rsidRDefault="000B6674" w:rsidP="00B0378B">
      <w:pPr>
        <w:outlineLvl w:val="0"/>
        <w:rPr>
          <w:b/>
        </w:rPr>
      </w:pPr>
      <w:r w:rsidRPr="000A2D47">
        <w:rPr>
          <w:b/>
        </w:rPr>
        <w:t xml:space="preserve">             </w:t>
      </w:r>
      <w:r>
        <w:rPr>
          <w:b/>
        </w:rPr>
        <w:t xml:space="preserve">                   Т</w:t>
      </w:r>
      <w:r w:rsidRPr="000A2D47">
        <w:rPr>
          <w:b/>
        </w:rPr>
        <w:t>ематическое планирование</w:t>
      </w:r>
    </w:p>
    <w:p w:rsidR="000B6674" w:rsidRPr="000A2D47" w:rsidRDefault="000B6674" w:rsidP="00B0378B">
      <w:pPr>
        <w:rPr>
          <w:b/>
        </w:rPr>
      </w:pPr>
      <w:r>
        <w:rPr>
          <w:b/>
        </w:rPr>
        <w:t xml:space="preserve">       </w:t>
      </w:r>
      <w:r w:rsidRPr="000A2D47">
        <w:rPr>
          <w:b/>
        </w:rPr>
        <w:t xml:space="preserve">                                         </w:t>
      </w:r>
    </w:p>
    <w:p w:rsidR="000B6674" w:rsidRPr="000A2D47" w:rsidRDefault="000B6674" w:rsidP="00B0378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8107"/>
        <w:gridCol w:w="1080"/>
      </w:tblGrid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>№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 xml:space="preserve">                        Тема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>Кол-во</w:t>
            </w:r>
          </w:p>
          <w:p w:rsidR="000B6674" w:rsidRPr="000A2D47" w:rsidRDefault="000B6674" w:rsidP="00FB737D">
            <w:r w:rsidRPr="000A2D47">
              <w:t>часов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1.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Повторение</w:t>
            </w:r>
          </w:p>
          <w:p w:rsidR="000B6674" w:rsidRPr="000A2D47" w:rsidRDefault="000B6674" w:rsidP="00FB737D">
            <w:r w:rsidRPr="000A2D47">
              <w:t>Тест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4</w:t>
            </w:r>
          </w:p>
          <w:p w:rsidR="000B6674" w:rsidRPr="000A2D47" w:rsidRDefault="000B6674" w:rsidP="00FB737D">
            <w:r w:rsidRPr="000A2D47">
              <w:t xml:space="preserve">    2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Синтаксис и пунктуация</w:t>
            </w:r>
          </w:p>
        </w:tc>
        <w:tc>
          <w:tcPr>
            <w:tcW w:w="1080" w:type="dxa"/>
          </w:tcPr>
          <w:p w:rsidR="000B6674" w:rsidRPr="000A2D47" w:rsidRDefault="000B6674" w:rsidP="00FB737D"/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2.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 xml:space="preserve"> Простое предложение</w:t>
            </w:r>
          </w:p>
          <w:p w:rsidR="000B6674" w:rsidRPr="000A2D47" w:rsidRDefault="000B6674" w:rsidP="00FB737D">
            <w:r w:rsidRPr="000A2D47">
              <w:t>Тире между подлежащим и сказуемым</w:t>
            </w:r>
          </w:p>
          <w:p w:rsidR="000B6674" w:rsidRPr="000A2D47" w:rsidRDefault="000B6674" w:rsidP="00FB737D">
            <w:r w:rsidRPr="000A2D47">
              <w:t>Предложения двусоставные и односоставные</w:t>
            </w:r>
          </w:p>
          <w:p w:rsidR="000B6674" w:rsidRPr="000A2D47" w:rsidRDefault="000B6674" w:rsidP="00FB737D">
            <w:r w:rsidRPr="000A2D47">
              <w:t>Контрольная работа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1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3.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Предложение с однородными членами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1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4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Предложения с обособленными и уточняющими членами предложения. Обособление определений.</w:t>
            </w:r>
          </w:p>
          <w:p w:rsidR="000B6674" w:rsidRPr="000A2D47" w:rsidRDefault="000B6674" w:rsidP="00FB737D">
            <w:r w:rsidRPr="000A2D47">
              <w:t>Обособленные приложения и дополнения</w:t>
            </w:r>
          </w:p>
          <w:p w:rsidR="000B6674" w:rsidRPr="000A2D47" w:rsidRDefault="000B6674" w:rsidP="00FB737D">
            <w:r w:rsidRPr="000A2D47">
              <w:t>. Обособление обстоятельств.</w:t>
            </w:r>
          </w:p>
          <w:p w:rsidR="000B6674" w:rsidRPr="000A2D47" w:rsidRDefault="000B6674" w:rsidP="00FB737D">
            <w:r w:rsidRPr="000A2D47">
              <w:t>Сравнительные обороты.</w:t>
            </w:r>
          </w:p>
          <w:p w:rsidR="000B6674" w:rsidRPr="000A2D47" w:rsidRDefault="000B6674" w:rsidP="00FB737D">
            <w:r w:rsidRPr="000A2D47">
              <w:t>Сочинение - рассуждение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</w:t>
            </w:r>
            <w:r w:rsidRPr="000A2D47">
              <w:rPr>
                <w:lang w:val="en-US"/>
              </w:rPr>
              <w:t>2</w:t>
            </w:r>
          </w:p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2</w:t>
            </w:r>
          </w:p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2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5.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Вводные слова, обращения и междометия</w:t>
            </w:r>
          </w:p>
          <w:p w:rsidR="000B6674" w:rsidRPr="000A2D47" w:rsidRDefault="000B6674" w:rsidP="00FB737D">
            <w:r w:rsidRPr="000A2D47">
              <w:t>Тест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2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6.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Сложное предложение</w:t>
            </w:r>
          </w:p>
        </w:tc>
        <w:tc>
          <w:tcPr>
            <w:tcW w:w="1080" w:type="dxa"/>
          </w:tcPr>
          <w:p w:rsidR="000B6674" w:rsidRPr="000A2D47" w:rsidRDefault="000B6674" w:rsidP="00FB737D"/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/>
        </w:tc>
        <w:tc>
          <w:tcPr>
            <w:tcW w:w="8107" w:type="dxa"/>
          </w:tcPr>
          <w:p w:rsidR="000B6674" w:rsidRPr="000A2D47" w:rsidRDefault="000B6674" w:rsidP="00FB737D">
            <w:r w:rsidRPr="000A2D47">
              <w:t>а) Сложносочиненное предложение</w:t>
            </w:r>
          </w:p>
          <w:p w:rsidR="000B6674" w:rsidRPr="000A2D47" w:rsidRDefault="000B6674" w:rsidP="00FB737D">
            <w:r w:rsidRPr="000A2D47">
              <w:t>Знаки препинания в ССП</w:t>
            </w:r>
          </w:p>
          <w:p w:rsidR="000B6674" w:rsidRPr="000A2D47" w:rsidRDefault="000B6674" w:rsidP="00FB737D">
            <w:r w:rsidRPr="000A2D47">
              <w:t>Сочинени</w:t>
            </w:r>
            <w:proofErr w:type="gramStart"/>
            <w:r w:rsidRPr="000A2D47">
              <w:t>е-</w:t>
            </w:r>
            <w:proofErr w:type="gramEnd"/>
            <w:r w:rsidRPr="000A2D47">
              <w:t xml:space="preserve"> -рассуждение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2</w:t>
            </w:r>
          </w:p>
          <w:p w:rsidR="000B6674" w:rsidRPr="000A2D47" w:rsidRDefault="000B6674" w:rsidP="00FB737D">
            <w:r w:rsidRPr="000A2D47">
              <w:t xml:space="preserve">    2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7.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б) Сложноподчиненное предложение с одним придаточным. Сложноподчиненное предложение с несколькими придаточными</w:t>
            </w:r>
          </w:p>
          <w:p w:rsidR="000B6674" w:rsidRPr="000A2D47" w:rsidRDefault="000B6674" w:rsidP="00FB737D">
            <w:r w:rsidRPr="000A2D47">
              <w:t>Контрольная работа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2</w:t>
            </w:r>
          </w:p>
          <w:p w:rsidR="000B6674" w:rsidRPr="000A2D47" w:rsidRDefault="000B6674" w:rsidP="00FB737D">
            <w:r w:rsidRPr="000A2D47">
              <w:t xml:space="preserve">    4</w:t>
            </w:r>
          </w:p>
          <w:p w:rsidR="000B6674" w:rsidRPr="000A2D47" w:rsidRDefault="000B6674" w:rsidP="00FB737D">
            <w:r w:rsidRPr="000A2D47">
              <w:t xml:space="preserve">    1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/>
        </w:tc>
        <w:tc>
          <w:tcPr>
            <w:tcW w:w="8107" w:type="dxa"/>
          </w:tcPr>
          <w:p w:rsidR="000B6674" w:rsidRPr="000A2D47" w:rsidRDefault="000B6674" w:rsidP="00FB737D">
            <w:r w:rsidRPr="000A2D47">
              <w:t>в) Бессоюзное сложное предложение.</w:t>
            </w:r>
          </w:p>
          <w:p w:rsidR="000B6674" w:rsidRPr="000A2D47" w:rsidRDefault="000B6674" w:rsidP="00FB737D">
            <w:r w:rsidRPr="000A2D47">
              <w:t xml:space="preserve"> Знаки препинания в бессоюзном сложном предложении</w:t>
            </w:r>
          </w:p>
          <w:p w:rsidR="000B6674" w:rsidRPr="000A2D47" w:rsidRDefault="000B6674" w:rsidP="00FB737D">
            <w:r w:rsidRPr="000A2D47">
              <w:t>Тест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2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8.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Сложные предложения с разными видами связи</w:t>
            </w:r>
          </w:p>
          <w:p w:rsidR="000B6674" w:rsidRPr="000A2D47" w:rsidRDefault="000B6674" w:rsidP="00FB737D">
            <w:r w:rsidRPr="000A2D47">
              <w:t>Тест тренировочный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</w:t>
            </w:r>
            <w:r w:rsidRPr="000A2D47">
              <w:rPr>
                <w:lang w:val="en-US"/>
              </w:rPr>
              <w:t>4</w:t>
            </w:r>
          </w:p>
          <w:p w:rsidR="000B6674" w:rsidRPr="000A2D47" w:rsidRDefault="000B6674" w:rsidP="00FB737D">
            <w:r w:rsidRPr="000A2D47">
              <w:t xml:space="preserve">    2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9.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Прямая и косвенная речь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1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10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Употребление знаков препинания</w:t>
            </w:r>
          </w:p>
          <w:p w:rsidR="000B6674" w:rsidRPr="000A2D47" w:rsidRDefault="000B6674" w:rsidP="00FB737D">
            <w:r w:rsidRPr="000A2D47">
              <w:t>Контрольная работа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2</w:t>
            </w:r>
          </w:p>
          <w:p w:rsidR="000B6674" w:rsidRPr="000A2D47" w:rsidRDefault="000B6674" w:rsidP="00FB737D">
            <w:r w:rsidRPr="000A2D47">
              <w:t xml:space="preserve">    1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11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Культура речи. Тропы. Стилистические фигуры</w:t>
            </w:r>
          </w:p>
          <w:p w:rsidR="000B6674" w:rsidRPr="000A2D47" w:rsidRDefault="000B6674" w:rsidP="00FB737D">
            <w:r w:rsidRPr="000A2D47">
              <w:t>Речевые ошибки и их предупреждение</w:t>
            </w:r>
          </w:p>
          <w:p w:rsidR="000B6674" w:rsidRPr="000A2D47" w:rsidRDefault="000B6674" w:rsidP="00FB737D">
            <w:r w:rsidRPr="000A2D47">
              <w:t>Стилистическое использование лексики и фразеологии</w:t>
            </w:r>
          </w:p>
          <w:p w:rsidR="000B6674" w:rsidRPr="000A2D47" w:rsidRDefault="000B6674" w:rsidP="00FB737D">
            <w:r w:rsidRPr="000A2D47">
              <w:t>Практическая работа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1</w:t>
            </w:r>
          </w:p>
          <w:p w:rsidR="000B6674" w:rsidRPr="000A2D47" w:rsidRDefault="000B6674" w:rsidP="00FB737D">
            <w:r w:rsidRPr="000A2D47">
              <w:t xml:space="preserve">    2</w:t>
            </w:r>
          </w:p>
          <w:p w:rsidR="000B6674" w:rsidRPr="000A2D47" w:rsidRDefault="000B6674" w:rsidP="00FB737D">
            <w:r w:rsidRPr="000A2D47">
              <w:t xml:space="preserve">    1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12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Повторение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6 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13.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Тест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4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14.</w:t>
            </w:r>
          </w:p>
        </w:tc>
        <w:tc>
          <w:tcPr>
            <w:tcW w:w="8107" w:type="dxa"/>
          </w:tcPr>
          <w:p w:rsidR="000B6674" w:rsidRPr="000A2D47" w:rsidRDefault="000B6674" w:rsidP="00FB737D">
            <w:r w:rsidRPr="000A2D47">
              <w:t>Резервные уроки</w:t>
            </w:r>
          </w:p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4 </w:t>
            </w:r>
          </w:p>
        </w:tc>
      </w:tr>
      <w:tr w:rsidR="000B6674" w:rsidRPr="000A2D47" w:rsidTr="00EE06A0">
        <w:tc>
          <w:tcPr>
            <w:tcW w:w="641" w:type="dxa"/>
          </w:tcPr>
          <w:p w:rsidR="000B6674" w:rsidRPr="000A2D47" w:rsidRDefault="000B6674" w:rsidP="00FB737D">
            <w:r w:rsidRPr="000A2D47">
              <w:t xml:space="preserve">  .</w:t>
            </w:r>
          </w:p>
        </w:tc>
        <w:tc>
          <w:tcPr>
            <w:tcW w:w="8107" w:type="dxa"/>
          </w:tcPr>
          <w:p w:rsidR="000B6674" w:rsidRPr="000A2D47" w:rsidRDefault="000B6674" w:rsidP="00FB737D"/>
        </w:tc>
        <w:tc>
          <w:tcPr>
            <w:tcW w:w="1080" w:type="dxa"/>
          </w:tcPr>
          <w:p w:rsidR="000B6674" w:rsidRPr="000A2D47" w:rsidRDefault="000B6674" w:rsidP="00FB737D">
            <w:r w:rsidRPr="000A2D47">
              <w:t xml:space="preserve">    68</w:t>
            </w:r>
          </w:p>
        </w:tc>
      </w:tr>
    </w:tbl>
    <w:p w:rsidR="000B6674" w:rsidRPr="000A2D47" w:rsidRDefault="000B6674" w:rsidP="00B0378B"/>
    <w:p w:rsidR="000B6674" w:rsidRPr="000A2D47" w:rsidRDefault="000B6674"/>
    <w:sectPr w:rsidR="000B6674" w:rsidRPr="000A2D47" w:rsidSect="00B03710">
      <w:pgSz w:w="11906" w:h="16838"/>
      <w:pgMar w:top="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5210"/>
    <w:multiLevelType w:val="multilevel"/>
    <w:tmpl w:val="08A8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A62D42"/>
    <w:multiLevelType w:val="multilevel"/>
    <w:tmpl w:val="FFAA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3660AA"/>
    <w:multiLevelType w:val="multilevel"/>
    <w:tmpl w:val="49A2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78B"/>
    <w:rsid w:val="00062752"/>
    <w:rsid w:val="000A2D47"/>
    <w:rsid w:val="000B6674"/>
    <w:rsid w:val="001B6AD3"/>
    <w:rsid w:val="002C788B"/>
    <w:rsid w:val="00301BEF"/>
    <w:rsid w:val="004121AD"/>
    <w:rsid w:val="004968C6"/>
    <w:rsid w:val="00532AF6"/>
    <w:rsid w:val="006670D4"/>
    <w:rsid w:val="006D07F4"/>
    <w:rsid w:val="006D5BFE"/>
    <w:rsid w:val="006F1778"/>
    <w:rsid w:val="00762DFE"/>
    <w:rsid w:val="00790975"/>
    <w:rsid w:val="008C0A77"/>
    <w:rsid w:val="008D362A"/>
    <w:rsid w:val="008F4DF8"/>
    <w:rsid w:val="0091675B"/>
    <w:rsid w:val="0099757A"/>
    <w:rsid w:val="009B3074"/>
    <w:rsid w:val="00A61272"/>
    <w:rsid w:val="00A82B7A"/>
    <w:rsid w:val="00A9292F"/>
    <w:rsid w:val="00AF5537"/>
    <w:rsid w:val="00B03710"/>
    <w:rsid w:val="00B0378B"/>
    <w:rsid w:val="00B603E1"/>
    <w:rsid w:val="00B76B7D"/>
    <w:rsid w:val="00B83B2B"/>
    <w:rsid w:val="00C43B3A"/>
    <w:rsid w:val="00C61188"/>
    <w:rsid w:val="00C65B52"/>
    <w:rsid w:val="00CA31C7"/>
    <w:rsid w:val="00CE1131"/>
    <w:rsid w:val="00DE6F3A"/>
    <w:rsid w:val="00E54B86"/>
    <w:rsid w:val="00ED5E92"/>
    <w:rsid w:val="00EE06A0"/>
    <w:rsid w:val="00F34E10"/>
    <w:rsid w:val="00F83287"/>
    <w:rsid w:val="00FA62FB"/>
    <w:rsid w:val="00FB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378B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B0378B"/>
    <w:rPr>
      <w:rFonts w:cs="Times New Roman"/>
      <w:b/>
      <w:bCs/>
      <w:color w:val="000000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B037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0378B"/>
    <w:rPr>
      <w:rFonts w:cs="Times New Roman"/>
      <w:sz w:val="24"/>
      <w:szCs w:val="24"/>
      <w:lang w:val="ru-RU" w:eastAsia="ru-RU" w:bidi="ar-SA"/>
    </w:rPr>
  </w:style>
  <w:style w:type="paragraph" w:customStyle="1" w:styleId="a7">
    <w:name w:val="Заголовок"/>
    <w:basedOn w:val="a"/>
    <w:next w:val="a5"/>
    <w:uiPriority w:val="99"/>
    <w:rsid w:val="00B0378B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Document Map"/>
    <w:basedOn w:val="a"/>
    <w:link w:val="a9"/>
    <w:uiPriority w:val="99"/>
    <w:semiHidden/>
    <w:rsid w:val="00B03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670D4"/>
    <w:rPr>
      <w:rFonts w:cs="Times New Roman"/>
      <w:sz w:val="2"/>
    </w:rPr>
  </w:style>
  <w:style w:type="paragraph" w:customStyle="1" w:styleId="c1">
    <w:name w:val="c1"/>
    <w:basedOn w:val="a"/>
    <w:uiPriority w:val="99"/>
    <w:rsid w:val="00B0378B"/>
    <w:pPr>
      <w:spacing w:before="90" w:after="90"/>
    </w:pPr>
  </w:style>
  <w:style w:type="character" w:customStyle="1" w:styleId="c16">
    <w:name w:val="c16"/>
    <w:basedOn w:val="a0"/>
    <w:uiPriority w:val="99"/>
    <w:rsid w:val="00B0378B"/>
    <w:rPr>
      <w:rFonts w:cs="Times New Roman"/>
    </w:rPr>
  </w:style>
  <w:style w:type="paragraph" w:customStyle="1" w:styleId="c17c5c34">
    <w:name w:val="c17 c5 c34"/>
    <w:basedOn w:val="a"/>
    <w:uiPriority w:val="99"/>
    <w:rsid w:val="00B0378B"/>
    <w:pPr>
      <w:spacing w:before="90" w:after="90"/>
    </w:pPr>
  </w:style>
  <w:style w:type="paragraph" w:customStyle="1" w:styleId="c17c22c5">
    <w:name w:val="c17 c22 c5"/>
    <w:basedOn w:val="a"/>
    <w:uiPriority w:val="99"/>
    <w:rsid w:val="00B0378B"/>
    <w:pPr>
      <w:spacing w:before="90" w:after="90"/>
    </w:pPr>
  </w:style>
  <w:style w:type="character" w:customStyle="1" w:styleId="c18">
    <w:name w:val="c18"/>
    <w:basedOn w:val="a0"/>
    <w:uiPriority w:val="99"/>
    <w:rsid w:val="00B0378B"/>
    <w:rPr>
      <w:rFonts w:cs="Times New Roman"/>
    </w:rPr>
  </w:style>
  <w:style w:type="character" w:customStyle="1" w:styleId="c18c16">
    <w:name w:val="c18 c16"/>
    <w:basedOn w:val="a0"/>
    <w:uiPriority w:val="99"/>
    <w:rsid w:val="00B0378B"/>
    <w:rPr>
      <w:rFonts w:cs="Times New Roman"/>
    </w:rPr>
  </w:style>
  <w:style w:type="character" w:customStyle="1" w:styleId="c16c19">
    <w:name w:val="c16 c19"/>
    <w:basedOn w:val="a0"/>
    <w:uiPriority w:val="99"/>
    <w:rsid w:val="00B0378B"/>
    <w:rPr>
      <w:rFonts w:cs="Times New Roman"/>
    </w:rPr>
  </w:style>
  <w:style w:type="paragraph" w:customStyle="1" w:styleId="c17c5c21c22">
    <w:name w:val="c17 c5 c21 c22"/>
    <w:basedOn w:val="a"/>
    <w:uiPriority w:val="99"/>
    <w:rsid w:val="00B0378B"/>
    <w:pPr>
      <w:spacing w:before="90" w:after="90"/>
    </w:pPr>
  </w:style>
  <w:style w:type="paragraph" w:customStyle="1" w:styleId="c17c5">
    <w:name w:val="c17 c5"/>
    <w:basedOn w:val="a"/>
    <w:uiPriority w:val="99"/>
    <w:rsid w:val="00B0378B"/>
    <w:pPr>
      <w:spacing w:before="90" w:after="90"/>
    </w:pPr>
  </w:style>
  <w:style w:type="paragraph" w:customStyle="1" w:styleId="c5c21c31">
    <w:name w:val="c5 c21 c31"/>
    <w:basedOn w:val="a"/>
    <w:uiPriority w:val="99"/>
    <w:rsid w:val="00B0378B"/>
    <w:pPr>
      <w:spacing w:before="90" w:after="90"/>
    </w:pPr>
  </w:style>
  <w:style w:type="paragraph" w:customStyle="1" w:styleId="c5c12">
    <w:name w:val="c5 c12"/>
    <w:basedOn w:val="a"/>
    <w:uiPriority w:val="99"/>
    <w:rsid w:val="00B0378B"/>
    <w:pPr>
      <w:spacing w:before="90" w:after="90"/>
    </w:pPr>
  </w:style>
  <w:style w:type="paragraph" w:customStyle="1" w:styleId="c17c5c21">
    <w:name w:val="c17 c5 c21"/>
    <w:basedOn w:val="a"/>
    <w:uiPriority w:val="99"/>
    <w:rsid w:val="00B0378B"/>
    <w:pPr>
      <w:spacing w:before="90" w:after="90"/>
    </w:pPr>
  </w:style>
  <w:style w:type="paragraph" w:customStyle="1" w:styleId="c5">
    <w:name w:val="c5"/>
    <w:basedOn w:val="a"/>
    <w:uiPriority w:val="99"/>
    <w:rsid w:val="00B0378B"/>
    <w:pPr>
      <w:spacing w:before="90" w:after="90"/>
    </w:pPr>
  </w:style>
  <w:style w:type="paragraph" w:customStyle="1" w:styleId="c1c26">
    <w:name w:val="c1 c26"/>
    <w:basedOn w:val="a"/>
    <w:uiPriority w:val="99"/>
    <w:rsid w:val="00B0378B"/>
    <w:pPr>
      <w:spacing w:before="90" w:after="90"/>
    </w:pPr>
  </w:style>
  <w:style w:type="character" w:customStyle="1" w:styleId="c16c25">
    <w:name w:val="c16 c25"/>
    <w:basedOn w:val="a0"/>
    <w:uiPriority w:val="99"/>
    <w:rsid w:val="00B0378B"/>
    <w:rPr>
      <w:rFonts w:cs="Times New Roman"/>
    </w:rPr>
  </w:style>
  <w:style w:type="paragraph" w:customStyle="1" w:styleId="c5c26">
    <w:name w:val="c5 c26"/>
    <w:basedOn w:val="a"/>
    <w:uiPriority w:val="99"/>
    <w:rsid w:val="00B0378B"/>
    <w:pPr>
      <w:spacing w:before="90" w:after="90"/>
    </w:pPr>
  </w:style>
  <w:style w:type="paragraph" w:customStyle="1" w:styleId="c26c5">
    <w:name w:val="c26 c5"/>
    <w:basedOn w:val="a"/>
    <w:uiPriority w:val="99"/>
    <w:rsid w:val="00B0378B"/>
    <w:pPr>
      <w:spacing w:before="90" w:after="90"/>
    </w:pPr>
  </w:style>
  <w:style w:type="paragraph" w:customStyle="1" w:styleId="c26c5c34">
    <w:name w:val="c26 c5 c34"/>
    <w:basedOn w:val="a"/>
    <w:uiPriority w:val="99"/>
    <w:rsid w:val="00B0378B"/>
    <w:pPr>
      <w:spacing w:before="90" w:after="90"/>
    </w:pPr>
  </w:style>
  <w:style w:type="character" w:customStyle="1" w:styleId="apple-converted-space">
    <w:name w:val="apple-converted-space"/>
    <w:basedOn w:val="a0"/>
    <w:uiPriority w:val="99"/>
    <w:rsid w:val="00B0378B"/>
    <w:rPr>
      <w:rFonts w:cs="Times New Roman"/>
    </w:rPr>
  </w:style>
  <w:style w:type="table" w:styleId="aa">
    <w:name w:val="Table Grid"/>
    <w:basedOn w:val="a1"/>
    <w:uiPriority w:val="99"/>
    <w:rsid w:val="00B037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CA31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A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4637</Characters>
  <Application>Microsoft Office Word</Application>
  <DocSecurity>0</DocSecurity>
  <Lines>38</Lines>
  <Paragraphs>10</Paragraphs>
  <ScaleCrop>false</ScaleCrop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Jonny</dc:creator>
  <cp:keywords/>
  <dc:description/>
  <cp:lastModifiedBy>Директор</cp:lastModifiedBy>
  <cp:revision>9</cp:revision>
  <dcterms:created xsi:type="dcterms:W3CDTF">2017-05-05T12:37:00Z</dcterms:created>
  <dcterms:modified xsi:type="dcterms:W3CDTF">2018-01-09T08:13:00Z</dcterms:modified>
</cp:coreProperties>
</file>