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64" w:rsidRPr="00962064" w:rsidRDefault="00040E5F" w:rsidP="00962064">
      <w:pPr>
        <w:spacing w:before="240" w:after="240" w:line="360" w:lineRule="atLeast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040E5F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940425" cy="8376373"/>
            <wp:effectExtent l="0" t="0" r="3175" b="5715"/>
            <wp:docPr id="1" name="Рисунок 1" descr="C:\Users\ДШИ\Desktop\общеразвивающ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общеразвивающ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64" w:rsidRPr="00962064" w:rsidRDefault="00962064" w:rsidP="00962064">
      <w:pPr>
        <w:spacing w:line="360" w:lineRule="atLeast"/>
        <w:jc w:val="left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0E5F" w:rsidRDefault="00040E5F" w:rsidP="005B1676">
      <w:pPr>
        <w:rPr>
          <w:rFonts w:ascii="Times New Roman" w:hAnsi="Times New Roman" w:cs="Times New Roman"/>
          <w:sz w:val="24"/>
          <w:szCs w:val="24"/>
        </w:rPr>
      </w:pPr>
    </w:p>
    <w:p w:rsidR="005B1676" w:rsidRDefault="005B1676" w:rsidP="005B1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Рассмотрено на педсовете                                                                   УТВЕРЖДЕНО</w:t>
      </w:r>
    </w:p>
    <w:p w:rsidR="005B1676" w:rsidRDefault="005B1676" w:rsidP="005B16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МБУДО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«Комсомольская ДШИ»                                            приказом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МБУДО</w:t>
      </w:r>
      <w:proofErr w:type="spellEnd"/>
    </w:p>
    <w:p w:rsidR="005B1676" w:rsidRDefault="005B1676" w:rsidP="005B1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«Комсомольская ДШИ»</w:t>
      </w:r>
    </w:p>
    <w:p w:rsidR="005B1676" w:rsidRDefault="00AC246F" w:rsidP="005B1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29 » марта</w:t>
      </w:r>
      <w:r w:rsidR="005B1676">
        <w:rPr>
          <w:rFonts w:ascii="Times New Roman" w:hAnsi="Times New Roman" w:cs="Times New Roman"/>
          <w:sz w:val="24"/>
          <w:szCs w:val="24"/>
        </w:rPr>
        <w:t xml:space="preserve"> 2017г.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   «29 » марта</w:t>
      </w:r>
      <w:r w:rsidR="005B1676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5B1676" w:rsidRDefault="00AC246F" w:rsidP="005B1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02</w:t>
      </w:r>
      <w:r w:rsidR="005B1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№ 19</w:t>
      </w:r>
    </w:p>
    <w:p w:rsidR="005B1676" w:rsidRDefault="005B1676" w:rsidP="005B1676">
      <w:pPr>
        <w:rPr>
          <w:rFonts w:ascii="Times New Roman" w:hAnsi="Times New Roman" w:cs="Times New Roman"/>
          <w:sz w:val="24"/>
          <w:szCs w:val="24"/>
        </w:rPr>
      </w:pPr>
    </w:p>
    <w:p w:rsidR="005B1676" w:rsidRDefault="005B1676" w:rsidP="005B1676">
      <w:pPr>
        <w:rPr>
          <w:rFonts w:ascii="Times New Roman" w:hAnsi="Times New Roman" w:cs="Times New Roman"/>
          <w:sz w:val="24"/>
          <w:szCs w:val="24"/>
        </w:rPr>
      </w:pPr>
    </w:p>
    <w:p w:rsidR="005B1676" w:rsidRPr="00DD2E84" w:rsidRDefault="005B1676" w:rsidP="005B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приема детей</w:t>
      </w:r>
    </w:p>
    <w:p w:rsidR="005B1676" w:rsidRPr="00643B25" w:rsidRDefault="005B1676" w:rsidP="005B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8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D2E84">
        <w:rPr>
          <w:rFonts w:ascii="Times New Roman" w:hAnsi="Times New Roman" w:cs="Times New Roman"/>
          <w:b/>
          <w:sz w:val="24"/>
          <w:szCs w:val="24"/>
        </w:rPr>
        <w:t>МБУДО</w:t>
      </w:r>
      <w:proofErr w:type="spellEnd"/>
      <w:r w:rsidRPr="00DD2E84">
        <w:rPr>
          <w:rFonts w:ascii="Times New Roman" w:hAnsi="Times New Roman" w:cs="Times New Roman"/>
          <w:b/>
          <w:sz w:val="24"/>
          <w:szCs w:val="24"/>
        </w:rPr>
        <w:t xml:space="preserve"> «Комсомольская детская школа искусств» Комсомольского района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целях обучения </w:t>
      </w:r>
      <w:r w:rsidRPr="00643B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дополнительным общеразвивающим программам в области искусств</w:t>
      </w:r>
    </w:p>
    <w:p w:rsidR="00962064" w:rsidRPr="00962064" w:rsidRDefault="00962064" w:rsidP="00962064">
      <w:pPr>
        <w:spacing w:line="360" w:lineRule="atLeast"/>
        <w:jc w:val="center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2064" w:rsidRPr="00962064" w:rsidRDefault="00962064" w:rsidP="005B1676">
      <w:pPr>
        <w:spacing w:line="360" w:lineRule="atLeast"/>
        <w:ind w:firstLine="709"/>
        <w:jc w:val="center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</w:t>
      </w:r>
      <w:r w:rsidR="005B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</w:t>
      </w:r>
    </w:p>
    <w:p w:rsidR="00962064" w:rsidRPr="00962064" w:rsidRDefault="005B1676" w:rsidP="005B1676">
      <w:pPr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5B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5B1676">
        <w:rPr>
          <w:rFonts w:ascii="Times New Roman" w:hAnsi="Times New Roman" w:cs="Times New Roman"/>
          <w:sz w:val="24"/>
          <w:szCs w:val="24"/>
        </w:rPr>
        <w:t>Правила приема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6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1676">
        <w:rPr>
          <w:rFonts w:ascii="Times New Roman" w:hAnsi="Times New Roman" w:cs="Times New Roman"/>
          <w:sz w:val="24"/>
          <w:szCs w:val="24"/>
        </w:rPr>
        <w:t>МБУДО</w:t>
      </w:r>
      <w:proofErr w:type="spellEnd"/>
      <w:r w:rsidRPr="005B1676">
        <w:rPr>
          <w:rFonts w:ascii="Times New Roman" w:hAnsi="Times New Roman" w:cs="Times New Roman"/>
          <w:sz w:val="24"/>
          <w:szCs w:val="24"/>
        </w:rPr>
        <w:t xml:space="preserve"> «Комсомольская детская школа искусств» Комсомольского района Чувашской Республики в целях обучения </w:t>
      </w:r>
      <w:r w:rsidRPr="005B16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дополнительным общеразвивающим программам в области искусств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62064"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  ДШИ) в целях их обучения по дополнительным общеразвивающим общеобразовательным программам в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 искусств </w:t>
      </w:r>
      <w:r w:rsidR="00962064"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 Федеральным законом РФ от 29.12.2012 г. №273-ФЗ «Об образовании в Российской Федерации», Рекомендациями Министерства культуры РФ от 19.11.2013 г. по организации образовательной и методической деятельности при реализации общеразвивающих программ в области искусств, Приказом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Уставом, Лицензией, другими локальными актами ДШИ.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обучения по дополнительным общеразвивающим программам ДШИ принимает детей в возрасте от 6 до 17 лет включительно (в соответствии с образовательной программой). 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дополнительных общеразвивающих программ, количество детей, принимаемых в ДШИ по дополнительным общеразвивающим программам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 наличии конкурса приём детей на дополнительные общеразвивающие программы проводится по результатам отбора, проводимого с целью выявления их</w:t>
      </w:r>
      <w:r w:rsidR="005B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и 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данных, необходимых для освоения соответствующих программ в области искусств.</w:t>
      </w:r>
    </w:p>
    <w:p w:rsidR="00962064" w:rsidRDefault="005B1676" w:rsidP="005B1676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962064"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приёме детей в ДШИ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приёмной комиссии, объективность оценки способностей и физических данных поступающих.</w:t>
      </w:r>
    </w:p>
    <w:p w:rsidR="00C70AF8" w:rsidRDefault="00C70AF8" w:rsidP="005B1676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AF8" w:rsidRPr="00962064" w:rsidRDefault="00C70AF8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</w:p>
    <w:p w:rsidR="00962064" w:rsidRPr="00962064" w:rsidRDefault="00962064" w:rsidP="005B1676">
      <w:pPr>
        <w:ind w:firstLine="709"/>
        <w:jc w:val="center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Организация приёма детей</w:t>
      </w:r>
    </w:p>
    <w:p w:rsidR="00962064" w:rsidRDefault="00962064" w:rsidP="005B1676">
      <w:pPr>
        <w:shd w:val="clear" w:color="auto" w:fill="FFFFFF"/>
        <w:ind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приёма и зачисления детей в целях их обучения по дополнительным общеразвивающим программам осуществляется приёмной комиссией ДШИ.</w:t>
      </w:r>
    </w:p>
    <w:p w:rsidR="00040E5F" w:rsidRDefault="00040E5F" w:rsidP="005B1676">
      <w:pPr>
        <w:shd w:val="clear" w:color="auto" w:fill="FFFFFF"/>
        <w:ind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E5F" w:rsidRDefault="00040E5F" w:rsidP="005B1676">
      <w:pPr>
        <w:shd w:val="clear" w:color="auto" w:fill="FFFFFF"/>
        <w:ind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E5F" w:rsidRDefault="00040E5F" w:rsidP="005B1676">
      <w:pPr>
        <w:shd w:val="clear" w:color="auto" w:fill="FFFFFF"/>
        <w:ind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E5F" w:rsidRPr="00962064" w:rsidRDefault="00040E5F" w:rsidP="005B1676">
      <w:pPr>
        <w:shd w:val="clear" w:color="auto" w:fill="FFFFFF"/>
        <w:ind w:firstLine="717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Приёмная комиссия формируются приказом директора  ДШИ из числа преподавателей ДШИ. Рекомендуемый количественный состав приёмной комиссии – не менее трёх человек, в том числе председатель комиссии и секретарь.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комиссии являетс</w:t>
      </w:r>
      <w:r w:rsidR="005B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директор ДШИ 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приёмной комиссии и делопроизводство, а также личный прием родителей (законных представителей) поступающих организует ответственный секретарь, назначаемый           приказом директора. Секретарь ведет протоколы заседаний приёмной комиссии.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ДШИ устанавливает сроки приёма документов в соответствующем году. Приём документов осуществляется</w:t>
      </w:r>
      <w:r w:rsidR="006D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</w:t>
      </w:r>
      <w:r w:rsidR="00870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 20 апреля   по 19</w:t>
      </w:r>
      <w:r w:rsidRPr="005B1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 в ДШИ в целях обучения детей по дополнительным общеразвивающим программам осуществляется по заявлению родителей (законных представителей) поступающих (приложение № 1).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 о приеме указываются следующие сведения: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дополнительной общеразвивающей  программы, на которую планируется поступление ребенка;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 и отчество ребенка, дата его рождения;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 и отчество его родителей (законных представителей);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фактического проживания ребенка;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гражданстве ребенка и его родителей (законных представителей);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контактные номера телефонов родителей (законных представителей) ребенка.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представляются следующие документы: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копия свидетельства о рождении ребенка;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медицинские документы, подтверждающие возможность детей осваивать образовательные программы в обл</w:t>
      </w:r>
      <w:r w:rsidR="005B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искусств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2064" w:rsidRPr="00962064" w:rsidRDefault="00962064" w:rsidP="005B1676">
      <w:pPr>
        <w:ind w:firstLine="851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подтверждающего личность родителя (законного представителя).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ДШИ обязана ознакомить поступающего и (или) его родителей (законных представителей) со своим Уставом, с Лицензией 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приёма на конкурсной основе предоставляется информация о проводимом конкурсе и об итогах его проведения.</w:t>
      </w:r>
    </w:p>
    <w:p w:rsidR="00962064" w:rsidRPr="00962064" w:rsidRDefault="00962064" w:rsidP="005B1676">
      <w:pPr>
        <w:ind w:firstLine="709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Pr="009620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620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приёма документов ДШИ организует размещение ин</w:t>
      </w:r>
      <w:r w:rsidR="005B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формации о сроках </w:t>
      </w:r>
      <w:r w:rsidRPr="0096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прослушиваний, просмотров, собеседований для поступления в ДШИ на официальном сайте ДШИ, на информационном стенде и в средствах массовой информации с целью ознакомления с ними родителей (законных представителей) поступающих.</w:t>
      </w:r>
    </w:p>
    <w:p w:rsidR="00C70AF8" w:rsidRPr="00171D07" w:rsidRDefault="00962064" w:rsidP="00C70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0AF8">
        <w:rPr>
          <w:rFonts w:ascii="Times New Roman" w:hAnsi="Times New Roman" w:cs="Times New Roman"/>
          <w:b/>
          <w:sz w:val="24"/>
          <w:szCs w:val="24"/>
        </w:rPr>
        <w:t>3</w:t>
      </w:r>
      <w:r w:rsidR="00C70AF8" w:rsidRPr="00171D07">
        <w:rPr>
          <w:rFonts w:ascii="Times New Roman" w:hAnsi="Times New Roman" w:cs="Times New Roman"/>
          <w:b/>
          <w:sz w:val="24"/>
          <w:szCs w:val="24"/>
        </w:rPr>
        <w:t>. Организация проведения отбора детей</w:t>
      </w:r>
    </w:p>
    <w:p w:rsidR="00C70AF8" w:rsidRPr="00E83944" w:rsidRDefault="00C70AF8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E83944">
        <w:rPr>
          <w:rFonts w:ascii="Times New Roman" w:hAnsi="Times New Roman" w:cs="Times New Roman"/>
          <w:sz w:val="24"/>
          <w:szCs w:val="24"/>
        </w:rPr>
        <w:t>. Для организации проведения отбора детей в ДШИ или ее филиале формируются комиссии по отбору детей. Комиссия по отбору детей формируется</w:t>
      </w:r>
      <w:r w:rsidR="008436FE">
        <w:rPr>
          <w:rFonts w:ascii="Times New Roman" w:hAnsi="Times New Roman" w:cs="Times New Roman"/>
          <w:sz w:val="24"/>
          <w:szCs w:val="24"/>
        </w:rPr>
        <w:t xml:space="preserve"> для каждой дополнительной общеразвивающей программе </w:t>
      </w:r>
      <w:r w:rsidRPr="00E83944">
        <w:rPr>
          <w:rFonts w:ascii="Times New Roman" w:hAnsi="Times New Roman" w:cs="Times New Roman"/>
          <w:sz w:val="24"/>
          <w:szCs w:val="24"/>
        </w:rPr>
        <w:t xml:space="preserve"> отдельно.</w:t>
      </w:r>
    </w:p>
    <w:p w:rsidR="00C70AF8" w:rsidRPr="00E83944" w:rsidRDefault="00C70AF8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E83944">
        <w:rPr>
          <w:rFonts w:ascii="Times New Roman" w:hAnsi="Times New Roman" w:cs="Times New Roman"/>
          <w:sz w:val="24"/>
          <w:szCs w:val="24"/>
        </w:rPr>
        <w:t>. Комиссия по отбору детей формируется приказо</w:t>
      </w:r>
      <w:r>
        <w:rPr>
          <w:rFonts w:ascii="Times New Roman" w:hAnsi="Times New Roman" w:cs="Times New Roman"/>
          <w:sz w:val="24"/>
          <w:szCs w:val="24"/>
        </w:rPr>
        <w:t>м директора</w:t>
      </w:r>
      <w:r w:rsidRPr="00E83944">
        <w:rPr>
          <w:rFonts w:ascii="Times New Roman" w:hAnsi="Times New Roman" w:cs="Times New Roman"/>
          <w:sz w:val="24"/>
          <w:szCs w:val="24"/>
        </w:rPr>
        <w:t xml:space="preserve"> ДШИ из числа преподавателей данной ДШИ, участвующих </w:t>
      </w:r>
      <w:r w:rsidR="008436FE">
        <w:rPr>
          <w:rFonts w:ascii="Times New Roman" w:hAnsi="Times New Roman" w:cs="Times New Roman"/>
          <w:sz w:val="24"/>
          <w:szCs w:val="24"/>
        </w:rPr>
        <w:t xml:space="preserve">в реализации дополнительных общеразвивающих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83944">
        <w:rPr>
          <w:rFonts w:ascii="Times New Roman" w:hAnsi="Times New Roman" w:cs="Times New Roman"/>
          <w:sz w:val="24"/>
          <w:szCs w:val="24"/>
        </w:rPr>
        <w:t>. Секретарь комиссии по отбору детей может не входить в ее состав.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70AF8" w:rsidRPr="00E83944">
        <w:rPr>
          <w:rFonts w:ascii="Times New Roman" w:hAnsi="Times New Roman" w:cs="Times New Roman"/>
          <w:sz w:val="24"/>
          <w:szCs w:val="24"/>
        </w:rPr>
        <w:t>. Председателем комиссии по отбору детей должен быть работник ДШИ из числа педагогических работников, имеющих высшее профессиональное образование,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щее профилю 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программы. Председателе</w:t>
      </w:r>
      <w:r w:rsidR="00C70AF8">
        <w:rPr>
          <w:rFonts w:ascii="Times New Roman" w:hAnsi="Times New Roman" w:cs="Times New Roman"/>
          <w:sz w:val="24"/>
          <w:szCs w:val="24"/>
        </w:rPr>
        <w:t>м комиссии по отбору детей  являться директор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ДШИ.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C70AF8" w:rsidRPr="00E83944">
        <w:rPr>
          <w:rFonts w:ascii="Times New Roman" w:hAnsi="Times New Roman" w:cs="Times New Roman"/>
          <w:sz w:val="24"/>
          <w:szCs w:val="24"/>
        </w:rPr>
        <w:t>. Председатель комиссии по отбору детей организует деятельность комиссии, обеспечивает единство требований, предъявляемых к поступающим при проведении отбора детей.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Секретарь комиссии по отбору</w:t>
      </w:r>
      <w:r w:rsidR="00C70AF8">
        <w:rPr>
          <w:rFonts w:ascii="Times New Roman" w:hAnsi="Times New Roman" w:cs="Times New Roman"/>
          <w:sz w:val="24"/>
          <w:szCs w:val="24"/>
        </w:rPr>
        <w:t xml:space="preserve"> детей назначается директором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ДШИ из числа работников ДШИ.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C70AF8" w:rsidRPr="00E65C2D" w:rsidRDefault="00C70AF8" w:rsidP="00C70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C2D">
        <w:rPr>
          <w:rFonts w:ascii="Times New Roman" w:hAnsi="Times New Roman" w:cs="Times New Roman"/>
          <w:b/>
          <w:sz w:val="24"/>
          <w:szCs w:val="24"/>
        </w:rPr>
        <w:t>IV</w:t>
      </w:r>
      <w:proofErr w:type="spellEnd"/>
      <w:r w:rsidRPr="00E65C2D">
        <w:rPr>
          <w:rFonts w:ascii="Times New Roman" w:hAnsi="Times New Roman" w:cs="Times New Roman"/>
          <w:b/>
          <w:sz w:val="24"/>
          <w:szCs w:val="24"/>
        </w:rPr>
        <w:t>. Сроки и процедура проведения отбора детей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ДШИ самостоятельно устанавливает сроки проведения отбора д</w:t>
      </w:r>
      <w:r w:rsidR="00C70AF8">
        <w:rPr>
          <w:rFonts w:ascii="Times New Roman" w:hAnsi="Times New Roman" w:cs="Times New Roman"/>
          <w:sz w:val="24"/>
          <w:szCs w:val="24"/>
        </w:rPr>
        <w:t>етей в соответствующем году -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</w:t>
      </w:r>
      <w:r w:rsidR="00870B79">
        <w:rPr>
          <w:rFonts w:ascii="Times New Roman" w:hAnsi="Times New Roman" w:cs="Times New Roman"/>
          <w:b/>
          <w:sz w:val="24"/>
          <w:szCs w:val="24"/>
        </w:rPr>
        <w:t>с 20</w:t>
      </w:r>
      <w:r w:rsidR="00C70AF8" w:rsidRPr="00E65C2D">
        <w:rPr>
          <w:rFonts w:ascii="Times New Roman" w:hAnsi="Times New Roman" w:cs="Times New Roman"/>
          <w:b/>
          <w:sz w:val="24"/>
          <w:szCs w:val="24"/>
        </w:rPr>
        <w:t xml:space="preserve"> мая по 15 июня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Отбор детей проводится в формах прослушиваний, просмотров, показов, устных ответов и др. Формы проведения отбора детей по конкретной </w:t>
      </w:r>
      <w:r>
        <w:rPr>
          <w:rFonts w:ascii="Times New Roman" w:hAnsi="Times New Roman" w:cs="Times New Roman"/>
          <w:sz w:val="24"/>
          <w:szCs w:val="24"/>
        </w:rPr>
        <w:t>дополнительной общеразвивающей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программе устанавливаются </w:t>
      </w:r>
      <w:r>
        <w:rPr>
          <w:rFonts w:ascii="Times New Roman" w:hAnsi="Times New Roman" w:cs="Times New Roman"/>
          <w:sz w:val="24"/>
          <w:szCs w:val="24"/>
        </w:rPr>
        <w:t>ДШИ.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Установленные ДШИ содержание форм отбора (требования к поступающим) и система оценок должны гарантировать зачисление в ДШИ детей, обладающих творческими способностями в области искусств и, при необходимости, физическими данными, необходимыми для освоения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ветствующих 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При проведении отбора детей присутствие посторонних лиц не рекомендуется.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На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 Протоколы заседаний комиссии по отбору детей хранятся в архиве ДШИ до окончания обучения в ДШИ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ДШИ на основании результатов отбора, в течение всего срока хранения личного дела.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="00C70AF8" w:rsidRPr="00E83944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списка-рейтинга с указанием системы оценок, применяемой в ДШИ, и оценок, полученных каждым поступающим. Данные результаты размещаются на информационном стенде и на офи</w:t>
      </w:r>
      <w:r w:rsidR="00C70AF8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ДШИ.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Комиссия по отбору детей передает сведения об указанных результатах в приемную комиссию ДШИ не позднее следующего рабочего дня после принятия решения о результатах отбора.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Поступающие, не участвовавшие в отборе в установленные ДШИ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C70AF8" w:rsidRPr="00E83944" w:rsidRDefault="00C70AF8" w:rsidP="00C70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C2D">
        <w:rPr>
          <w:rFonts w:ascii="Times New Roman" w:hAnsi="Times New Roman" w:cs="Times New Roman"/>
          <w:b/>
          <w:sz w:val="24"/>
          <w:szCs w:val="24"/>
        </w:rPr>
        <w:t>V. Подача и рассмотрение апелляции.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C2D">
        <w:rPr>
          <w:rFonts w:ascii="Times New Roman" w:hAnsi="Times New Roman" w:cs="Times New Roman"/>
          <w:b/>
          <w:sz w:val="24"/>
          <w:szCs w:val="24"/>
        </w:rPr>
        <w:t>Повторное проведение отбора детей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Состав апелляционной комиссии утвержд</w:t>
      </w:r>
      <w:r w:rsidR="00C70AF8">
        <w:rPr>
          <w:rFonts w:ascii="Times New Roman" w:hAnsi="Times New Roman" w:cs="Times New Roman"/>
          <w:sz w:val="24"/>
          <w:szCs w:val="24"/>
        </w:rPr>
        <w:t>ается приказом директора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ДШИ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ДШИ, не входящих в состав комиссий по отбору детей.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C70AF8" w:rsidRPr="00E83944" w:rsidRDefault="00C70AF8" w:rsidP="00C70AF8">
      <w:pPr>
        <w:rPr>
          <w:rFonts w:ascii="Times New Roman" w:hAnsi="Times New Roman" w:cs="Times New Roman"/>
          <w:sz w:val="24"/>
          <w:szCs w:val="24"/>
        </w:rPr>
      </w:pPr>
      <w:r w:rsidRPr="00E83944">
        <w:rPr>
          <w:rFonts w:ascii="Times New Roman" w:hAnsi="Times New Roman" w:cs="Times New Roman"/>
          <w:sz w:val="24"/>
          <w:szCs w:val="24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C70AF8" w:rsidRPr="00E83944" w:rsidRDefault="00C70AF8" w:rsidP="00C70AF8">
      <w:pPr>
        <w:rPr>
          <w:rFonts w:ascii="Times New Roman" w:hAnsi="Times New Roman" w:cs="Times New Roman"/>
          <w:sz w:val="24"/>
          <w:szCs w:val="24"/>
        </w:rPr>
      </w:pPr>
      <w:r w:rsidRPr="00E83944">
        <w:rPr>
          <w:rFonts w:ascii="Times New Roman" w:hAnsi="Times New Roman" w:cs="Times New Roman"/>
          <w:sz w:val="24"/>
          <w:szCs w:val="24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C70AF8" w:rsidRPr="00E83944" w:rsidRDefault="00C70AF8" w:rsidP="00C70AF8">
      <w:pPr>
        <w:rPr>
          <w:rFonts w:ascii="Times New Roman" w:hAnsi="Times New Roman" w:cs="Times New Roman"/>
          <w:sz w:val="24"/>
          <w:szCs w:val="24"/>
        </w:rPr>
      </w:pPr>
      <w:r w:rsidRPr="00E83944">
        <w:rPr>
          <w:rFonts w:ascii="Times New Roman" w:hAnsi="Times New Roman" w:cs="Times New Roman"/>
          <w:sz w:val="24"/>
          <w:szCs w:val="24"/>
        </w:rPr>
        <w:t>На каждом заседании апелляционной комиссии ведется протокол.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C70AF8" w:rsidRPr="00E83944" w:rsidRDefault="00C70AF8" w:rsidP="00C70A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5C2D">
        <w:rPr>
          <w:rFonts w:ascii="Times New Roman" w:hAnsi="Times New Roman" w:cs="Times New Roman"/>
          <w:b/>
          <w:sz w:val="24"/>
          <w:szCs w:val="24"/>
        </w:rPr>
        <w:t>VI</w:t>
      </w:r>
      <w:proofErr w:type="spellEnd"/>
      <w:r w:rsidRPr="00E65C2D">
        <w:rPr>
          <w:rFonts w:ascii="Times New Roman" w:hAnsi="Times New Roman" w:cs="Times New Roman"/>
          <w:b/>
          <w:sz w:val="24"/>
          <w:szCs w:val="24"/>
        </w:rPr>
        <w:t>. Порядок зачисления детей в ДШИ.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C2D">
        <w:rPr>
          <w:rFonts w:ascii="Times New Roman" w:hAnsi="Times New Roman" w:cs="Times New Roman"/>
          <w:b/>
          <w:sz w:val="24"/>
          <w:szCs w:val="24"/>
        </w:rPr>
        <w:t>Дополнительный прием детей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Зачисление в ДШИ в целях </w:t>
      </w:r>
      <w:r>
        <w:rPr>
          <w:rFonts w:ascii="Times New Roman" w:hAnsi="Times New Roman" w:cs="Times New Roman"/>
          <w:sz w:val="24"/>
          <w:szCs w:val="24"/>
        </w:rPr>
        <w:t xml:space="preserve">обучения по дополнительным </w:t>
      </w:r>
      <w:r w:rsidR="00E621FD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программам проводится после завершения отбора в сроки, </w:t>
      </w:r>
      <w:r w:rsidR="00C70AF8">
        <w:rPr>
          <w:rFonts w:ascii="Times New Roman" w:hAnsi="Times New Roman" w:cs="Times New Roman"/>
          <w:sz w:val="24"/>
          <w:szCs w:val="24"/>
        </w:rPr>
        <w:t xml:space="preserve">установленные ДШИ </w:t>
      </w:r>
      <w:r w:rsidR="00C70AF8" w:rsidRPr="00E65C2D">
        <w:rPr>
          <w:rFonts w:ascii="Times New Roman" w:hAnsi="Times New Roman" w:cs="Times New Roman"/>
          <w:b/>
          <w:sz w:val="24"/>
          <w:szCs w:val="24"/>
        </w:rPr>
        <w:t>( не позднее 20 июня</w:t>
      </w:r>
      <w:r w:rsidR="00C70AF8" w:rsidRPr="00E83944">
        <w:rPr>
          <w:rFonts w:ascii="Times New Roman" w:hAnsi="Times New Roman" w:cs="Times New Roman"/>
          <w:sz w:val="24"/>
          <w:szCs w:val="24"/>
        </w:rPr>
        <w:t>).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Основанием для приема в ДШИ являются результаты отбора детей.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При наличии мест, оставшихся вакантными после зачисления по результатам отбора детей, учредитель может предоставить ДШИ право проводить дополнительный при</w:t>
      </w:r>
      <w:r>
        <w:rPr>
          <w:rFonts w:ascii="Times New Roman" w:hAnsi="Times New Roman" w:cs="Times New Roman"/>
          <w:sz w:val="24"/>
          <w:szCs w:val="24"/>
        </w:rPr>
        <w:t xml:space="preserve">ем детей на дополнительные общеразвивающие </w:t>
      </w:r>
      <w:r w:rsidR="00C70AF8" w:rsidRPr="00E83944">
        <w:rPr>
          <w:rFonts w:ascii="Times New Roman" w:hAnsi="Times New Roman" w:cs="Times New Roman"/>
          <w:sz w:val="24"/>
          <w:szCs w:val="24"/>
        </w:rPr>
        <w:t>программы. Зачисление на вакантные места проводится по результатам дополнительного отбора и должно заканчиваться до нача</w:t>
      </w:r>
      <w:r w:rsidR="008F7E4C">
        <w:rPr>
          <w:rFonts w:ascii="Times New Roman" w:hAnsi="Times New Roman" w:cs="Times New Roman"/>
          <w:sz w:val="24"/>
          <w:szCs w:val="24"/>
        </w:rPr>
        <w:t>ла учебного года – не позднее 29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августа.</w:t>
      </w:r>
    </w:p>
    <w:p w:rsidR="00C70AF8" w:rsidRPr="00E83944" w:rsidRDefault="008436FE" w:rsidP="00C7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приема и зачисления осуществляется в соответствии с ежегодными правилами приема в ДШИ, при этом сроки дополнительного приема детей публикуются на офи</w:t>
      </w:r>
      <w:r w:rsidR="00C70AF8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="00C70AF8" w:rsidRPr="00E83944">
        <w:rPr>
          <w:rFonts w:ascii="Times New Roman" w:hAnsi="Times New Roman" w:cs="Times New Roman"/>
          <w:sz w:val="24"/>
          <w:szCs w:val="24"/>
        </w:rPr>
        <w:t xml:space="preserve"> и на информационном стенде ДШИ.</w:t>
      </w:r>
    </w:p>
    <w:p w:rsidR="00962064" w:rsidRPr="00962064" w:rsidRDefault="00962064" w:rsidP="00962064">
      <w:pPr>
        <w:spacing w:line="360" w:lineRule="atLeast"/>
        <w:jc w:val="left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</w:t>
      </w:r>
    </w:p>
    <w:p w:rsidR="00962064" w:rsidRPr="00962064" w:rsidRDefault="00962064" w:rsidP="00962064">
      <w:pPr>
        <w:spacing w:line="360" w:lineRule="atLeast"/>
        <w:jc w:val="right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  <w:t> </w:t>
      </w:r>
    </w:p>
    <w:p w:rsidR="00962064" w:rsidRPr="00962064" w:rsidRDefault="00962064" w:rsidP="00AB28E0">
      <w:pPr>
        <w:spacing w:line="360" w:lineRule="atLeast"/>
        <w:jc w:val="center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</w:p>
    <w:p w:rsidR="00962064" w:rsidRPr="00962064" w:rsidRDefault="00962064" w:rsidP="00962064">
      <w:pPr>
        <w:spacing w:line="360" w:lineRule="atLeast"/>
        <w:jc w:val="center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b/>
          <w:bCs/>
          <w:color w:val="333366"/>
          <w:sz w:val="20"/>
          <w:szCs w:val="20"/>
          <w:lang w:eastAsia="ru-RU"/>
        </w:rPr>
        <w:t> </w:t>
      </w:r>
    </w:p>
    <w:p w:rsidR="00962064" w:rsidRPr="00962064" w:rsidRDefault="00962064" w:rsidP="00962064">
      <w:pPr>
        <w:spacing w:line="360" w:lineRule="atLeast"/>
        <w:jc w:val="center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962064">
        <w:rPr>
          <w:rFonts w:ascii="Times New Roman" w:eastAsia="Times New Roman" w:hAnsi="Times New Roman" w:cs="Times New Roman"/>
          <w:color w:val="333366"/>
          <w:sz w:val="16"/>
          <w:szCs w:val="16"/>
          <w:lang w:eastAsia="ru-RU"/>
        </w:rPr>
        <w:t> </w:t>
      </w:r>
    </w:p>
    <w:p w:rsidR="00AB28E0" w:rsidRDefault="00AB28E0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AB28E0" w:rsidRDefault="00AB28E0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AB28E0" w:rsidRDefault="00AB28E0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AB28E0" w:rsidRDefault="00AB28E0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AB28E0" w:rsidRDefault="00AB28E0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4A5592" w:rsidRDefault="004A5592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4A5592" w:rsidRDefault="004A5592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4A5592" w:rsidRDefault="004A5592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4A5592" w:rsidRDefault="004A5592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AB28E0" w:rsidRDefault="00AB28E0" w:rsidP="00962064">
      <w:pPr>
        <w:spacing w:line="360" w:lineRule="atLeast"/>
        <w:jc w:val="left"/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</w:pPr>
    </w:p>
    <w:p w:rsidR="00AB28E0" w:rsidRPr="003961A9" w:rsidRDefault="00962064" w:rsidP="00AB28E0">
      <w:pPr>
        <w:rPr>
          <w:rFonts w:ascii="Times New Roman" w:eastAsia="Times New Roman" w:hAnsi="Times New Roman" w:cs="Times New Roman"/>
          <w:b/>
          <w:color w:val="333366"/>
          <w:sz w:val="24"/>
          <w:szCs w:val="24"/>
          <w:lang w:eastAsia="ru-RU"/>
        </w:rPr>
      </w:pPr>
      <w:r w:rsidRPr="00962064">
        <w:rPr>
          <w:rFonts w:ascii="Times New Roman" w:eastAsia="Times New Roman" w:hAnsi="Times New Roman" w:cs="Times New Roman"/>
          <w:color w:val="333366"/>
          <w:sz w:val="20"/>
          <w:szCs w:val="20"/>
          <w:lang w:eastAsia="ru-RU"/>
        </w:rPr>
        <w:lastRenderedPageBreak/>
        <w:t> </w:t>
      </w:r>
      <w:r w:rsidR="00AB2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17CB8" w:rsidRDefault="00AB28E0" w:rsidP="00AB28E0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  <w:t xml:space="preserve">                                                                    </w:t>
      </w:r>
      <w:r>
        <w:t xml:space="preserve">  </w:t>
      </w:r>
      <w:r>
        <w:rPr>
          <w:rFonts w:ascii="Times New Roman" w:hAnsi="Times New Roman"/>
        </w:rPr>
        <w:t xml:space="preserve">Директору </w:t>
      </w:r>
      <w:proofErr w:type="spellStart"/>
      <w:r>
        <w:rPr>
          <w:rFonts w:ascii="Times New Roman" w:hAnsi="Times New Roman"/>
        </w:rPr>
        <w:t>МБУДО</w:t>
      </w:r>
      <w:proofErr w:type="spellEnd"/>
      <w:r>
        <w:rPr>
          <w:rFonts w:ascii="Times New Roman" w:hAnsi="Times New Roman"/>
        </w:rPr>
        <w:t xml:space="preserve"> </w:t>
      </w:r>
    </w:p>
    <w:p w:rsidR="00E17CB8" w:rsidRDefault="00E17CB8" w:rsidP="00AB28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«Комсомольская детская школа ис</w:t>
      </w:r>
      <w:r w:rsidR="00AB28E0">
        <w:rPr>
          <w:rFonts w:ascii="Times New Roman" w:hAnsi="Times New Roman"/>
        </w:rPr>
        <w:t xml:space="preserve">кусств»          </w:t>
      </w:r>
    </w:p>
    <w:p w:rsidR="00AB28E0" w:rsidRPr="003961A9" w:rsidRDefault="00E17CB8" w:rsidP="00AB28E0">
      <w:pPr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AB28E0">
        <w:rPr>
          <w:rFonts w:ascii="Times New Roman" w:hAnsi="Times New Roman"/>
        </w:rPr>
        <w:t xml:space="preserve"> </w:t>
      </w:r>
      <w:proofErr w:type="spellStart"/>
      <w:r w:rsidR="00AB28E0">
        <w:rPr>
          <w:rFonts w:ascii="Times New Roman" w:hAnsi="Times New Roman"/>
        </w:rPr>
        <w:t>Гибатдинову</w:t>
      </w:r>
      <w:proofErr w:type="spellEnd"/>
      <w:r w:rsidR="00AB28E0">
        <w:rPr>
          <w:rFonts w:ascii="Times New Roman" w:hAnsi="Times New Roman"/>
        </w:rPr>
        <w:t xml:space="preserve"> </w:t>
      </w:r>
      <w:proofErr w:type="spellStart"/>
      <w:r w:rsidR="00AB28E0">
        <w:rPr>
          <w:rFonts w:ascii="Times New Roman" w:hAnsi="Times New Roman"/>
        </w:rPr>
        <w:t>Фериту</w:t>
      </w:r>
      <w:proofErr w:type="spellEnd"/>
      <w:r w:rsidR="00AB28E0">
        <w:rPr>
          <w:rFonts w:ascii="Times New Roman" w:hAnsi="Times New Roman"/>
        </w:rPr>
        <w:t xml:space="preserve"> </w:t>
      </w:r>
      <w:proofErr w:type="spellStart"/>
      <w:r w:rsidR="00AB28E0">
        <w:rPr>
          <w:rFonts w:ascii="Times New Roman" w:hAnsi="Times New Roman"/>
        </w:rPr>
        <w:t>Абдулловичу</w:t>
      </w:r>
      <w:proofErr w:type="spellEnd"/>
    </w:p>
    <w:p w:rsidR="00AB28E0" w:rsidRPr="003961A9" w:rsidRDefault="00AB28E0" w:rsidP="00AB28E0">
      <w:pPr>
        <w:spacing w:line="360" w:lineRule="auto"/>
        <w:jc w:val="right"/>
        <w:rPr>
          <w:rFonts w:ascii="Times New Roman" w:hAnsi="Times New Roman"/>
        </w:rPr>
      </w:pPr>
    </w:p>
    <w:p w:rsidR="00765C86" w:rsidRDefault="00AB28E0" w:rsidP="00765C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от___________</w:t>
      </w:r>
      <w:r w:rsidR="00765C86">
        <w:rPr>
          <w:rFonts w:ascii="Times New Roman" w:hAnsi="Times New Roman"/>
        </w:rPr>
        <w:t>________________________________</w:t>
      </w:r>
    </w:p>
    <w:p w:rsidR="00AB28E0" w:rsidRPr="00765C86" w:rsidRDefault="00765C86" w:rsidP="00765C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AB28E0">
        <w:rPr>
          <w:rFonts w:ascii="Times New Roman" w:hAnsi="Times New Roman"/>
        </w:rPr>
        <w:t xml:space="preserve">  </w:t>
      </w:r>
      <w:r w:rsidR="00AB28E0">
        <w:rPr>
          <w:rFonts w:ascii="Times New Roman" w:hAnsi="Times New Roman"/>
          <w:sz w:val="16"/>
          <w:szCs w:val="16"/>
        </w:rPr>
        <w:t>(ФИО  родителя (законного представителя)</w:t>
      </w:r>
    </w:p>
    <w:p w:rsidR="00AB28E0" w:rsidRPr="00E621FD" w:rsidRDefault="00AB28E0" w:rsidP="00E621F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B28E0" w:rsidRDefault="00A5481D" w:rsidP="00A5481D">
      <w:pPr>
        <w:tabs>
          <w:tab w:val="left" w:pos="172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B28E0" w:rsidRDefault="00AB28E0" w:rsidP="00C673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AB28E0" w:rsidRDefault="00AB28E0" w:rsidP="00C6731C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201_  г.</w:t>
      </w:r>
    </w:p>
    <w:p w:rsidR="00AB28E0" w:rsidRDefault="00AB28E0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B28E0" w:rsidRDefault="00AB28E0" w:rsidP="00C6731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AB28E0" w:rsidRDefault="00AB28E0" w:rsidP="00C6731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AB28E0" w:rsidRPr="00AB28E0" w:rsidRDefault="00AB28E0" w:rsidP="00C6731C">
      <w:pPr>
        <w:rPr>
          <w:rFonts w:ascii="Times New Roman" w:hAnsi="Times New Roman" w:cs="Times New Roman"/>
          <w:sz w:val="24"/>
          <w:szCs w:val="24"/>
        </w:rPr>
      </w:pPr>
      <w:r>
        <w:t xml:space="preserve">в  1  </w:t>
      </w:r>
      <w:r w:rsidRPr="00AB28E0">
        <w:rPr>
          <w:rFonts w:ascii="Times New Roman" w:hAnsi="Times New Roman" w:cs="Times New Roman"/>
          <w:sz w:val="24"/>
          <w:szCs w:val="24"/>
        </w:rPr>
        <w:t>класс  для обучения по дополнительной </w:t>
      </w:r>
      <w:r w:rsidRPr="00E621FD">
        <w:rPr>
          <w:rFonts w:ascii="Times New Roman" w:hAnsi="Times New Roman" w:cs="Times New Roman"/>
          <w:b/>
          <w:sz w:val="24"/>
          <w:szCs w:val="24"/>
        </w:rPr>
        <w:t>о</w:t>
      </w:r>
      <w:r w:rsidRPr="00E621FD">
        <w:rPr>
          <w:rFonts w:ascii="Times New Roman" w:hAnsi="Times New Roman" w:cs="Times New Roman"/>
          <w:b/>
          <w:sz w:val="24"/>
          <w:szCs w:val="24"/>
          <w:u w:val="single"/>
        </w:rPr>
        <w:t>бщеразвивающей</w:t>
      </w:r>
      <w:r w:rsidRPr="00E621FD">
        <w:rPr>
          <w:rFonts w:ascii="Times New Roman" w:hAnsi="Times New Roman" w:cs="Times New Roman"/>
          <w:b/>
          <w:sz w:val="24"/>
          <w:szCs w:val="24"/>
        </w:rPr>
        <w:t> </w:t>
      </w:r>
      <w:r w:rsidRPr="00AB28E0">
        <w:rPr>
          <w:rFonts w:ascii="Times New Roman" w:hAnsi="Times New Roman" w:cs="Times New Roman"/>
          <w:sz w:val="24"/>
          <w:szCs w:val="24"/>
        </w:rPr>
        <w:t xml:space="preserve"> программе в области: музыкального искусства </w:t>
      </w:r>
      <w:r w:rsidR="00AC246F">
        <w:rPr>
          <w:rFonts w:ascii="Times New Roman" w:hAnsi="Times New Roman" w:cs="Times New Roman"/>
          <w:sz w:val="24"/>
          <w:szCs w:val="24"/>
        </w:rPr>
        <w:t>( «Фортепиано», «Хоровое пение», «Сольное</w:t>
      </w:r>
      <w:r w:rsidR="00422468">
        <w:rPr>
          <w:rFonts w:ascii="Times New Roman" w:hAnsi="Times New Roman" w:cs="Times New Roman"/>
          <w:sz w:val="24"/>
          <w:szCs w:val="24"/>
        </w:rPr>
        <w:t xml:space="preserve"> пение», «Музыкальный фольклор», «Баян»</w:t>
      </w:r>
      <w:r w:rsidR="00723EA4">
        <w:rPr>
          <w:rFonts w:ascii="Times New Roman" w:hAnsi="Times New Roman" w:cs="Times New Roman"/>
          <w:sz w:val="24"/>
          <w:szCs w:val="24"/>
        </w:rPr>
        <w:t>, «Гитара»</w:t>
      </w:r>
      <w:r w:rsidR="006002F9">
        <w:rPr>
          <w:rFonts w:ascii="Times New Roman" w:hAnsi="Times New Roman" w:cs="Times New Roman"/>
          <w:sz w:val="24"/>
          <w:szCs w:val="24"/>
        </w:rPr>
        <w:t>, «Хореография»</w:t>
      </w:r>
      <w:r w:rsidR="00422468">
        <w:rPr>
          <w:rFonts w:ascii="Times New Roman" w:hAnsi="Times New Roman" w:cs="Times New Roman"/>
          <w:sz w:val="24"/>
          <w:szCs w:val="24"/>
        </w:rPr>
        <w:t>)</w:t>
      </w:r>
      <w:r w:rsidR="00D11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70F">
        <w:rPr>
          <w:rFonts w:ascii="Times New Roman" w:hAnsi="Times New Roman" w:cs="Times New Roman"/>
          <w:sz w:val="24"/>
          <w:szCs w:val="24"/>
        </w:rPr>
        <w:t>ДПИ</w:t>
      </w:r>
      <w:proofErr w:type="spellEnd"/>
      <w:r w:rsidR="00F21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60E" w:rsidRPr="00F2160E">
        <w:rPr>
          <w:rFonts w:ascii="Times New Roman" w:hAnsi="Times New Roman" w:cs="Times New Roman"/>
          <w:sz w:val="24"/>
          <w:szCs w:val="24"/>
          <w:u w:val="single"/>
        </w:rPr>
        <w:t>Курай</w:t>
      </w:r>
      <w:bookmarkStart w:id="0" w:name="_GoBack"/>
      <w:bookmarkEnd w:id="0"/>
      <w:proofErr w:type="spellEnd"/>
    </w:p>
    <w:p w:rsidR="00AB28E0" w:rsidRPr="00AB28E0" w:rsidRDefault="00AB28E0" w:rsidP="00C6731C">
      <w:pPr>
        <w:rPr>
          <w:rFonts w:ascii="Times New Roman" w:hAnsi="Times New Roman" w:cs="Times New Roman"/>
          <w:sz w:val="24"/>
          <w:szCs w:val="24"/>
        </w:rPr>
      </w:pPr>
      <w:r w:rsidRPr="00AB2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B28E0" w:rsidRDefault="00AB28E0" w:rsidP="00C6731C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(наименование общеразвивающей  программы, вид музыкального инструмента (по необходимости)</w:t>
      </w:r>
    </w:p>
    <w:p w:rsidR="00AB28E0" w:rsidRDefault="00AB28E0" w:rsidP="00C6731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Сведения о ребенке:</w:t>
      </w:r>
    </w:p>
    <w:p w:rsidR="00AB28E0" w:rsidRDefault="00AB28E0" w:rsidP="00C6731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дата рождения ________________________________________________________________</w:t>
      </w:r>
    </w:p>
    <w:p w:rsidR="00AB28E0" w:rsidRDefault="00AB28E0" w:rsidP="00C6731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(число, месяц, год)</w:t>
      </w:r>
    </w:p>
    <w:p w:rsidR="00AB28E0" w:rsidRDefault="00AB28E0" w:rsidP="00C6731C">
      <w:pPr>
        <w:rPr>
          <w:rFonts w:ascii="Times New Roman" w:hAnsi="Times New Roman"/>
        </w:rPr>
      </w:pPr>
      <w:r>
        <w:rPr>
          <w:rFonts w:ascii="Times New Roman" w:hAnsi="Times New Roman"/>
        </w:rPr>
        <w:t>гражданство__________________________________________________________________</w:t>
      </w:r>
      <w:r w:rsidR="00C6731C">
        <w:rPr>
          <w:rFonts w:ascii="Times New Roman" w:hAnsi="Times New Roman"/>
        </w:rPr>
        <w:t xml:space="preserve"> </w:t>
      </w:r>
    </w:p>
    <w:p w:rsidR="00C6731C" w:rsidRDefault="00C6731C" w:rsidP="00C673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фактическое место проживания__________________________________________________ </w:t>
      </w:r>
    </w:p>
    <w:p w:rsidR="00C6731C" w:rsidRDefault="00C6731C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AB28E0" w:rsidRDefault="00AB28E0" w:rsidP="00C6731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Сведения о родителях (законных представителях), подписавших  заявление:</w:t>
      </w:r>
    </w:p>
    <w:p w:rsidR="00AB28E0" w:rsidRDefault="00AB28E0" w:rsidP="00C6731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мать 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AB28E0" w:rsidRDefault="00AB28E0" w:rsidP="00C6731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AB28E0" w:rsidRDefault="00AB28E0" w:rsidP="00C6731C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___________________________________________________________</w:t>
      </w:r>
    </w:p>
    <w:p w:rsidR="00AB28E0" w:rsidRDefault="00AB28E0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фактическое место проживания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65C86">
        <w:rPr>
          <w:rFonts w:ascii="Times New Roman" w:hAnsi="Times New Roman"/>
          <w:u w:val="single"/>
        </w:rPr>
        <w:t xml:space="preserve"> </w:t>
      </w:r>
    </w:p>
    <w:p w:rsidR="00C74C3D" w:rsidRPr="00C74C3D" w:rsidRDefault="00C74C3D" w:rsidP="00C6731C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_______________________________________________________________________</w:t>
      </w:r>
    </w:p>
    <w:p w:rsidR="00765C86" w:rsidRDefault="00765C86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</w:t>
      </w:r>
    </w:p>
    <w:p w:rsidR="00C74C3D" w:rsidRDefault="00C74C3D" w:rsidP="00C6731C">
      <w:pPr>
        <w:rPr>
          <w:rFonts w:ascii="Times New Roman" w:hAnsi="Times New Roman"/>
          <w:b/>
        </w:rPr>
      </w:pPr>
    </w:p>
    <w:p w:rsidR="00AB28E0" w:rsidRDefault="00AB28E0" w:rsidP="00C6731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отец 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AB28E0" w:rsidRDefault="00AB28E0" w:rsidP="00C6731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AB28E0" w:rsidRDefault="00AB28E0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контактный телефон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B28E0" w:rsidRDefault="00AB28E0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фактическое место проживания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65C86">
        <w:rPr>
          <w:rFonts w:ascii="Times New Roman" w:hAnsi="Times New Roman"/>
          <w:u w:val="single"/>
        </w:rPr>
        <w:t xml:space="preserve"> </w:t>
      </w:r>
    </w:p>
    <w:p w:rsidR="00765C86" w:rsidRDefault="00765C86" w:rsidP="00C6731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</w:t>
      </w:r>
      <w:r w:rsidR="00C74C3D">
        <w:rPr>
          <w:rFonts w:ascii="Times New Roman" w:hAnsi="Times New Roman"/>
          <w:u w:val="single"/>
        </w:rPr>
        <w:t xml:space="preserve"> </w:t>
      </w:r>
    </w:p>
    <w:p w:rsidR="00C74C3D" w:rsidRDefault="00C74C3D" w:rsidP="00C6731C">
      <w:pPr>
        <w:rPr>
          <w:rFonts w:ascii="Times New Roman" w:hAnsi="Times New Roman"/>
          <w:u w:val="single"/>
        </w:rPr>
      </w:pPr>
      <w:r w:rsidRPr="00C74C3D">
        <w:rPr>
          <w:rFonts w:ascii="Times New Roman" w:hAnsi="Times New Roman"/>
        </w:rPr>
        <w:t>место работы</w:t>
      </w:r>
      <w:r>
        <w:rPr>
          <w:rFonts w:ascii="Times New Roman" w:hAnsi="Times New Roman"/>
          <w:u w:val="single"/>
        </w:rPr>
        <w:t xml:space="preserve"> _______________________________________________________________________</w:t>
      </w:r>
    </w:p>
    <w:p w:rsidR="00E621FD" w:rsidRDefault="00E621FD" w:rsidP="00C6731C">
      <w:pPr>
        <w:jc w:val="right"/>
        <w:rPr>
          <w:rFonts w:ascii="Times New Roman" w:hAnsi="Times New Roman"/>
        </w:rPr>
      </w:pPr>
    </w:p>
    <w:p w:rsidR="00C74C3D" w:rsidRDefault="00C74C3D" w:rsidP="00C6731C">
      <w:pPr>
        <w:pStyle w:val="a4"/>
        <w:numPr>
          <w:ilvl w:val="0"/>
          <w:numId w:val="1"/>
        </w:numPr>
        <w:jc w:val="right"/>
        <w:rPr>
          <w:rFonts w:ascii="Times New Roman" w:hAnsi="Times New Roman"/>
        </w:rPr>
      </w:pPr>
    </w:p>
    <w:p w:rsidR="00AB28E0" w:rsidRPr="00E621FD" w:rsidRDefault="00AB28E0" w:rsidP="00C6731C">
      <w:pPr>
        <w:pStyle w:val="a4"/>
        <w:numPr>
          <w:ilvl w:val="0"/>
          <w:numId w:val="1"/>
        </w:numPr>
        <w:jc w:val="right"/>
        <w:rPr>
          <w:rFonts w:ascii="Times New Roman" w:hAnsi="Times New Roman"/>
        </w:rPr>
      </w:pPr>
      <w:r w:rsidRPr="00E621FD">
        <w:rPr>
          <w:rFonts w:ascii="Times New Roman" w:hAnsi="Times New Roman"/>
        </w:rPr>
        <w:t>_______________________________________________________</w:t>
      </w:r>
    </w:p>
    <w:p w:rsidR="00AB28E0" w:rsidRDefault="00AB28E0" w:rsidP="00C6731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AB28E0" w:rsidRPr="00E621FD" w:rsidRDefault="00AB28E0" w:rsidP="00C6731C">
      <w:pPr>
        <w:pStyle w:val="a4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E621FD">
        <w:rPr>
          <w:rFonts w:ascii="Times New Roman" w:hAnsi="Times New Roman"/>
          <w:b/>
          <w:i/>
        </w:rPr>
        <w:t xml:space="preserve">С уставными документами, лицензией, локальными актами, образовательными программами </w:t>
      </w:r>
      <w:r w:rsidRPr="00E621FD">
        <w:rPr>
          <w:rFonts w:ascii="Times New Roman" w:hAnsi="Times New Roman"/>
        </w:rPr>
        <w:t>ознакомлен(на)   _________________________________________________________</w:t>
      </w:r>
    </w:p>
    <w:p w:rsidR="00AB28E0" w:rsidRDefault="00AB28E0" w:rsidP="00C6731C">
      <w:pPr>
        <w:rPr>
          <w:rFonts w:ascii="Times New Roman" w:hAnsi="Times New Roman"/>
        </w:rPr>
      </w:pPr>
    </w:p>
    <w:p w:rsidR="00AB28E0" w:rsidRDefault="00AB28E0" w:rsidP="00C6731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AB28E0" w:rsidRDefault="00AB28E0" w:rsidP="00C6731C">
      <w:pPr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AB28E0" w:rsidRDefault="00AB28E0" w:rsidP="00C6731C">
      <w:pPr>
        <w:rPr>
          <w:rFonts w:ascii="Times New Roman" w:hAnsi="Times New Roman"/>
        </w:rPr>
      </w:pPr>
    </w:p>
    <w:p w:rsidR="00AB28E0" w:rsidRPr="00E621FD" w:rsidRDefault="00AB28E0" w:rsidP="00E621FD">
      <w:pPr>
        <w:pStyle w:val="a4"/>
        <w:numPr>
          <w:ilvl w:val="0"/>
          <w:numId w:val="1"/>
        </w:numPr>
        <w:rPr>
          <w:rFonts w:ascii="Times New Roman" w:hAnsi="Times New Roman"/>
          <w:u w:val="single"/>
        </w:rPr>
      </w:pPr>
      <w:r w:rsidRPr="00E621FD">
        <w:rPr>
          <w:rFonts w:ascii="Times New Roman" w:hAnsi="Times New Roman"/>
        </w:rPr>
        <w:t xml:space="preserve">Согласен(на) </w:t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  <w:r w:rsidRPr="00E621FD">
        <w:rPr>
          <w:rFonts w:ascii="Times New Roman" w:hAnsi="Times New Roman"/>
          <w:u w:val="single"/>
        </w:rPr>
        <w:tab/>
      </w:r>
    </w:p>
    <w:p w:rsidR="00AB28E0" w:rsidRDefault="00AB28E0" w:rsidP="00AB28E0">
      <w:pPr>
        <w:ind w:left="3540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(ФИО, подписи родителей (законных представит</w:t>
      </w:r>
    </w:p>
    <w:p w:rsidR="00DD7625" w:rsidRDefault="00DD7625" w:rsidP="00AB28E0">
      <w:pPr>
        <w:ind w:left="3540" w:firstLine="708"/>
        <w:rPr>
          <w:rFonts w:ascii="Times New Roman" w:hAnsi="Times New Roman"/>
          <w:vertAlign w:val="superscript"/>
        </w:rPr>
      </w:pPr>
    </w:p>
    <w:p w:rsidR="00C6731C" w:rsidRDefault="00C6731C" w:rsidP="00AB28E0">
      <w:pPr>
        <w:ind w:left="3540" w:firstLine="708"/>
        <w:rPr>
          <w:rFonts w:ascii="Times New Roman" w:hAnsi="Times New Roman"/>
          <w:vertAlign w:val="superscript"/>
        </w:rPr>
      </w:pPr>
    </w:p>
    <w:p w:rsidR="00C6731C" w:rsidRDefault="00C6731C" w:rsidP="00A5481D">
      <w:pPr>
        <w:rPr>
          <w:rFonts w:ascii="Times New Roman" w:hAnsi="Times New Roman"/>
          <w:vertAlign w:val="superscript"/>
        </w:rPr>
      </w:pPr>
    </w:p>
    <w:p w:rsidR="00C6731C" w:rsidRDefault="00C6731C" w:rsidP="00AB28E0">
      <w:pPr>
        <w:ind w:left="3540" w:firstLine="708"/>
        <w:rPr>
          <w:rFonts w:ascii="Times New Roman" w:hAnsi="Times New Roman"/>
          <w:vertAlign w:val="superscript"/>
        </w:rPr>
      </w:pPr>
    </w:p>
    <w:p w:rsidR="00C6731C" w:rsidRDefault="00C6731C" w:rsidP="00AB28E0">
      <w:pPr>
        <w:ind w:left="3540" w:firstLine="708"/>
        <w:rPr>
          <w:rFonts w:ascii="Times New Roman" w:hAnsi="Times New Roman"/>
          <w:vertAlign w:val="superscript"/>
        </w:rPr>
      </w:pPr>
    </w:p>
    <w:p w:rsidR="00C6731C" w:rsidRPr="003961A9" w:rsidRDefault="00C6731C" w:rsidP="00AB28E0">
      <w:pPr>
        <w:ind w:left="3540" w:firstLine="708"/>
        <w:rPr>
          <w:rFonts w:ascii="Times New Roman" w:hAnsi="Times New Roman"/>
          <w:vertAlign w:val="superscript"/>
        </w:rPr>
      </w:pP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Приложение № 2</w:t>
      </w:r>
    </w:p>
    <w:p w:rsidR="00DD7625" w:rsidRDefault="009F4DAC" w:rsidP="00DD762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870B79">
        <w:rPr>
          <w:rFonts w:ascii="Times New Roman" w:hAnsi="Times New Roman"/>
          <w:b/>
          <w:sz w:val="28"/>
          <w:szCs w:val="28"/>
        </w:rPr>
        <w:t>езультаты приемных испытаний</w:t>
      </w:r>
      <w:r w:rsidR="00DD7625">
        <w:rPr>
          <w:rFonts w:ascii="Times New Roman" w:hAnsi="Times New Roman"/>
          <w:b/>
          <w:sz w:val="28"/>
          <w:szCs w:val="28"/>
        </w:rPr>
        <w:t xml:space="preserve"> по видам искусств</w:t>
      </w: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(«Фортепиано», </w:t>
      </w:r>
      <w:r w:rsidR="00AC246F">
        <w:rPr>
          <w:rFonts w:ascii="Times New Roman" w:hAnsi="Times New Roman"/>
          <w:b/>
          <w:sz w:val="28"/>
          <w:szCs w:val="28"/>
        </w:rPr>
        <w:t>«Хоровое пение», «Сольное пение</w:t>
      </w:r>
      <w:r>
        <w:rPr>
          <w:rFonts w:ascii="Times New Roman" w:hAnsi="Times New Roman"/>
          <w:b/>
          <w:sz w:val="28"/>
          <w:szCs w:val="28"/>
        </w:rPr>
        <w:t>», «Музыкальный фольклор»</w:t>
      </w:r>
      <w:r w:rsidR="00422468">
        <w:rPr>
          <w:rFonts w:ascii="Times New Roman" w:hAnsi="Times New Roman"/>
          <w:b/>
          <w:sz w:val="28"/>
          <w:szCs w:val="28"/>
        </w:rPr>
        <w:t>, «Баян»</w:t>
      </w:r>
      <w:r w:rsidR="00723EA4">
        <w:rPr>
          <w:rFonts w:ascii="Times New Roman" w:hAnsi="Times New Roman"/>
          <w:b/>
          <w:sz w:val="28"/>
          <w:szCs w:val="28"/>
        </w:rPr>
        <w:t>, «Гитара»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D7625" w:rsidRDefault="00DD7625" w:rsidP="00DD76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______________ м-ц ______________________201__г.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4"/>
        <w:gridCol w:w="2337"/>
        <w:gridCol w:w="2325"/>
        <w:gridCol w:w="2359"/>
      </w:tblGrid>
      <w:tr w:rsidR="00DD7625" w:rsidTr="00DD76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Память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Ритм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D7625" w:rsidTr="00DD7625">
        <w:trPr>
          <w:trHeight w:val="25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приемной комиссии</w:t>
      </w:r>
    </w:p>
    <w:p w:rsidR="00DD7625" w:rsidRDefault="00DD7625" w:rsidP="00DD7625">
      <w:pPr>
        <w:jc w:val="right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приемной комиссии:</w:t>
      </w: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Члены комиссии: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Приложение № 3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9F4DAC" w:rsidP="00DD76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приемных собеседований</w:t>
      </w:r>
      <w:r w:rsidR="00DD7625">
        <w:rPr>
          <w:rFonts w:ascii="Times New Roman" w:hAnsi="Times New Roman"/>
          <w:b/>
          <w:sz w:val="24"/>
          <w:szCs w:val="24"/>
        </w:rPr>
        <w:t xml:space="preserve"> по видам искусств («Хореографическое искусство»)</w:t>
      </w:r>
    </w:p>
    <w:p w:rsidR="00DD7625" w:rsidRDefault="00DD7625" w:rsidP="00DD76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______________ м-ц ______________________201__г.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577"/>
        <w:gridCol w:w="1563"/>
        <w:gridCol w:w="848"/>
        <w:gridCol w:w="1032"/>
        <w:gridCol w:w="1101"/>
        <w:gridCol w:w="1616"/>
      </w:tblGrid>
      <w:tr w:rsidR="00DD7625" w:rsidTr="00DD7625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Музыкально-ритмическая координация и артистичность 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шаг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Выворотность</w:t>
            </w:r>
            <w:proofErr w:type="spellEnd"/>
            <w:r>
              <w:rPr>
                <w:rFonts w:ascii="Times New Roman" w:hAnsi="Times New Roman"/>
              </w:rPr>
              <w:t xml:space="preserve"> ног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Стопа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Гибкость тела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</w:t>
            </w:r>
          </w:p>
          <w:p w:rsidR="00DD7625" w:rsidRDefault="00DD7625">
            <w:pPr>
              <w:rPr>
                <w:rFonts w:ascii="Times New Roman" w:hAnsi="Times New Roman"/>
              </w:rPr>
            </w:pPr>
          </w:p>
        </w:tc>
      </w:tr>
      <w:tr w:rsidR="00DD7625" w:rsidTr="00DD7625">
        <w:trPr>
          <w:trHeight w:val="12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приемной комиссии</w:t>
      </w:r>
    </w:p>
    <w:p w:rsidR="00DD7625" w:rsidRDefault="00DD7625" w:rsidP="00DD7625">
      <w:pPr>
        <w:jc w:val="right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приемной комиссии:</w:t>
      </w: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0830AD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</w:t>
      </w:r>
      <w:r w:rsidR="00A5481D">
        <w:rPr>
          <w:rFonts w:ascii="Times New Roman" w:hAnsi="Times New Roman"/>
          <w:b/>
          <w:sz w:val="24"/>
          <w:szCs w:val="24"/>
        </w:rPr>
        <w:t>ль комиссии</w:t>
      </w:r>
    </w:p>
    <w:p w:rsidR="00DD7625" w:rsidRDefault="000830AD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="00A5481D">
        <w:rPr>
          <w:rFonts w:ascii="Times New Roman" w:hAnsi="Times New Roman"/>
          <w:b/>
          <w:sz w:val="24"/>
          <w:szCs w:val="24"/>
        </w:rPr>
        <w:t>лен</w:t>
      </w:r>
      <w:r w:rsidR="00DD7625">
        <w:rPr>
          <w:rFonts w:ascii="Times New Roman" w:hAnsi="Times New Roman"/>
          <w:b/>
          <w:sz w:val="24"/>
          <w:szCs w:val="24"/>
        </w:rPr>
        <w:t>ы комиссии: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C6731C" w:rsidRDefault="00C6731C" w:rsidP="00DD7625">
      <w:pPr>
        <w:rPr>
          <w:rFonts w:ascii="Times New Roman" w:hAnsi="Times New Roman"/>
          <w:b/>
          <w:sz w:val="28"/>
          <w:szCs w:val="28"/>
        </w:rPr>
      </w:pPr>
    </w:p>
    <w:p w:rsidR="00A5481D" w:rsidRDefault="00A5481D" w:rsidP="00DD7625">
      <w:pPr>
        <w:rPr>
          <w:rFonts w:ascii="Times New Roman" w:hAnsi="Times New Roman"/>
          <w:b/>
          <w:sz w:val="28"/>
          <w:szCs w:val="28"/>
        </w:rPr>
      </w:pPr>
    </w:p>
    <w:p w:rsidR="00A5481D" w:rsidRDefault="00A5481D" w:rsidP="00DD7625">
      <w:pPr>
        <w:rPr>
          <w:rFonts w:ascii="Times New Roman" w:hAnsi="Times New Roman"/>
          <w:b/>
          <w:sz w:val="28"/>
          <w:szCs w:val="28"/>
        </w:rPr>
      </w:pPr>
    </w:p>
    <w:p w:rsidR="00A5481D" w:rsidRDefault="00A5481D" w:rsidP="00DD7625">
      <w:pPr>
        <w:rPr>
          <w:rFonts w:ascii="Times New Roman" w:hAnsi="Times New Roman"/>
          <w:b/>
          <w:sz w:val="28"/>
          <w:szCs w:val="28"/>
        </w:rPr>
      </w:pPr>
    </w:p>
    <w:p w:rsidR="00A5481D" w:rsidRDefault="00A5481D" w:rsidP="00DD7625">
      <w:pPr>
        <w:rPr>
          <w:rFonts w:ascii="Times New Roman" w:hAnsi="Times New Roman"/>
          <w:b/>
          <w:sz w:val="28"/>
          <w:szCs w:val="28"/>
        </w:rPr>
      </w:pPr>
    </w:p>
    <w:p w:rsidR="00A5481D" w:rsidRDefault="00A5481D" w:rsidP="00DD7625">
      <w:pPr>
        <w:rPr>
          <w:rFonts w:ascii="Times New Roman" w:hAnsi="Times New Roman"/>
          <w:b/>
          <w:sz w:val="28"/>
          <w:szCs w:val="28"/>
        </w:rPr>
      </w:pPr>
    </w:p>
    <w:p w:rsidR="00A5481D" w:rsidRDefault="00A5481D" w:rsidP="00DD7625">
      <w:pPr>
        <w:rPr>
          <w:rFonts w:ascii="Times New Roman" w:hAnsi="Times New Roman"/>
          <w:b/>
          <w:sz w:val="28"/>
          <w:szCs w:val="28"/>
        </w:rPr>
      </w:pPr>
    </w:p>
    <w:p w:rsidR="000830AD" w:rsidRDefault="000830AD" w:rsidP="00DD7625">
      <w:pPr>
        <w:rPr>
          <w:rFonts w:ascii="Times New Roman" w:hAnsi="Times New Roman"/>
          <w:b/>
          <w:sz w:val="28"/>
          <w:szCs w:val="28"/>
        </w:rPr>
      </w:pPr>
    </w:p>
    <w:p w:rsidR="00C6731C" w:rsidRDefault="00C6731C" w:rsidP="00DD76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Приложение № 4</w:t>
      </w:r>
    </w:p>
    <w:p w:rsidR="00DD7625" w:rsidRPr="00DD7625" w:rsidRDefault="00DD7625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Результаты приемных испытаний по видам искусств («</w:t>
      </w:r>
      <w:proofErr w:type="spellStart"/>
      <w:r>
        <w:rPr>
          <w:rFonts w:ascii="Times New Roman" w:hAnsi="Times New Roman"/>
          <w:b/>
          <w:sz w:val="28"/>
          <w:szCs w:val="28"/>
        </w:rPr>
        <w:t>ДПИ</w:t>
      </w:r>
      <w:proofErr w:type="spellEnd"/>
      <w:r>
        <w:rPr>
          <w:rFonts w:ascii="Times New Roman" w:hAnsi="Times New Roman"/>
          <w:b/>
          <w:sz w:val="28"/>
          <w:szCs w:val="28"/>
        </w:rPr>
        <w:t>», «Живопись»</w:t>
      </w:r>
    </w:p>
    <w:p w:rsidR="00DD7625" w:rsidRDefault="00DD7625" w:rsidP="00DD76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______________ м-ц ______________________201__г.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2349"/>
        <w:gridCol w:w="2335"/>
        <w:gridCol w:w="2343"/>
      </w:tblGrid>
      <w:tr w:rsidR="00DD7625" w:rsidTr="00DD76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чувство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</w:t>
            </w:r>
          </w:p>
          <w:p w:rsidR="00DD7625" w:rsidRDefault="00DD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</w:t>
            </w:r>
          </w:p>
          <w:p w:rsidR="00DD7625" w:rsidRDefault="00DD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625" w:rsidRDefault="00DD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D7625" w:rsidTr="00DD7625">
        <w:trPr>
          <w:trHeight w:val="143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25" w:rsidRDefault="00DD76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приемной комиссии</w:t>
      </w:r>
    </w:p>
    <w:p w:rsidR="00DD7625" w:rsidRDefault="00DD7625" w:rsidP="00DD7625">
      <w:pPr>
        <w:jc w:val="right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приемной комиссии:</w:t>
      </w:r>
    </w:p>
    <w:p w:rsidR="00DD7625" w:rsidRDefault="00DD7625" w:rsidP="00DD7625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</w:p>
    <w:p w:rsidR="00DD7625" w:rsidRDefault="00DD7625" w:rsidP="00DD76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:rsidR="00DD7625" w:rsidRDefault="00DD7625" w:rsidP="00DD7625">
      <w:pPr>
        <w:outlineLvl w:val="0"/>
        <w:rPr>
          <w:b/>
          <w:sz w:val="28"/>
          <w:szCs w:val="28"/>
        </w:rPr>
      </w:pPr>
    </w:p>
    <w:p w:rsidR="00DD7625" w:rsidRDefault="00DD7625" w:rsidP="00DD76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19E" w:rsidRDefault="0017119E"/>
    <w:sectPr w:rsidR="0017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26F"/>
    <w:multiLevelType w:val="hybridMultilevel"/>
    <w:tmpl w:val="2B5E1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64"/>
    <w:rsid w:val="00040E5F"/>
    <w:rsid w:val="000830AD"/>
    <w:rsid w:val="0017119E"/>
    <w:rsid w:val="00422468"/>
    <w:rsid w:val="004A5592"/>
    <w:rsid w:val="005B1676"/>
    <w:rsid w:val="006002F9"/>
    <w:rsid w:val="006D09F2"/>
    <w:rsid w:val="00723EA4"/>
    <w:rsid w:val="00765C86"/>
    <w:rsid w:val="008436FE"/>
    <w:rsid w:val="00870B79"/>
    <w:rsid w:val="008F7E4C"/>
    <w:rsid w:val="00962064"/>
    <w:rsid w:val="009F4DAC"/>
    <w:rsid w:val="00A5481D"/>
    <w:rsid w:val="00AB28E0"/>
    <w:rsid w:val="00AC246F"/>
    <w:rsid w:val="00AF4AA6"/>
    <w:rsid w:val="00BD0FE6"/>
    <w:rsid w:val="00C6731C"/>
    <w:rsid w:val="00C70AF8"/>
    <w:rsid w:val="00C74C3D"/>
    <w:rsid w:val="00D1170F"/>
    <w:rsid w:val="00D815F3"/>
    <w:rsid w:val="00DD7625"/>
    <w:rsid w:val="00E17CB8"/>
    <w:rsid w:val="00E621FD"/>
    <w:rsid w:val="00F2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92E55"/>
  <w15:chartTrackingRefBased/>
  <w15:docId w15:val="{F24BE1EA-8764-4BE6-BE5A-2C2E4340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06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on">
    <w:name w:val="mon"/>
    <w:basedOn w:val="a0"/>
    <w:rsid w:val="00962064"/>
  </w:style>
  <w:style w:type="character" w:customStyle="1" w:styleId="apple-converted-space">
    <w:name w:val="apple-converted-space"/>
    <w:basedOn w:val="a0"/>
    <w:rsid w:val="00962064"/>
  </w:style>
  <w:style w:type="character" w:customStyle="1" w:styleId="yr">
    <w:name w:val="yr"/>
    <w:basedOn w:val="a0"/>
    <w:rsid w:val="00962064"/>
  </w:style>
  <w:style w:type="paragraph" w:customStyle="1" w:styleId="postmeta">
    <w:name w:val="postmeta"/>
    <w:basedOn w:val="a"/>
    <w:rsid w:val="009620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620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20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3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8556-E0F9-4811-9CD1-D56BE09C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32</cp:revision>
  <cp:lastPrinted>2018-09-05T06:59:00Z</cp:lastPrinted>
  <dcterms:created xsi:type="dcterms:W3CDTF">2017-03-23T07:33:00Z</dcterms:created>
  <dcterms:modified xsi:type="dcterms:W3CDTF">2018-09-05T07:00:00Z</dcterms:modified>
</cp:coreProperties>
</file>