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A78" w:rsidRDefault="00E71A78">
      <w:pPr>
        <w:spacing w:after="0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E71A78" w:rsidRDefault="00E71A78">
      <w:pPr>
        <w:spacing w:after="0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E71A78" w:rsidRDefault="00E71A78">
      <w:pPr>
        <w:spacing w:after="0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E71A78" w:rsidRDefault="00B8106F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ТИПОВОЕ КОНКУРСНОЕ ЗАДАНИЕ</w:t>
      </w:r>
    </w:p>
    <w:p w:rsidR="00E71A78" w:rsidRDefault="00B8106F">
      <w:pPr>
        <w:spacing w:after="0"/>
        <w:jc w:val="center"/>
        <w:rPr>
          <w:rFonts w:ascii="Times New Roman" w:eastAsia="Times New Roman" w:hAnsi="Times New Roman" w:cs="Times New Roman"/>
          <w:i/>
          <w:sz w:val="32"/>
          <w:szCs w:val="32"/>
        </w:rPr>
      </w:pPr>
      <w:r>
        <w:rPr>
          <w:rFonts w:ascii="Times New Roman" w:eastAsia="Times New Roman" w:hAnsi="Times New Roman" w:cs="Times New Roman"/>
          <w:i/>
          <w:sz w:val="32"/>
          <w:szCs w:val="32"/>
        </w:rPr>
        <w:t xml:space="preserve">ДЛЯ </w:t>
      </w:r>
      <w:r>
        <w:rPr>
          <w:rFonts w:ascii="Times New Roman" w:eastAsia="Times New Roman" w:hAnsi="Times New Roman" w:cs="Times New Roman"/>
          <w:i/>
          <w:smallCaps/>
          <w:sz w:val="32"/>
          <w:szCs w:val="32"/>
        </w:rPr>
        <w:t>РЕГИОНАЛЬНОГО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 xml:space="preserve"> ЧЕМПИОНАТА</w:t>
      </w:r>
    </w:p>
    <w:p w:rsidR="00E71A78" w:rsidRDefault="00B8106F">
      <w:pPr>
        <w:spacing w:after="0"/>
        <w:jc w:val="center"/>
        <w:rPr>
          <w:rFonts w:ascii="Times New Roman" w:eastAsia="Times New Roman" w:hAnsi="Times New Roman" w:cs="Times New Roman"/>
          <w:i/>
          <w:smallCaps/>
          <w:sz w:val="32"/>
          <w:szCs w:val="32"/>
        </w:rPr>
      </w:pPr>
      <w:r>
        <w:rPr>
          <w:rFonts w:ascii="Times New Roman" w:eastAsia="Times New Roman" w:hAnsi="Times New Roman" w:cs="Times New Roman"/>
          <w:i/>
          <w:smallCaps/>
          <w:sz w:val="32"/>
          <w:szCs w:val="32"/>
        </w:rPr>
        <w:t>ЧЕМПИОНАТНОГО ЦИКЛА 2021-2022 ГГ.</w:t>
      </w:r>
    </w:p>
    <w:p w:rsidR="00E71A78" w:rsidRDefault="00B8106F">
      <w:pPr>
        <w:spacing w:after="0"/>
        <w:jc w:val="center"/>
        <w:rPr>
          <w:rFonts w:ascii="Times New Roman" w:eastAsia="Times New Roman" w:hAnsi="Times New Roman" w:cs="Times New Roman"/>
          <w:i/>
          <w:smallCaps/>
          <w:sz w:val="32"/>
          <w:szCs w:val="32"/>
        </w:rPr>
      </w:pPr>
      <w:r>
        <w:rPr>
          <w:rFonts w:ascii="Times New Roman" w:eastAsia="Times New Roman" w:hAnsi="Times New Roman" w:cs="Times New Roman"/>
          <w:i/>
          <w:smallCaps/>
          <w:sz w:val="32"/>
          <w:szCs w:val="32"/>
        </w:rPr>
        <w:t>КОМПЕТЕНЦИИ</w:t>
      </w:r>
    </w:p>
    <w:p w:rsidR="00E71A78" w:rsidRDefault="00B8106F">
      <w:pPr>
        <w:spacing w:after="0"/>
        <w:jc w:val="center"/>
        <w:rPr>
          <w:rFonts w:ascii="Times New Roman" w:eastAsia="Times New Roman" w:hAnsi="Times New Roman" w:cs="Times New Roman"/>
          <w:color w:val="C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C00000"/>
          <w:sz w:val="32"/>
          <w:szCs w:val="32"/>
        </w:rPr>
        <w:t xml:space="preserve">«R60 </w:t>
      </w:r>
      <w:r>
        <w:rPr>
          <w:rFonts w:ascii="Times New Roman" w:eastAsia="Times New Roman" w:hAnsi="Times New Roman" w:cs="Times New Roman"/>
          <w:smallCaps/>
          <w:color w:val="C00000"/>
          <w:sz w:val="32"/>
          <w:szCs w:val="32"/>
        </w:rPr>
        <w:t>ГЕОПРОСТРАНСТВЕННЫЕ ТЕХНОЛОГИИ</w:t>
      </w:r>
      <w:r>
        <w:rPr>
          <w:rFonts w:ascii="Times New Roman" w:eastAsia="Times New Roman" w:hAnsi="Times New Roman" w:cs="Times New Roman"/>
          <w:color w:val="C00000"/>
          <w:sz w:val="32"/>
          <w:szCs w:val="32"/>
        </w:rPr>
        <w:t>»</w:t>
      </w:r>
    </w:p>
    <w:p w:rsidR="00E71A78" w:rsidRDefault="00B8106F">
      <w:pPr>
        <w:spacing w:after="0"/>
        <w:jc w:val="center"/>
        <w:rPr>
          <w:rFonts w:ascii="Times New Roman" w:eastAsia="Times New Roman" w:hAnsi="Times New Roman" w:cs="Times New Roman"/>
          <w:smallCaps/>
          <w:sz w:val="32"/>
          <w:szCs w:val="32"/>
        </w:rPr>
      </w:pPr>
      <w:r>
        <w:rPr>
          <w:rFonts w:ascii="Times New Roman" w:eastAsia="Times New Roman" w:hAnsi="Times New Roman" w:cs="Times New Roman"/>
          <w:smallCaps/>
          <w:sz w:val="32"/>
          <w:szCs w:val="32"/>
        </w:rPr>
        <w:t>ДЛЯ ОСНОВНОЙ ВОЗРАСТНОЙ КАТЕГОРИИ</w:t>
      </w:r>
    </w:p>
    <w:p w:rsidR="00E71A78" w:rsidRDefault="00B8106F">
      <w:pPr>
        <w:spacing w:after="0"/>
        <w:jc w:val="center"/>
        <w:rPr>
          <w:rFonts w:ascii="Times New Roman" w:eastAsia="Times New Roman" w:hAnsi="Times New Roman" w:cs="Times New Roman"/>
          <w:smallCaps/>
          <w:sz w:val="32"/>
          <w:szCs w:val="32"/>
        </w:rPr>
      </w:pPr>
      <w:r>
        <w:rPr>
          <w:rFonts w:ascii="Times New Roman" w:eastAsia="Times New Roman" w:hAnsi="Times New Roman" w:cs="Times New Roman"/>
          <w:smallCaps/>
          <w:sz w:val="32"/>
          <w:szCs w:val="32"/>
        </w:rPr>
        <w:t>16-22 ГОДА</w:t>
      </w:r>
    </w:p>
    <w:p w:rsidR="00E71A78" w:rsidRDefault="00E71A78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71A78" w:rsidRDefault="00E71A78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1A78" w:rsidRDefault="00E71A78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1A78" w:rsidRDefault="00B8106F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Конкурсное задание включает в себя следующие разделы:</w:t>
      </w:r>
    </w:p>
    <w:p w:rsidR="00E71A78" w:rsidRDefault="00E71A7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sdt>
      <w:sdtPr>
        <w:id w:val="12631954"/>
        <w:docPartObj>
          <w:docPartGallery w:val="Table of Contents"/>
          <w:docPartUnique/>
        </w:docPartObj>
      </w:sdtPr>
      <w:sdtContent>
        <w:p w:rsidR="00E71A78" w:rsidRDefault="00E71A7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10053"/>
            </w:tabs>
            <w:spacing w:after="0" w:line="240" w:lineRule="auto"/>
            <w:rPr>
              <w:rFonts w:ascii="Times New Roman" w:eastAsia="Times New Roman" w:hAnsi="Times New Roman" w:cs="Times New Roman"/>
              <w:color w:val="000000"/>
            </w:rPr>
          </w:pPr>
          <w:r>
            <w:fldChar w:fldCharType="begin"/>
          </w:r>
          <w:r w:rsidR="00B8106F">
            <w:instrText xml:space="preserve"> TOC \h \u \z </w:instrText>
          </w:r>
          <w:r>
            <w:fldChar w:fldCharType="separate"/>
          </w:r>
          <w:hyperlink w:anchor="_heading=h.gjdgxs">
            <w:r w:rsidR="00B8106F"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</w:rPr>
              <w:t>1.</w:t>
            </w:r>
          </w:hyperlink>
          <w:hyperlink w:anchor="_heading=h.gjdgxs">
            <w:r w:rsidR="00B8106F">
              <w:rPr>
                <w:rFonts w:ascii="Times New Roman" w:eastAsia="Times New Roman" w:hAnsi="Times New Roman" w:cs="Times New Roman"/>
                <w:color w:val="000000"/>
              </w:rPr>
              <w:tab/>
            </w:r>
          </w:hyperlink>
          <w:r>
            <w:fldChar w:fldCharType="begin"/>
          </w:r>
          <w:r w:rsidR="00B8106F">
            <w:instrText xml:space="preserve"> PAGEREF _heading=h.gjdgxs \h </w:instrText>
          </w:r>
          <w:r>
            <w:fldChar w:fldCharType="separate"/>
          </w:r>
          <w:r w:rsidR="00B8106F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Форма участия в конкурсе</w:t>
          </w:r>
          <w:r w:rsidR="00B8106F">
            <w:rPr>
              <w:rFonts w:ascii="Times New Roman" w:eastAsia="Times New Roman" w:hAnsi="Times New Roman" w:cs="Times New Roman"/>
              <w:smallCaps/>
              <w:color w:val="000000"/>
              <w:sz w:val="24"/>
              <w:szCs w:val="24"/>
            </w:rPr>
            <w:t>:</w:t>
          </w:r>
          <w:r w:rsidR="00B8106F">
            <w:rPr>
              <w:rFonts w:ascii="Times New Roman" w:eastAsia="Times New Roman" w:hAnsi="Times New Roman" w:cs="Times New Roman"/>
              <w:smallCaps/>
              <w:color w:val="000000"/>
              <w:sz w:val="24"/>
              <w:szCs w:val="24"/>
            </w:rPr>
            <w:tab/>
            <w:t>2</w:t>
          </w:r>
          <w:r>
            <w:fldChar w:fldCharType="end"/>
          </w:r>
        </w:p>
        <w:p w:rsidR="00E71A78" w:rsidRDefault="00E71A7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10053"/>
            </w:tabs>
            <w:spacing w:after="0" w:line="240" w:lineRule="auto"/>
            <w:rPr>
              <w:rFonts w:ascii="Times New Roman" w:eastAsia="Times New Roman" w:hAnsi="Times New Roman" w:cs="Times New Roman"/>
              <w:color w:val="000000"/>
            </w:rPr>
          </w:pPr>
          <w:hyperlink w:anchor="_heading=h.30j0zll">
            <w:r w:rsidR="00B8106F"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</w:rPr>
              <w:t>2.</w:t>
            </w:r>
          </w:hyperlink>
          <w:hyperlink w:anchor="_heading=h.30j0zll">
            <w:r w:rsidR="00B8106F">
              <w:rPr>
                <w:rFonts w:ascii="Times New Roman" w:eastAsia="Times New Roman" w:hAnsi="Times New Roman" w:cs="Times New Roman"/>
                <w:color w:val="000000"/>
              </w:rPr>
              <w:tab/>
            </w:r>
          </w:hyperlink>
          <w:r>
            <w:fldChar w:fldCharType="begin"/>
          </w:r>
          <w:r w:rsidR="00B8106F">
            <w:instrText xml:space="preserve"> PAGEREF _heading=h.30j0zll \h </w:instrText>
          </w:r>
          <w:r>
            <w:fldChar w:fldCharType="separate"/>
          </w:r>
          <w:r w:rsidR="00B8106F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Общее время на выполнение задания:</w:t>
          </w:r>
          <w:r w:rsidR="00B8106F">
            <w:rPr>
              <w:rFonts w:ascii="Times New Roman" w:eastAsia="Times New Roman" w:hAnsi="Times New Roman" w:cs="Times New Roman"/>
              <w:smallCaps/>
              <w:color w:val="000000"/>
              <w:sz w:val="24"/>
              <w:szCs w:val="24"/>
            </w:rPr>
            <w:tab/>
            <w:t>2</w:t>
          </w:r>
          <w:r>
            <w:fldChar w:fldCharType="end"/>
          </w:r>
        </w:p>
        <w:p w:rsidR="00E71A78" w:rsidRDefault="00E71A7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10053"/>
            </w:tabs>
            <w:spacing w:after="0" w:line="240" w:lineRule="auto"/>
            <w:rPr>
              <w:rFonts w:ascii="Times New Roman" w:eastAsia="Times New Roman" w:hAnsi="Times New Roman" w:cs="Times New Roman"/>
              <w:color w:val="000000"/>
            </w:rPr>
          </w:pPr>
          <w:hyperlink w:anchor="_heading=h.1fob9te">
            <w:r w:rsidR="00B8106F"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</w:rPr>
              <w:t>3.</w:t>
            </w:r>
          </w:hyperlink>
          <w:hyperlink w:anchor="_heading=h.1fob9te">
            <w:r w:rsidR="00B8106F">
              <w:rPr>
                <w:rFonts w:ascii="Times New Roman" w:eastAsia="Times New Roman" w:hAnsi="Times New Roman" w:cs="Times New Roman"/>
                <w:color w:val="000000"/>
              </w:rPr>
              <w:tab/>
            </w:r>
          </w:hyperlink>
          <w:r>
            <w:fldChar w:fldCharType="begin"/>
          </w:r>
          <w:r w:rsidR="00B8106F">
            <w:instrText xml:space="preserve"> PAGEREF _heading=h.1fob9te \h </w:instrText>
          </w:r>
          <w:r>
            <w:fldChar w:fldCharType="separate"/>
          </w:r>
          <w:r w:rsidR="00B8106F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Задание для конкурса</w:t>
          </w:r>
          <w:r w:rsidR="00B8106F">
            <w:rPr>
              <w:rFonts w:ascii="Times New Roman" w:eastAsia="Times New Roman" w:hAnsi="Times New Roman" w:cs="Times New Roman"/>
              <w:smallCaps/>
              <w:color w:val="000000"/>
              <w:sz w:val="24"/>
              <w:szCs w:val="24"/>
            </w:rPr>
            <w:tab/>
            <w:t>2</w:t>
          </w:r>
          <w:r>
            <w:fldChar w:fldCharType="end"/>
          </w:r>
        </w:p>
        <w:p w:rsidR="00E71A78" w:rsidRDefault="00E71A7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10053"/>
            </w:tabs>
            <w:spacing w:after="0" w:line="240" w:lineRule="auto"/>
            <w:rPr>
              <w:rFonts w:ascii="Times New Roman" w:eastAsia="Times New Roman" w:hAnsi="Times New Roman" w:cs="Times New Roman"/>
              <w:color w:val="000000"/>
            </w:rPr>
          </w:pPr>
          <w:hyperlink w:anchor="_heading=h.2et92p0">
            <w:r w:rsidR="00B8106F"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</w:rPr>
              <w:t>4.</w:t>
            </w:r>
          </w:hyperlink>
          <w:hyperlink w:anchor="_heading=h.2et92p0">
            <w:r w:rsidR="00B8106F">
              <w:rPr>
                <w:rFonts w:ascii="Times New Roman" w:eastAsia="Times New Roman" w:hAnsi="Times New Roman" w:cs="Times New Roman"/>
                <w:color w:val="000000"/>
              </w:rPr>
              <w:tab/>
            </w:r>
          </w:hyperlink>
          <w:r>
            <w:fldChar w:fldCharType="begin"/>
          </w:r>
          <w:r w:rsidR="00B8106F">
            <w:instrText xml:space="preserve"> PAGEREF _heading=h.2et92p0 \h </w:instrText>
          </w:r>
          <w:r>
            <w:fldChar w:fldCharType="separate"/>
          </w:r>
          <w:r w:rsidR="00B8106F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Модули задания и необходимое время</w:t>
          </w:r>
          <w:r w:rsidR="00B8106F">
            <w:rPr>
              <w:rFonts w:ascii="Times New Roman" w:eastAsia="Times New Roman" w:hAnsi="Times New Roman" w:cs="Times New Roman"/>
              <w:smallCaps/>
              <w:color w:val="000000"/>
              <w:sz w:val="24"/>
              <w:szCs w:val="24"/>
            </w:rPr>
            <w:tab/>
            <w:t>4</w:t>
          </w:r>
          <w:r>
            <w:fldChar w:fldCharType="end"/>
          </w:r>
        </w:p>
        <w:p w:rsidR="00E71A78" w:rsidRDefault="00E71A7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10053"/>
            </w:tabs>
            <w:spacing w:after="0" w:line="240" w:lineRule="auto"/>
            <w:rPr>
              <w:rFonts w:ascii="Times New Roman" w:eastAsia="Times New Roman" w:hAnsi="Times New Roman" w:cs="Times New Roman"/>
              <w:color w:val="000000"/>
            </w:rPr>
          </w:pPr>
          <w:hyperlink w:anchor="_heading=h.1t3h5sf">
            <w:r w:rsidR="00B8106F"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</w:rPr>
              <w:t>5.</w:t>
            </w:r>
          </w:hyperlink>
          <w:hyperlink w:anchor="_heading=h.1t3h5sf">
            <w:r w:rsidR="00B8106F">
              <w:rPr>
                <w:rFonts w:ascii="Times New Roman" w:eastAsia="Times New Roman" w:hAnsi="Times New Roman" w:cs="Times New Roman"/>
                <w:color w:val="000000"/>
              </w:rPr>
              <w:tab/>
            </w:r>
          </w:hyperlink>
          <w:r>
            <w:fldChar w:fldCharType="begin"/>
          </w:r>
          <w:r w:rsidR="00B8106F">
            <w:instrText xml:space="preserve"> PAGEREF _heading=h.1t3h5sf \h </w:instrText>
          </w:r>
          <w:r>
            <w:fldChar w:fldCharType="separate"/>
          </w:r>
          <w:r w:rsidR="00B8106F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Критерии оценки.</w:t>
          </w:r>
          <w:r w:rsidR="00B8106F">
            <w:rPr>
              <w:rFonts w:ascii="Times New Roman" w:eastAsia="Times New Roman" w:hAnsi="Times New Roman" w:cs="Times New Roman"/>
              <w:smallCaps/>
              <w:color w:val="000000"/>
              <w:sz w:val="24"/>
              <w:szCs w:val="24"/>
            </w:rPr>
            <w:tab/>
            <w:t>17</w:t>
          </w:r>
          <w:r>
            <w:fldChar w:fldCharType="end"/>
          </w:r>
        </w:p>
        <w:p w:rsidR="00E71A78" w:rsidRDefault="00E71A7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10053"/>
            </w:tabs>
            <w:spacing w:after="0" w:line="240" w:lineRule="auto"/>
            <w:rPr>
              <w:rFonts w:ascii="Times New Roman" w:eastAsia="Times New Roman" w:hAnsi="Times New Roman" w:cs="Times New Roman"/>
              <w:color w:val="000000"/>
            </w:rPr>
          </w:pPr>
          <w:hyperlink w:anchor="_heading=h.4d34og8">
            <w:r w:rsidR="00B8106F"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</w:rPr>
              <w:t>6.</w:t>
            </w:r>
          </w:hyperlink>
          <w:hyperlink w:anchor="_heading=h.4d34og8">
            <w:r w:rsidR="00B8106F">
              <w:rPr>
                <w:rFonts w:ascii="Times New Roman" w:eastAsia="Times New Roman" w:hAnsi="Times New Roman" w:cs="Times New Roman"/>
                <w:color w:val="000000"/>
              </w:rPr>
              <w:tab/>
            </w:r>
          </w:hyperlink>
          <w:r>
            <w:fldChar w:fldCharType="begin"/>
          </w:r>
          <w:r w:rsidR="00B8106F">
            <w:instrText xml:space="preserve"> PAGEREF _heading=h.4d34og8 \h </w:instrText>
          </w:r>
          <w:r>
            <w:fldChar w:fldCharType="separate"/>
          </w:r>
          <w:r w:rsidR="00B8106F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Приложения к заданию.</w:t>
          </w:r>
          <w:r w:rsidR="00B8106F">
            <w:rPr>
              <w:rFonts w:ascii="Times New Roman" w:eastAsia="Times New Roman" w:hAnsi="Times New Roman" w:cs="Times New Roman"/>
              <w:smallCaps/>
              <w:color w:val="000000"/>
              <w:sz w:val="24"/>
              <w:szCs w:val="24"/>
            </w:rPr>
            <w:tab/>
            <w:t>18</w:t>
          </w:r>
          <w:r>
            <w:fldChar w:fldCharType="end"/>
          </w:r>
        </w:p>
        <w:p w:rsidR="00E71A78" w:rsidRDefault="00E71A78">
          <w:pPr>
            <w:spacing w:line="240" w:lineRule="auto"/>
          </w:pPr>
          <w:r>
            <w:fldChar w:fldCharType="end"/>
          </w:r>
        </w:p>
      </w:sdtContent>
    </w:sdt>
    <w:p w:rsidR="00E71A78" w:rsidRDefault="00B810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56"/>
          <w:szCs w:val="56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-29209</wp:posOffset>
            </wp:positionH>
            <wp:positionV relativeFrom="margin">
              <wp:posOffset>4652010</wp:posOffset>
            </wp:positionV>
            <wp:extent cx="7575905" cy="6065822"/>
            <wp:effectExtent l="0" t="0" r="0" b="0"/>
            <wp:wrapNone/>
            <wp:docPr id="23" name="image5.jpg" descr="C:\Users\A.Platko\AppData\Local\Microsoft\Windows\INetCache\Content.Word\техописание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C:\Users\A.Platko\AppData\Local\Microsoft\Windows\INetCache\Content.Word\техописание1.jpg"/>
                    <pic:cNvPicPr preferRelativeResize="0"/>
                  </pic:nvPicPr>
                  <pic:blipFill>
                    <a:blip r:embed="rId8" cstate="print"/>
                    <a:srcRect t="43367"/>
                    <a:stretch>
                      <a:fillRect/>
                    </a:stretch>
                  </pic:blipFill>
                  <pic:spPr>
                    <a:xfrm>
                      <a:off x="0" y="0"/>
                      <a:ext cx="7575905" cy="60658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71A78" w:rsidRDefault="00E71A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1A78" w:rsidRDefault="00B8106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br w:type="page"/>
      </w:r>
    </w:p>
    <w:p w:rsidR="00E71A78" w:rsidRDefault="00B8106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lastRenderedPageBreak/>
        <w:t>Форма участия в конкурсе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Командный конкурс.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Команда состоит из двух конкурсантов. Один из Конкурсантов команды является «Исполнителем» работ, второй Конкурсант во время полевых геодезических работ выполняет функцию «Реечника», а во время камеральных работ выполняет функцию «Контролера».</w:t>
      </w:r>
    </w:p>
    <w:p w:rsidR="00E71A78" w:rsidRDefault="00B8106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heading=h.30j0zll" w:colFirst="0" w:colLast="0"/>
      <w:bookmarkEnd w:id="1"/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Общее время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на выполнение задания: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 ч.</w:t>
      </w:r>
    </w:p>
    <w:p w:rsidR="00E71A78" w:rsidRDefault="00B8106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heading=h.1fob9te" w:colFirst="0" w:colLast="0"/>
      <w:bookmarkEnd w:id="2"/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Задание для конкурса </w:t>
      </w:r>
    </w:p>
    <w:p w:rsidR="00E71A78" w:rsidRDefault="00B8106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bookmarkStart w:id="3" w:name="_heading=h.3znysh7" w:colFirst="0" w:colLast="0"/>
      <w:bookmarkEnd w:id="3"/>
      <w:r>
        <w:rPr>
          <w:rFonts w:ascii="Times New Roman" w:eastAsia="Times New Roman" w:hAnsi="Times New Roman" w:cs="Times New Roman"/>
          <w:sz w:val="28"/>
          <w:szCs w:val="28"/>
        </w:rPr>
        <w:t xml:space="preserve">Содержанием конкурсного задания являются практические работы на различном геодезическом оборудовании в поле,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 дальнейшей камеральной обработкой результатов измерений на персональном компьютере с использов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анием специализированного программного обеспечения. Конкурсанты получает все необходимые исходные данные для выполнения задания: каталоги координат, топографический план и инструкции по настройке полевого и специализированного программного обеспечения. Кон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курсное задание состоит из пяти самостоятельных модулей, выполняемых последовательно.</w:t>
      </w:r>
    </w:p>
    <w:p w:rsidR="00E71A78" w:rsidRDefault="00B8106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Конку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рс вкл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ючает в себя практические задания по выполнению камеральных и полевых геодезических работ. В камеральных геодезических работах конкурсанты работают с офисным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специализированным программным обеспечением КРЕДО ТОПОГРАФ, КРЕДО ОБЪЕМЫ,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Cyclone REGISTER 360 (BLK Edition),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CloudWorx for AutoCAD. При выполнении полевых геодезических работ конкурсанты используют механические и роботизированные электронные тахеометры,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спутниковые геодезические приёмники, наземные лазерные сканеры и цифровые нивелиры, а также работают в полевом программном обеспечении Leica FlexField, Leica Captivate,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yclone FIELD 360 и LS Digital Levels.</w:t>
      </w:r>
    </w:p>
    <w:p w:rsidR="00E71A78" w:rsidRDefault="00B8106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Окончательные аспекты критериев оценки уточняютс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я членами жюри. Оценка производится как в отношении работы модулей, так и в отношении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lastRenderedPageBreak/>
        <w:t>процесса выполнения работ. Если конкурсант не выполняет требования техники безопасности, подвергает опасности себя или других конкурсантов, такому участнику могут быть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числены штрафные балы или он может быть отстранен от конкурса.</w:t>
      </w:r>
    </w:p>
    <w:p w:rsidR="00E71A78" w:rsidRDefault="00B8106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Время и детали конкурсного задания в зависимости от конкурсных условий могут быть изменены членами жюри.</w:t>
      </w:r>
    </w:p>
    <w:p w:rsidR="00E71A78" w:rsidRDefault="00B8106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Конкурсное задание должно выполняться помодульно. Оценка также происходит от модуля к 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дулю.</w:t>
      </w:r>
    </w:p>
    <w:p w:rsidR="00E71A78" w:rsidRDefault="00B8106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Модули «А» и Модуль «В» являются обязательными для проведения Региональных чемпионатов.</w:t>
      </w:r>
    </w:p>
    <w:p w:rsidR="00E71A78" w:rsidRDefault="00B810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br w:type="page"/>
      </w:r>
    </w:p>
    <w:p w:rsidR="00E71A78" w:rsidRDefault="00B8106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_heading=h.2et92p0" w:colFirst="0" w:colLast="0"/>
      <w:bookmarkEnd w:id="4"/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lastRenderedPageBreak/>
        <w:t>Модули задания и необходимое время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E71A78" w:rsidRDefault="00B8106F">
      <w:pPr>
        <w:tabs>
          <w:tab w:val="left" w:pos="7245"/>
        </w:tabs>
        <w:spacing w:after="0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1.</w:t>
      </w:r>
    </w:p>
    <w:tbl>
      <w:tblPr>
        <w:tblStyle w:val="af9"/>
        <w:tblW w:w="1005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56"/>
        <w:gridCol w:w="2825"/>
        <w:gridCol w:w="3175"/>
        <w:gridCol w:w="2536"/>
        <w:gridCol w:w="1161"/>
      </w:tblGrid>
      <w:tr w:rsidR="00E71A78">
        <w:tc>
          <w:tcPr>
            <w:tcW w:w="6356" w:type="dxa"/>
            <w:gridSpan w:val="3"/>
            <w:shd w:val="clear" w:color="auto" w:fill="4F81BD"/>
            <w:vAlign w:val="center"/>
          </w:tcPr>
          <w:p w:rsidR="00E71A78" w:rsidRDefault="00B8106F">
            <w:pPr>
              <w:spacing w:after="0" w:line="240" w:lineRule="auto"/>
              <w:ind w:hanging="34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Наименование модуля</w:t>
            </w:r>
          </w:p>
        </w:tc>
        <w:tc>
          <w:tcPr>
            <w:tcW w:w="2536" w:type="dxa"/>
            <w:shd w:val="clear" w:color="auto" w:fill="4F81BD"/>
            <w:vAlign w:val="center"/>
          </w:tcPr>
          <w:p w:rsidR="00E71A78" w:rsidRDefault="00B8106F">
            <w:pPr>
              <w:spacing w:after="0" w:line="240" w:lineRule="auto"/>
              <w:ind w:hanging="34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Соревновательный день (С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, С2, С3)</w:t>
            </w:r>
          </w:p>
        </w:tc>
        <w:tc>
          <w:tcPr>
            <w:tcW w:w="1161" w:type="dxa"/>
            <w:shd w:val="clear" w:color="auto" w:fill="4F81BD"/>
            <w:vAlign w:val="center"/>
          </w:tcPr>
          <w:p w:rsidR="00E71A78" w:rsidRDefault="00B8106F">
            <w:pPr>
              <w:spacing w:after="0" w:line="240" w:lineRule="auto"/>
              <w:ind w:hanging="34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Время на задание</w:t>
            </w:r>
          </w:p>
        </w:tc>
      </w:tr>
      <w:tr w:rsidR="00E71A78">
        <w:trPr>
          <w:trHeight w:val="590"/>
        </w:trPr>
        <w:tc>
          <w:tcPr>
            <w:tcW w:w="356" w:type="dxa"/>
            <w:vMerge w:val="restart"/>
            <w:shd w:val="clear" w:color="auto" w:fill="17365D"/>
            <w:vAlign w:val="center"/>
          </w:tcPr>
          <w:p w:rsidR="00E71A78" w:rsidRDefault="00B8106F">
            <w:pPr>
              <w:spacing w:after="0" w:line="240" w:lineRule="auto"/>
              <w:ind w:hanging="34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A</w:t>
            </w:r>
          </w:p>
        </w:tc>
        <w:tc>
          <w:tcPr>
            <w:tcW w:w="2825" w:type="dxa"/>
            <w:vMerge w:val="restart"/>
            <w:shd w:val="clear" w:color="auto" w:fill="auto"/>
            <w:vAlign w:val="center"/>
          </w:tcPr>
          <w:p w:rsidR="00E71A78" w:rsidRDefault="00B8106F">
            <w:pPr>
              <w:spacing w:after="0" w:line="240" w:lineRule="auto"/>
              <w:ind w:hanging="34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 инженерно-геодезических изысканий при строительстве</w:t>
            </w:r>
          </w:p>
        </w:tc>
        <w:tc>
          <w:tcPr>
            <w:tcW w:w="3175" w:type="dxa"/>
            <w:vAlign w:val="center"/>
          </w:tcPr>
          <w:p w:rsidR="00E71A78" w:rsidRDefault="00B81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Задание 1. Проектные работы в офисном программном обеспечении</w:t>
            </w:r>
          </w:p>
        </w:tc>
        <w:tc>
          <w:tcPr>
            <w:tcW w:w="2536" w:type="dxa"/>
            <w:vAlign w:val="center"/>
          </w:tcPr>
          <w:p w:rsidR="00E71A78" w:rsidRDefault="00B8106F">
            <w:pPr>
              <w:spacing w:after="0" w:line="240" w:lineRule="auto"/>
              <w:ind w:hanging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161" w:type="dxa"/>
            <w:vAlign w:val="center"/>
          </w:tcPr>
          <w:p w:rsidR="00E71A78" w:rsidRDefault="00B8106F">
            <w:pPr>
              <w:spacing w:after="0" w:line="240" w:lineRule="auto"/>
              <w:ind w:hanging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E71A78">
        <w:trPr>
          <w:trHeight w:val="228"/>
        </w:trPr>
        <w:tc>
          <w:tcPr>
            <w:tcW w:w="356" w:type="dxa"/>
            <w:vMerge/>
            <w:shd w:val="clear" w:color="auto" w:fill="17365D"/>
            <w:vAlign w:val="center"/>
          </w:tcPr>
          <w:p w:rsidR="00E71A78" w:rsidRDefault="00E71A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5" w:type="dxa"/>
            <w:vMerge/>
            <w:shd w:val="clear" w:color="auto" w:fill="auto"/>
            <w:vAlign w:val="center"/>
          </w:tcPr>
          <w:p w:rsidR="00E71A78" w:rsidRDefault="00E71A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5" w:type="dxa"/>
            <w:vAlign w:val="center"/>
          </w:tcPr>
          <w:p w:rsidR="00E71A78" w:rsidRDefault="00B81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Задание 2. Полевые геодезические работы</w:t>
            </w:r>
          </w:p>
        </w:tc>
        <w:tc>
          <w:tcPr>
            <w:tcW w:w="2536" w:type="dxa"/>
            <w:vAlign w:val="center"/>
          </w:tcPr>
          <w:p w:rsidR="00E71A78" w:rsidRDefault="00B8106F">
            <w:pPr>
              <w:spacing w:after="0" w:line="240" w:lineRule="auto"/>
              <w:ind w:hanging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161" w:type="dxa"/>
            <w:vAlign w:val="center"/>
          </w:tcPr>
          <w:p w:rsidR="00E71A78" w:rsidRDefault="00B8106F">
            <w:pPr>
              <w:spacing w:after="0" w:line="240" w:lineRule="auto"/>
              <w:ind w:hanging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часа</w:t>
            </w:r>
          </w:p>
        </w:tc>
      </w:tr>
      <w:tr w:rsidR="00E71A78">
        <w:tc>
          <w:tcPr>
            <w:tcW w:w="356" w:type="dxa"/>
            <w:vMerge/>
            <w:shd w:val="clear" w:color="auto" w:fill="17365D"/>
            <w:vAlign w:val="center"/>
          </w:tcPr>
          <w:p w:rsidR="00E71A78" w:rsidRDefault="00E71A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5" w:type="dxa"/>
            <w:vMerge/>
            <w:shd w:val="clear" w:color="auto" w:fill="auto"/>
            <w:vAlign w:val="center"/>
          </w:tcPr>
          <w:p w:rsidR="00E71A78" w:rsidRDefault="00E71A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5" w:type="dxa"/>
            <w:vAlign w:val="center"/>
          </w:tcPr>
          <w:p w:rsidR="00E71A78" w:rsidRDefault="00B81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Задание 3. Расчет объемов земляных работ в системе КРЕДО</w:t>
            </w:r>
          </w:p>
        </w:tc>
        <w:tc>
          <w:tcPr>
            <w:tcW w:w="2536" w:type="dxa"/>
            <w:vAlign w:val="center"/>
          </w:tcPr>
          <w:p w:rsidR="00E71A78" w:rsidRDefault="00B8106F">
            <w:pPr>
              <w:spacing w:after="0" w:line="240" w:lineRule="auto"/>
              <w:ind w:hanging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С3</w:t>
            </w:r>
          </w:p>
        </w:tc>
        <w:tc>
          <w:tcPr>
            <w:tcW w:w="1161" w:type="dxa"/>
            <w:vAlign w:val="center"/>
          </w:tcPr>
          <w:p w:rsidR="00E71A78" w:rsidRDefault="00B8106F">
            <w:pPr>
              <w:spacing w:after="0" w:line="240" w:lineRule="auto"/>
              <w:ind w:hanging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часа</w:t>
            </w:r>
          </w:p>
        </w:tc>
      </w:tr>
      <w:tr w:rsidR="00E71A78">
        <w:tc>
          <w:tcPr>
            <w:tcW w:w="356" w:type="dxa"/>
            <w:vMerge w:val="restart"/>
            <w:shd w:val="clear" w:color="auto" w:fill="17365D"/>
            <w:vAlign w:val="center"/>
          </w:tcPr>
          <w:p w:rsidR="00E71A78" w:rsidRDefault="00B8106F">
            <w:pPr>
              <w:spacing w:after="0" w:line="240" w:lineRule="auto"/>
              <w:ind w:hanging="34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B</w:t>
            </w:r>
          </w:p>
        </w:tc>
        <w:tc>
          <w:tcPr>
            <w:tcW w:w="2825" w:type="dxa"/>
            <w:vMerge w:val="restart"/>
            <w:shd w:val="clear" w:color="auto" w:fill="auto"/>
            <w:vAlign w:val="center"/>
          </w:tcPr>
          <w:p w:rsidR="00E71A78" w:rsidRDefault="00B8106F">
            <w:pPr>
              <w:spacing w:after="0" w:line="240" w:lineRule="auto"/>
              <w:ind w:hanging="34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Роботизированные технологии (TPS High-end)</w:t>
            </w:r>
          </w:p>
        </w:tc>
        <w:tc>
          <w:tcPr>
            <w:tcW w:w="3175" w:type="dxa"/>
            <w:vAlign w:val="center"/>
          </w:tcPr>
          <w:p w:rsidR="00E71A78" w:rsidRDefault="00B8106F">
            <w:pPr>
              <w:spacing w:after="0" w:line="240" w:lineRule="auto"/>
              <w:ind w:hanging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Задание 1. Разбивка трассы</w:t>
            </w:r>
          </w:p>
        </w:tc>
        <w:tc>
          <w:tcPr>
            <w:tcW w:w="2536" w:type="dxa"/>
            <w:vMerge w:val="restart"/>
            <w:vAlign w:val="center"/>
          </w:tcPr>
          <w:p w:rsidR="00E71A78" w:rsidRDefault="00B8106F">
            <w:pPr>
              <w:spacing w:after="0" w:line="240" w:lineRule="auto"/>
              <w:ind w:hanging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161" w:type="dxa"/>
            <w:vMerge w:val="restart"/>
            <w:vAlign w:val="center"/>
          </w:tcPr>
          <w:p w:rsidR="00E71A78" w:rsidRDefault="00B8106F">
            <w:pPr>
              <w:spacing w:after="0" w:line="240" w:lineRule="auto"/>
              <w:ind w:hanging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часа</w:t>
            </w:r>
          </w:p>
        </w:tc>
      </w:tr>
      <w:tr w:rsidR="00E71A78">
        <w:tc>
          <w:tcPr>
            <w:tcW w:w="356" w:type="dxa"/>
            <w:vMerge/>
            <w:shd w:val="clear" w:color="auto" w:fill="17365D"/>
            <w:vAlign w:val="center"/>
          </w:tcPr>
          <w:p w:rsidR="00E71A78" w:rsidRDefault="00E71A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5" w:type="dxa"/>
            <w:vMerge/>
            <w:shd w:val="clear" w:color="auto" w:fill="auto"/>
            <w:vAlign w:val="center"/>
          </w:tcPr>
          <w:p w:rsidR="00E71A78" w:rsidRDefault="00E71A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5" w:type="dxa"/>
            <w:vAlign w:val="center"/>
          </w:tcPr>
          <w:p w:rsidR="00E71A78" w:rsidRDefault="00B8106F">
            <w:pPr>
              <w:spacing w:after="0" w:line="240" w:lineRule="auto"/>
              <w:ind w:hanging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Задание 2. Вычисление объёма</w:t>
            </w:r>
          </w:p>
        </w:tc>
        <w:tc>
          <w:tcPr>
            <w:tcW w:w="2536" w:type="dxa"/>
            <w:vMerge/>
            <w:vAlign w:val="center"/>
          </w:tcPr>
          <w:p w:rsidR="00E71A78" w:rsidRDefault="00E71A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  <w:vMerge/>
            <w:vAlign w:val="center"/>
          </w:tcPr>
          <w:p w:rsidR="00E71A78" w:rsidRDefault="00E71A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1A78">
        <w:trPr>
          <w:trHeight w:val="1409"/>
        </w:trPr>
        <w:tc>
          <w:tcPr>
            <w:tcW w:w="356" w:type="dxa"/>
            <w:vMerge/>
            <w:shd w:val="clear" w:color="auto" w:fill="17365D"/>
            <w:vAlign w:val="center"/>
          </w:tcPr>
          <w:p w:rsidR="00E71A78" w:rsidRDefault="00E71A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5" w:type="dxa"/>
            <w:vMerge/>
            <w:shd w:val="clear" w:color="auto" w:fill="auto"/>
            <w:vAlign w:val="center"/>
          </w:tcPr>
          <w:p w:rsidR="00E71A78" w:rsidRDefault="00E71A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5" w:type="dxa"/>
            <w:vAlign w:val="center"/>
          </w:tcPr>
          <w:p w:rsidR="00E71A78" w:rsidRDefault="00B8106F">
            <w:pPr>
              <w:spacing w:after="0" w:line="240" w:lineRule="auto"/>
              <w:ind w:hanging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Задание 3. Создание съёмочного обоснования и проведение топографической съёмки участка</w:t>
            </w:r>
          </w:p>
        </w:tc>
        <w:tc>
          <w:tcPr>
            <w:tcW w:w="2536" w:type="dxa"/>
            <w:vMerge/>
            <w:vAlign w:val="center"/>
          </w:tcPr>
          <w:p w:rsidR="00E71A78" w:rsidRDefault="00E71A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  <w:vMerge/>
            <w:vAlign w:val="center"/>
          </w:tcPr>
          <w:p w:rsidR="00E71A78" w:rsidRDefault="00E71A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1A78">
        <w:tc>
          <w:tcPr>
            <w:tcW w:w="356" w:type="dxa"/>
            <w:vMerge/>
            <w:shd w:val="clear" w:color="auto" w:fill="17365D"/>
            <w:vAlign w:val="center"/>
          </w:tcPr>
          <w:p w:rsidR="00E71A78" w:rsidRDefault="00E71A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5" w:type="dxa"/>
            <w:vMerge/>
            <w:shd w:val="clear" w:color="auto" w:fill="auto"/>
            <w:vAlign w:val="center"/>
          </w:tcPr>
          <w:p w:rsidR="00E71A78" w:rsidRDefault="00E71A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5" w:type="dxa"/>
            <w:vAlign w:val="center"/>
          </w:tcPr>
          <w:p w:rsidR="00E71A78" w:rsidRDefault="00B8106F">
            <w:pPr>
              <w:spacing w:after="0" w:line="240" w:lineRule="auto"/>
              <w:ind w:hanging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Задание 4. Оформление цифрового топографического плана</w:t>
            </w:r>
          </w:p>
        </w:tc>
        <w:tc>
          <w:tcPr>
            <w:tcW w:w="2536" w:type="dxa"/>
            <w:vAlign w:val="center"/>
          </w:tcPr>
          <w:p w:rsidR="00E71A78" w:rsidRDefault="00B8106F">
            <w:pPr>
              <w:spacing w:after="0" w:line="240" w:lineRule="auto"/>
              <w:ind w:hanging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161" w:type="dxa"/>
            <w:vAlign w:val="center"/>
          </w:tcPr>
          <w:p w:rsidR="00E71A78" w:rsidRDefault="00B8106F">
            <w:pPr>
              <w:spacing w:after="0" w:line="240" w:lineRule="auto"/>
              <w:ind w:hanging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часа</w:t>
            </w:r>
          </w:p>
        </w:tc>
      </w:tr>
      <w:tr w:rsidR="00E71A78">
        <w:tc>
          <w:tcPr>
            <w:tcW w:w="356" w:type="dxa"/>
            <w:vMerge w:val="restart"/>
            <w:shd w:val="clear" w:color="auto" w:fill="17365D"/>
            <w:vAlign w:val="center"/>
          </w:tcPr>
          <w:p w:rsidR="00E71A78" w:rsidRDefault="00B8106F">
            <w:pPr>
              <w:spacing w:after="0" w:line="240" w:lineRule="auto"/>
              <w:ind w:hanging="34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C</w:t>
            </w:r>
          </w:p>
        </w:tc>
        <w:tc>
          <w:tcPr>
            <w:tcW w:w="2825" w:type="dxa"/>
            <w:vMerge w:val="restart"/>
            <w:shd w:val="clear" w:color="auto" w:fill="auto"/>
            <w:vAlign w:val="center"/>
          </w:tcPr>
          <w:p w:rsidR="00E71A78" w:rsidRDefault="00B8106F">
            <w:pPr>
              <w:spacing w:after="0" w:line="240" w:lineRule="auto"/>
              <w:ind w:hanging="34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Геодезические спутниковые технологии (GNSS)</w:t>
            </w:r>
          </w:p>
        </w:tc>
        <w:tc>
          <w:tcPr>
            <w:tcW w:w="3175" w:type="dxa"/>
            <w:vAlign w:val="center"/>
          </w:tcPr>
          <w:p w:rsidR="00E71A78" w:rsidRDefault="00B8106F">
            <w:pPr>
              <w:spacing w:after="0" w:line="240" w:lineRule="auto"/>
              <w:ind w:hanging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Задание 1. Локализация СК и кадастровые работы.</w:t>
            </w:r>
          </w:p>
        </w:tc>
        <w:tc>
          <w:tcPr>
            <w:tcW w:w="2536" w:type="dxa"/>
            <w:vMerge w:val="restart"/>
            <w:vAlign w:val="center"/>
          </w:tcPr>
          <w:p w:rsidR="00E71A78" w:rsidRDefault="00B8106F">
            <w:pPr>
              <w:spacing w:after="0" w:line="240" w:lineRule="auto"/>
              <w:ind w:hanging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С3</w:t>
            </w:r>
          </w:p>
        </w:tc>
        <w:tc>
          <w:tcPr>
            <w:tcW w:w="1161" w:type="dxa"/>
            <w:vMerge w:val="restart"/>
            <w:vAlign w:val="center"/>
          </w:tcPr>
          <w:p w:rsidR="00E71A78" w:rsidRDefault="00B8106F">
            <w:pPr>
              <w:spacing w:after="0" w:line="240" w:lineRule="auto"/>
              <w:ind w:hanging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часа</w:t>
            </w:r>
          </w:p>
        </w:tc>
      </w:tr>
      <w:tr w:rsidR="00E71A78">
        <w:tc>
          <w:tcPr>
            <w:tcW w:w="356" w:type="dxa"/>
            <w:vMerge/>
            <w:shd w:val="clear" w:color="auto" w:fill="17365D"/>
            <w:vAlign w:val="center"/>
          </w:tcPr>
          <w:p w:rsidR="00E71A78" w:rsidRDefault="00E71A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5" w:type="dxa"/>
            <w:vMerge/>
            <w:shd w:val="clear" w:color="auto" w:fill="auto"/>
            <w:vAlign w:val="center"/>
          </w:tcPr>
          <w:p w:rsidR="00E71A78" w:rsidRDefault="00E71A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5" w:type="dxa"/>
            <w:vAlign w:val="center"/>
          </w:tcPr>
          <w:p w:rsidR="00E71A78" w:rsidRDefault="00B8106F">
            <w:pPr>
              <w:spacing w:after="0" w:line="240" w:lineRule="auto"/>
              <w:ind w:hanging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Задание 2. Топографическая съёмка линейного объекта</w:t>
            </w:r>
          </w:p>
        </w:tc>
        <w:tc>
          <w:tcPr>
            <w:tcW w:w="2536" w:type="dxa"/>
            <w:vMerge/>
            <w:vAlign w:val="center"/>
          </w:tcPr>
          <w:p w:rsidR="00E71A78" w:rsidRDefault="00E71A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  <w:vMerge/>
            <w:vAlign w:val="center"/>
          </w:tcPr>
          <w:p w:rsidR="00E71A78" w:rsidRDefault="00E71A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1A78">
        <w:tc>
          <w:tcPr>
            <w:tcW w:w="356" w:type="dxa"/>
            <w:shd w:val="clear" w:color="auto" w:fill="17365D"/>
            <w:vAlign w:val="center"/>
          </w:tcPr>
          <w:p w:rsidR="00E71A78" w:rsidRDefault="00B8106F">
            <w:pPr>
              <w:spacing w:after="0" w:line="240" w:lineRule="auto"/>
              <w:ind w:hanging="34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D</w:t>
            </w:r>
          </w:p>
        </w:tc>
        <w:tc>
          <w:tcPr>
            <w:tcW w:w="6000" w:type="dxa"/>
            <w:gridSpan w:val="2"/>
            <w:shd w:val="clear" w:color="auto" w:fill="auto"/>
            <w:vAlign w:val="center"/>
          </w:tcPr>
          <w:p w:rsidR="00E71A78" w:rsidRDefault="00B8106F">
            <w:pPr>
              <w:spacing w:after="0" w:line="240" w:lineRule="auto"/>
              <w:ind w:hanging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Наземное лазерное сканирование</w:t>
            </w:r>
          </w:p>
        </w:tc>
        <w:tc>
          <w:tcPr>
            <w:tcW w:w="2536" w:type="dxa"/>
            <w:vAlign w:val="center"/>
          </w:tcPr>
          <w:p w:rsidR="00E71A78" w:rsidRDefault="00B8106F">
            <w:pPr>
              <w:spacing w:after="0" w:line="240" w:lineRule="auto"/>
              <w:ind w:hanging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С3</w:t>
            </w:r>
          </w:p>
        </w:tc>
        <w:tc>
          <w:tcPr>
            <w:tcW w:w="1161" w:type="dxa"/>
            <w:vAlign w:val="center"/>
          </w:tcPr>
          <w:p w:rsidR="00E71A78" w:rsidRDefault="00B8106F">
            <w:pPr>
              <w:spacing w:after="0" w:line="240" w:lineRule="auto"/>
              <w:ind w:hanging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часа</w:t>
            </w:r>
          </w:p>
        </w:tc>
      </w:tr>
      <w:tr w:rsidR="00E71A78">
        <w:tc>
          <w:tcPr>
            <w:tcW w:w="356" w:type="dxa"/>
            <w:shd w:val="clear" w:color="auto" w:fill="17365D"/>
            <w:vAlign w:val="center"/>
          </w:tcPr>
          <w:p w:rsidR="00E71A78" w:rsidRDefault="00B8106F">
            <w:pPr>
              <w:spacing w:after="0" w:line="240" w:lineRule="auto"/>
              <w:ind w:hanging="34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E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E71A78" w:rsidRDefault="00B8106F">
            <w:pPr>
              <w:spacing w:after="0" w:line="240" w:lineRule="auto"/>
              <w:ind w:hanging="34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высотного обоснования с помощью цифровых нивелиров</w:t>
            </w:r>
          </w:p>
        </w:tc>
        <w:tc>
          <w:tcPr>
            <w:tcW w:w="3175" w:type="dxa"/>
            <w:vAlign w:val="center"/>
          </w:tcPr>
          <w:p w:rsidR="00E71A78" w:rsidRDefault="00B8106F">
            <w:pPr>
              <w:spacing w:after="0" w:line="240" w:lineRule="auto"/>
              <w:ind w:hanging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Задание 1. Проложение и уравнивание нивелирного хода</w:t>
            </w:r>
          </w:p>
        </w:tc>
        <w:tc>
          <w:tcPr>
            <w:tcW w:w="2536" w:type="dxa"/>
            <w:vAlign w:val="center"/>
          </w:tcPr>
          <w:p w:rsidR="00E71A78" w:rsidRDefault="00B8106F">
            <w:pPr>
              <w:spacing w:after="0" w:line="240" w:lineRule="auto"/>
              <w:ind w:hanging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161" w:type="dxa"/>
            <w:vAlign w:val="center"/>
          </w:tcPr>
          <w:p w:rsidR="00E71A78" w:rsidRDefault="00B8106F">
            <w:pPr>
              <w:spacing w:after="0" w:line="240" w:lineRule="auto"/>
              <w:ind w:hanging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часа</w:t>
            </w:r>
          </w:p>
        </w:tc>
      </w:tr>
    </w:tbl>
    <w:p w:rsidR="00E71A78" w:rsidRDefault="00E71A78">
      <w:pPr>
        <w:spacing w:before="240"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E71A78" w:rsidRDefault="00B8106F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Модуль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</w:rPr>
        <w:t>: Комплекс инженерно-геодезических изысканий при строительстве</w:t>
      </w:r>
    </w:p>
    <w:p w:rsidR="00E71A78" w:rsidRDefault="00B8106F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Задание 1. Проектные работы в офисном программном обеспечении</w:t>
      </w:r>
    </w:p>
    <w:p w:rsidR="00E71A78" w:rsidRDefault="00B8106F">
      <w:pPr>
        <w:numPr>
          <w:ilvl w:val="0"/>
          <w:numId w:val="13"/>
        </w:numPr>
        <w:spacing w:after="0"/>
        <w:ind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Получить USB-накопитель от Главного эксперта.</w:t>
      </w:r>
    </w:p>
    <w:p w:rsidR="00E71A78" w:rsidRDefault="00B8106F">
      <w:pPr>
        <w:numPr>
          <w:ilvl w:val="0"/>
          <w:numId w:val="13"/>
        </w:numPr>
        <w:spacing w:after="0"/>
        <w:ind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программе КРЕДО ТОПОГРАФ на топоплане (Приложение 1) запроектировать, по известным координатам (Приложение 2), углы поворота ленточного фундамента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5-ти этажного многоквартирного жилого дома в пределах заданного участка. </w:t>
      </w:r>
    </w:p>
    <w:p w:rsidR="00E71A78" w:rsidRDefault="00B8106F">
      <w:pPr>
        <w:numPr>
          <w:ilvl w:val="0"/>
          <w:numId w:val="13"/>
        </w:numPr>
        <w:spacing w:after="0"/>
        <w:ind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Поворотные точки ленточного фундамента пронумеровать и соединить в виде линейного объекта «Контур здания строящегося», черного цвета (Приложение 3).</w:t>
      </w:r>
    </w:p>
    <w:p w:rsidR="00E71A78" w:rsidRDefault="00B8106F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Запроектировать на топоплане исх</w:t>
      </w:r>
      <w:r>
        <w:rPr>
          <w:rFonts w:ascii="Times New Roman" w:eastAsia="Times New Roman" w:hAnsi="Times New Roman" w:cs="Times New Roman"/>
          <w:sz w:val="28"/>
          <w:szCs w:val="28"/>
        </w:rPr>
        <w:t>одный пункт (место установки тахеометра в Модуле B) условным знаком «Съёмочные точки временного закрепления» и подписать его «T1».</w:t>
      </w:r>
    </w:p>
    <w:p w:rsidR="00E71A78" w:rsidRDefault="00B8106F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пункта «T1» в свойствах должны быть планово-высотные координаты.</w:t>
      </w:r>
    </w:p>
    <w:p w:rsidR="00E71A78" w:rsidRDefault="00B8106F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Создать ведомость координат углов поворота ленточного фунд</w:t>
      </w:r>
      <w:r>
        <w:rPr>
          <w:rFonts w:ascii="Times New Roman" w:eastAsia="Times New Roman" w:hAnsi="Times New Roman" w:cs="Times New Roman"/>
          <w:sz w:val="28"/>
          <w:szCs w:val="28"/>
        </w:rPr>
        <w:t>амента и сохранить её на рабочем столе в папке «ФНЧ_Имя команды».</w:t>
      </w:r>
    </w:p>
    <w:p w:rsidR="00E71A78" w:rsidRDefault="00B8106F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Создать файл в формате *txt (Приложение 4) с координатами углов поворота ленточного фундамента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(№,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Х, Y) и со всеми опорными пунктами (№, Х, Y, Н), определенными с топоплана, и сохранить его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рабочем столе в папке «ФНЧ_Имя команды» под названием «Modul_A_Имя команды».</w:t>
      </w:r>
    </w:p>
    <w:p w:rsidR="00E71A78" w:rsidRDefault="00B8106F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Сформировать в ПО КРЕДО ТОПОГРАФ каталог координат и высот пунктов планово-высотного обоснования и сохранить его на рабочем столе в папке «ФНЧ_Имя команды», под названием «Мод</w:t>
      </w:r>
      <w:r>
        <w:rPr>
          <w:rFonts w:ascii="Times New Roman" w:eastAsia="Times New Roman" w:hAnsi="Times New Roman" w:cs="Times New Roman"/>
          <w:sz w:val="28"/>
          <w:szCs w:val="28"/>
        </w:rPr>
        <w:t>уль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Каталог».</w:t>
      </w:r>
    </w:p>
    <w:p w:rsidR="00E71A78" w:rsidRDefault="00B8106F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Сохранить набор проектов в формате .OBX на рабочем столе в папке «ФНЧ_Имя команды», под названием «Модуль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Проект».</w:t>
      </w:r>
    </w:p>
    <w:p w:rsidR="00E71A78" w:rsidRDefault="00B8106F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Закрыть все приложения и выключить ПК.</w:t>
      </w:r>
    </w:p>
    <w:p w:rsidR="00E71A78" w:rsidRDefault="00B8106F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Скопировать файл на USB-накопитель в папку «Jobs», для дальнейшего импорта в электронный тахеометр.</w:t>
      </w:r>
    </w:p>
    <w:p w:rsidR="00E71A78" w:rsidRDefault="00B8106F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Сдать Конкурсное задание и USB-накопитель Главному эксперту.</w:t>
      </w:r>
    </w:p>
    <w:p w:rsidR="00E71A78" w:rsidRDefault="00B8106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СТОП</w:t>
      </w:r>
    </w:p>
    <w:p w:rsidR="00E71A78" w:rsidRDefault="00E71A7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1A78" w:rsidRDefault="00B8106F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Задание 2. Полевые геодезические работы</w:t>
      </w:r>
    </w:p>
    <w:p w:rsidR="00E71A78" w:rsidRDefault="00B8106F">
      <w:pPr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Получить USB-накопитель от Главного эксперта.</w:t>
      </w:r>
    </w:p>
    <w:p w:rsidR="00E71A78" w:rsidRDefault="00B8106F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Имп</w:t>
      </w:r>
      <w:r>
        <w:rPr>
          <w:rFonts w:ascii="Times New Roman" w:eastAsia="Times New Roman" w:hAnsi="Times New Roman" w:cs="Times New Roman"/>
          <w:sz w:val="28"/>
          <w:szCs w:val="28"/>
        </w:rPr>
        <w:t>ортировать данные с USB-накопителя в проект тахеометра «RAZBIVKA_Имя команды».</w:t>
      </w:r>
    </w:p>
    <w:p w:rsidR="00E71A78" w:rsidRDefault="00B8106F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Определить и закрепить на полигоне пункт «Т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»; сохранить его в проекте.</w:t>
      </w:r>
    </w:p>
    <w:p w:rsidR="00E71A78" w:rsidRDefault="00B8106F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разбивочных работ выполнить ориентирование инструмента методом «Ориентирование по координатам» с пунк</w:t>
      </w:r>
      <w:r>
        <w:rPr>
          <w:rFonts w:ascii="Times New Roman" w:eastAsia="Times New Roman" w:hAnsi="Times New Roman" w:cs="Times New Roman"/>
          <w:sz w:val="28"/>
          <w:szCs w:val="28"/>
        </w:rPr>
        <w:t>та «Т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» не менее, чем на два исходных пункта.</w:t>
      </w:r>
    </w:p>
    <w:p w:rsidR="00E71A78" w:rsidRDefault="00B8106F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Используя электронный тахеометр, веху с отражателем, вынести, закрепить на местности и сохранить в проект вершины углов поворота ленточного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фундамента (деревянными кольями, забитыми на половину их длины; дюбеля</w:t>
      </w:r>
      <w:r>
        <w:rPr>
          <w:rFonts w:ascii="Times New Roman" w:eastAsia="Times New Roman" w:hAnsi="Times New Roman" w:cs="Times New Roman"/>
          <w:sz w:val="28"/>
          <w:szCs w:val="28"/>
        </w:rPr>
        <w:t>ми; арматурой; с помощью маркеров и т.д.).</w:t>
      </w:r>
    </w:p>
    <w:p w:rsidR="00E71A78" w:rsidRDefault="00B8106F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Подписать каждый угол поворота ленточного фундамента в соответствии с нумерацией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настольного ПО КРЕДО ТОПОГРАФ.</w:t>
      </w:r>
    </w:p>
    <w:p w:rsidR="00E71A78" w:rsidRDefault="00B8106F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Используя функциональные возможности полевого ПО тахеометра, создать параллельно линии 1-3 линию н</w:t>
      </w:r>
      <w:r>
        <w:rPr>
          <w:rFonts w:ascii="Times New Roman" w:eastAsia="Times New Roman" w:hAnsi="Times New Roman" w:cs="Times New Roman"/>
          <w:sz w:val="28"/>
          <w:szCs w:val="28"/>
        </w:rPr>
        <w:t>ачала крыльца 26-27, состоящую из 2 точек.</w:t>
      </w:r>
      <w:proofErr w:type="gramEnd"/>
    </w:p>
    <w:p w:rsidR="00E71A78" w:rsidRDefault="00B8106F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Закрепить точки линии 26-27 на местности.</w:t>
      </w:r>
    </w:p>
    <w:p w:rsidR="00E71A78" w:rsidRDefault="00B8106F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Используя прикладные программы полевого ПО тахеометра, определить координаты точки 28 относительно линии 26-27.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Продольное смещение составляет 2 м, поперечное – 2 м.</w:t>
      </w:r>
    </w:p>
    <w:p w:rsidR="00E71A78" w:rsidRDefault="00B8106F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Закре</w:t>
      </w:r>
      <w:r>
        <w:rPr>
          <w:rFonts w:ascii="Times New Roman" w:eastAsia="Times New Roman" w:hAnsi="Times New Roman" w:cs="Times New Roman"/>
          <w:sz w:val="28"/>
          <w:szCs w:val="28"/>
        </w:rPr>
        <w:t>пить точку 28 на местности.</w:t>
      </w:r>
    </w:p>
    <w:p w:rsidR="00E71A78" w:rsidRDefault="00B8106F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Вычислить площадь получившегося нового участка 1-26-27-3.</w:t>
      </w:r>
    </w:p>
    <w:p w:rsidR="00E71A78" w:rsidRDefault="00B8106F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Используя прикладные программы полевого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тахеометра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определить высоту провиса провода на полигоне между столбами С1-С2 и С2-С3.</w:t>
      </w:r>
    </w:p>
    <w:p w:rsidR="00E71A78" w:rsidRDefault="00B8106F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Сохранить результат определения недосту</w:t>
      </w:r>
      <w:r>
        <w:rPr>
          <w:rFonts w:ascii="Times New Roman" w:eastAsia="Times New Roman" w:hAnsi="Times New Roman" w:cs="Times New Roman"/>
          <w:sz w:val="28"/>
          <w:szCs w:val="28"/>
        </w:rPr>
        <w:t>пной точки в проект электронного тахеометра.</w:t>
      </w:r>
    </w:p>
    <w:p w:rsidR="00E71A78" w:rsidRDefault="00B8106F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Экспортировать полевой проект с измерениями и твердыми точками на USB-накопитель в форматах HeXML, DXF и TXT.</w:t>
      </w:r>
    </w:p>
    <w:p w:rsidR="00E71A78" w:rsidRDefault="00B8106F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Сдать электронный тахеометр и аксессуары Техническому эксперту.</w:t>
      </w:r>
    </w:p>
    <w:p w:rsidR="00E71A78" w:rsidRDefault="00B8106F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Сдать Конкурсное задание и USB-накопи</w:t>
      </w:r>
      <w:r>
        <w:rPr>
          <w:rFonts w:ascii="Times New Roman" w:eastAsia="Times New Roman" w:hAnsi="Times New Roman" w:cs="Times New Roman"/>
          <w:sz w:val="28"/>
          <w:szCs w:val="28"/>
        </w:rPr>
        <w:t>тель Главному эксперту.</w:t>
      </w:r>
    </w:p>
    <w:p w:rsidR="00E71A78" w:rsidRDefault="00B8106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СТОП</w:t>
      </w:r>
    </w:p>
    <w:p w:rsidR="00E71A78" w:rsidRDefault="00E71A7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1A78" w:rsidRDefault="00B8106F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Задание 3. Расчет объемов земляных работ в системе КРЕДО</w:t>
      </w:r>
    </w:p>
    <w:p w:rsidR="00E71A78" w:rsidRDefault="00B8106F">
      <w:pPr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Получить USB-накопитель от Главного эксперта.</w:t>
      </w:r>
    </w:p>
    <w:p w:rsidR="00E71A78" w:rsidRDefault="00B8106F">
      <w:pPr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Скопировать в ранее созданную на рабочем столе папку «ФНЧ_Имя команды» файл с результатами тригонометрического нивелирования в формате .TXT (чёрные отметки).</w:t>
      </w:r>
    </w:p>
    <w:p w:rsidR="00E71A78" w:rsidRDefault="00B8106F">
      <w:pPr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Открыть программу КРЕДО ОБЪЕМЫ.</w:t>
      </w:r>
    </w:p>
    <w:p w:rsidR="00E71A78" w:rsidRDefault="00B8106F">
      <w:pPr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программе КРЕДО ОБЪЕМЫ создать набор проектов под названием «ФНЧ</w:t>
      </w:r>
      <w:r>
        <w:rPr>
          <w:rFonts w:ascii="Times New Roman" w:eastAsia="Times New Roman" w:hAnsi="Times New Roman" w:cs="Times New Roman"/>
          <w:sz w:val="28"/>
          <w:szCs w:val="28"/>
        </w:rPr>
        <w:t>_Имя команды», в проекте задать имя слоя «Рельеф».</w:t>
      </w:r>
    </w:p>
    <w:p w:rsidR="00E71A78" w:rsidRDefault="00B8106F">
      <w:pPr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проект выполнить импорт файла .TXT с фактическими отметками фундамента здания.</w:t>
      </w:r>
    </w:p>
    <w:p w:rsidR="00E71A78" w:rsidRDefault="00B8106F">
      <w:pPr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Вычислить проектную (среднюю) отметку углов поворота фундамента строящегося здания.</w:t>
      </w:r>
    </w:p>
    <w:p w:rsidR="00E71A78" w:rsidRDefault="00B8106F">
      <w:pPr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внешним контурным точкам вынесенной фигуры выполнить построение поверхности в слое «Рельеф».</w:t>
      </w:r>
    </w:p>
    <w:p w:rsidR="00E71A78" w:rsidRDefault="00B8106F">
      <w:pPr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Создать на одном уровне со слоем «Рельеф» слой «Проект».</w:t>
      </w:r>
    </w:p>
    <w:p w:rsidR="00E71A78" w:rsidRDefault="00B8106F">
      <w:pPr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слое «Проект» выполнить построение структурной линии по внешним точкам ленточного фундамента. Метод о</w:t>
      </w:r>
      <w:r>
        <w:rPr>
          <w:rFonts w:ascii="Times New Roman" w:eastAsia="Times New Roman" w:hAnsi="Times New Roman" w:cs="Times New Roman"/>
          <w:sz w:val="28"/>
          <w:szCs w:val="28"/>
        </w:rPr>
        <w:t>пределения её высоты выбрать «С постоянной высотой», указав при этом отметку, равную вычисленной проектной.</w:t>
      </w:r>
    </w:p>
    <w:p w:rsidR="00E71A78" w:rsidRDefault="00B8106F">
      <w:pPr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Выполнить посторенние поверхности в слое «Проект».</w:t>
      </w:r>
    </w:p>
    <w:p w:rsidR="00E71A78" w:rsidRDefault="00B8106F">
      <w:pPr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Выполните расчет объемов между поверхностями.</w:t>
      </w:r>
    </w:p>
    <w:p w:rsidR="00E71A78" w:rsidRDefault="00B8106F">
      <w:pPr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открывшемся окне параметров выполнить следующие н</w:t>
      </w:r>
      <w:r>
        <w:rPr>
          <w:rFonts w:ascii="Times New Roman" w:eastAsia="Times New Roman" w:hAnsi="Times New Roman" w:cs="Times New Roman"/>
          <w:sz w:val="28"/>
          <w:szCs w:val="28"/>
        </w:rPr>
        <w:t>астройки:</w:t>
      </w:r>
    </w:p>
    <w:p w:rsidR="00E71A78" w:rsidRDefault="00B8106F">
      <w:pPr>
        <w:numPr>
          <w:ilvl w:val="0"/>
          <w:numId w:val="1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Слой проекта 1 – Рельеф;</w:t>
      </w:r>
    </w:p>
    <w:p w:rsidR="00E71A78" w:rsidRDefault="00B8106F">
      <w:pPr>
        <w:numPr>
          <w:ilvl w:val="0"/>
          <w:numId w:val="1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Слой проекта 2 – Проект;</w:t>
      </w:r>
    </w:p>
    <w:p w:rsidR="00E71A78" w:rsidRDefault="00B8106F">
      <w:pPr>
        <w:numPr>
          <w:ilvl w:val="0"/>
          <w:numId w:val="1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Текст объемов – не создавать;</w:t>
      </w:r>
    </w:p>
    <w:p w:rsidR="00E71A78" w:rsidRDefault="00B8106F">
      <w:pPr>
        <w:numPr>
          <w:ilvl w:val="0"/>
          <w:numId w:val="1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Имя проекта – Объемы 1;</w:t>
      </w:r>
    </w:p>
    <w:p w:rsidR="00E71A78" w:rsidRDefault="00B8106F">
      <w:pPr>
        <w:numPr>
          <w:ilvl w:val="0"/>
          <w:numId w:val="1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Min объем насыпи – 0,0001;</w:t>
      </w:r>
    </w:p>
    <w:p w:rsidR="00E71A78" w:rsidRDefault="00B8106F">
      <w:pPr>
        <w:numPr>
          <w:ilvl w:val="0"/>
          <w:numId w:val="1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Стиль поверхности – Без отображения;</w:t>
      </w:r>
    </w:p>
    <w:p w:rsidR="00E71A78" w:rsidRDefault="00B8106F">
      <w:pPr>
        <w:numPr>
          <w:ilvl w:val="0"/>
          <w:numId w:val="1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Заполнение насыпи – нет фона;</w:t>
      </w:r>
    </w:p>
    <w:p w:rsidR="00E71A78" w:rsidRDefault="00B8106F">
      <w:pPr>
        <w:numPr>
          <w:ilvl w:val="0"/>
          <w:numId w:val="1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Заполнение выемки – нет фона;</w:t>
      </w:r>
    </w:p>
    <w:p w:rsidR="00E71A78" w:rsidRDefault="00B8106F">
      <w:pPr>
        <w:numPr>
          <w:ilvl w:val="0"/>
          <w:numId w:val="1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Штриховка выемки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Угол 45, шаг 2.</w:t>
      </w:r>
    </w:p>
    <w:p w:rsidR="00E71A78" w:rsidRDefault="00B8106F">
      <w:pPr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Оформить план земляных работ.</w:t>
      </w:r>
    </w:p>
    <w:p w:rsidR="00E71A78" w:rsidRDefault="00B8106F">
      <w:pPr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узлах сетки необходимо наличие только проектных, чёрных и рабочих отметок. В квадратах – объемы работ.</w:t>
      </w:r>
    </w:p>
    <w:p w:rsidR="00E71A78" w:rsidRDefault="00B8106F">
      <w:pPr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Составить «Ведомость объемов по сетке» и сохранить её в формате .RTF под именем «Ведомость объемов_Имя к</w:t>
      </w:r>
      <w:r>
        <w:rPr>
          <w:rFonts w:ascii="Times New Roman" w:eastAsia="Times New Roman" w:hAnsi="Times New Roman" w:cs="Times New Roman"/>
          <w:sz w:val="28"/>
          <w:szCs w:val="28"/>
        </w:rPr>
        <w:t>оманды» в папке «ФНЧ_Имя команды».</w:t>
      </w:r>
    </w:p>
    <w:p w:rsidR="00E71A78" w:rsidRDefault="00B8106F">
      <w:pPr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программе КРЕДО ОБЪЕМЫ сформировать чертёж плана в масштабе 1:100,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использовав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один из шаблонов из поставляемой библиотеки шаблонов чертежей.</w:t>
      </w:r>
    </w:p>
    <w:p w:rsidR="00E71A78" w:rsidRDefault="00B8106F">
      <w:pPr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«Чертёжной модели» отредактировать чертёж, дополнить его ведомостью и сохранить в формате .PDF в папке «ФНЧ_Имя команды».</w:t>
      </w:r>
    </w:p>
    <w:p w:rsidR="00E71A78" w:rsidRDefault="00B8106F">
      <w:pPr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Сохранить проект в формате .OBX, выполненный в КРЕДО ОБЪЕМЫ на рабочем столе в папке «ФНЧ_Имя команды».</w:t>
      </w:r>
    </w:p>
    <w:p w:rsidR="00E71A78" w:rsidRDefault="00B8106F">
      <w:pPr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Закрыть все приложения и вык</w:t>
      </w:r>
      <w:r>
        <w:rPr>
          <w:rFonts w:ascii="Times New Roman" w:eastAsia="Times New Roman" w:hAnsi="Times New Roman" w:cs="Times New Roman"/>
          <w:sz w:val="28"/>
          <w:szCs w:val="28"/>
        </w:rPr>
        <w:t>лючить ПК.</w:t>
      </w:r>
    </w:p>
    <w:p w:rsidR="00E71A78" w:rsidRDefault="00B8106F">
      <w:pPr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Сдать Конкурсное задание и USB-накопитель Главному эксперту.</w:t>
      </w:r>
    </w:p>
    <w:p w:rsidR="00E71A78" w:rsidRDefault="00B8106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СТОП</w:t>
      </w:r>
    </w:p>
    <w:p w:rsidR="00E71A78" w:rsidRDefault="00E71A7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1A78" w:rsidRDefault="00B8106F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Модуль B: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>Роботизированные технологии (TPS High-end</w:t>
      </w:r>
      <w:proofErr w:type="gramEnd"/>
    </w:p>
    <w:p w:rsidR="00E71A78" w:rsidRDefault="00B8106F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Задание 1. Разбивка трассы</w:t>
      </w:r>
    </w:p>
    <w:p w:rsidR="00E71A78" w:rsidRDefault="00B8106F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помощью облачного сервиса полевого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получить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Главного эксперта каталог координат в формате .</w:t>
      </w:r>
      <w:r>
        <w:rPr>
          <w:rFonts w:ascii="Times New Roman" w:eastAsia="Times New Roman" w:hAnsi="Times New Roman" w:cs="Times New Roman"/>
          <w:sz w:val="28"/>
          <w:szCs w:val="28"/>
        </w:rPr>
        <w:t>*txt для дальнейшего выноса точек в натуру.</w:t>
      </w:r>
    </w:p>
    <w:p w:rsidR="00E71A78" w:rsidRDefault="00B8106F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Загрузить каталог координат в рабочий проект «Razbivka_Имя команды». </w:t>
      </w:r>
    </w:p>
    <w:p w:rsidR="00E71A78" w:rsidRDefault="00B8106F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Создать линию по точкам NT, 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А3, KT.</w:t>
      </w:r>
    </w:p>
    <w:p w:rsidR="00E71A78" w:rsidRDefault="00B8106F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Отложить от вершин углов поворота 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А3 одиночные точки с шагом пикетажа 4 м, присвоив идентификатор</w:t>
      </w:r>
      <w:r>
        <w:rPr>
          <w:rFonts w:ascii="Times New Roman" w:eastAsia="Times New Roman" w:hAnsi="Times New Roman" w:cs="Times New Roman"/>
          <w:sz w:val="28"/>
          <w:szCs w:val="28"/>
        </w:rPr>
        <w:t>ы NK1, KK1, NK2, KK2 соответственно.</w:t>
      </w:r>
    </w:p>
    <w:p w:rsidR="00E71A78" w:rsidRDefault="00B8106F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Построить дугу на вершине угла 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используя точки NK1, KK1 и радиус 6 м, задать 3 сегмента, цвет дуги – красный.</w:t>
      </w:r>
    </w:p>
    <w:p w:rsidR="00E71A78" w:rsidRDefault="00B8106F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Построить дугу на вершине угла А3, используя точки NK2, KK2 и радиус 6 м, задать 3 сегмента, цвет дуги – </w:t>
      </w:r>
      <w:r>
        <w:rPr>
          <w:rFonts w:ascii="Times New Roman" w:eastAsia="Times New Roman" w:hAnsi="Times New Roman" w:cs="Times New Roman"/>
          <w:sz w:val="28"/>
          <w:szCs w:val="28"/>
        </w:rPr>
        <w:t>красный.</w:t>
      </w:r>
    </w:p>
    <w:p w:rsidR="00E71A78" w:rsidRDefault="00B8106F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Разбить пикетаж на прямых вставках с шагом пикетажа,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равному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длине сегмента на дуге.</w:t>
      </w:r>
    </w:p>
    <w:p w:rsidR="00E71A78" w:rsidRDefault="00B8106F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Присвоить всем точкам трассы имена PK1, PK2 и т.д., кроме точек NT и KT.</w:t>
      </w:r>
    </w:p>
    <w:p w:rsidR="00E71A78" w:rsidRDefault="00B8106F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5" w:name="_heading=h.tyjcwt" w:colFirst="0" w:colLast="0"/>
      <w:bookmarkEnd w:id="5"/>
      <w:r>
        <w:rPr>
          <w:rFonts w:ascii="Times New Roman" w:eastAsia="Times New Roman" w:hAnsi="Times New Roman" w:cs="Times New Roman"/>
          <w:sz w:val="28"/>
          <w:szCs w:val="28"/>
        </w:rPr>
        <w:t>Удалить лишние точки и линии (Приложение 5).</w:t>
      </w:r>
    </w:p>
    <w:p w:rsidR="00E71A78" w:rsidRDefault="00B8106F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Используя опорные пункты из этого же каталога координат, выполнить ориентирование роботизированного тахеометра одним из существующих методов. </w:t>
      </w:r>
    </w:p>
    <w:p w:rsidR="00E71A78" w:rsidRDefault="00B8106F">
      <w:pPr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Разбивочным точкам, загруженным из облачного сервиса, присвоить идентификаторы проектных точек с префиксами «R».</w:t>
      </w:r>
    </w:p>
    <w:p w:rsidR="00E71A78" w:rsidRDefault="00B8106F">
      <w:pPr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Вынести в натуру проектные точки полярным методом, активировав функцию автовыбора ближайшей разбивочной точки.</w:t>
      </w:r>
    </w:p>
    <w:p w:rsidR="00E71A78" w:rsidRDefault="00B8106F">
      <w:pPr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Слежение за вехой с закреплённым на ней отражателем выполнять роботизированным тахеометром в режиме трекинга.</w:t>
      </w:r>
    </w:p>
    <w:p w:rsidR="00E71A78" w:rsidRDefault="00B8106F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Все точки закрепить на местности (д</w:t>
      </w:r>
      <w:r>
        <w:rPr>
          <w:rFonts w:ascii="Times New Roman" w:eastAsia="Times New Roman" w:hAnsi="Times New Roman" w:cs="Times New Roman"/>
          <w:sz w:val="28"/>
          <w:szCs w:val="28"/>
        </w:rPr>
        <w:t>еревянными кольями, забитыми на половину их длины; дюбелями; арматурой; с помощью маркеров и т.д.).</w:t>
      </w:r>
    </w:p>
    <w:p w:rsidR="00E71A78" w:rsidRDefault="00B8106F">
      <w:pPr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Контроль качества при выносе плановых координат разбивочных точек составляет 1 мм.</w:t>
      </w:r>
    </w:p>
    <w:p w:rsidR="00E71A78" w:rsidRDefault="00B8106F">
      <w:pPr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Создать таблицу сравнения результатов разбивки с проектными данными под названием «Razbivka_Имя команды».</w:t>
      </w:r>
    </w:p>
    <w:p w:rsidR="00E71A78" w:rsidRDefault="00B8106F">
      <w:pPr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качестве разделителя использовать табулятор.</w:t>
      </w:r>
    </w:p>
    <w:p w:rsidR="00E71A78" w:rsidRDefault="00B8106F">
      <w:pPr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формировании таблицы сравнения использовать шаблон (Приложение 6).</w:t>
      </w:r>
    </w:p>
    <w:p w:rsidR="00E71A78" w:rsidRDefault="00B8106F">
      <w:pPr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Результаты разбивки сохранить во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внутреннюю память рабочего проекта в формате *.txt.</w:t>
      </w:r>
    </w:p>
    <w:p w:rsidR="00E71A78" w:rsidRDefault="00B8106F">
      <w:pPr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помощью облачного сервиса полевого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 отправить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рабочий проект «Razbivka_Имя команды» Главному эксперту (Приложение 7).</w:t>
      </w:r>
    </w:p>
    <w:p w:rsidR="00E71A78" w:rsidRDefault="00E71A7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1A78" w:rsidRDefault="00B8106F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Задание 2. Вычисление объёма</w:t>
      </w:r>
    </w:p>
    <w:p w:rsidR="00E71A78" w:rsidRDefault="00B8106F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Создать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полевом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 инструмента рабочий проект «Sk</w:t>
      </w:r>
      <w:r>
        <w:rPr>
          <w:rFonts w:ascii="Times New Roman" w:eastAsia="Times New Roman" w:hAnsi="Times New Roman" w:cs="Times New Roman"/>
          <w:sz w:val="28"/>
          <w:szCs w:val="28"/>
        </w:rPr>
        <w:t>lad_Имя команды».</w:t>
      </w:r>
    </w:p>
    <w:p w:rsidR="00E71A78" w:rsidRDefault="00B8106F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Выполнить ориентирование роботизированного тахеометра одним из существующих методов.</w:t>
      </w:r>
    </w:p>
    <w:p w:rsidR="00E71A78" w:rsidRDefault="00B8106F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Отсканировать объект (склад сыпучего материала) методом «Быстро-непрерывно» не менее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чем с 3-х станций установки прибора.</w:t>
      </w:r>
    </w:p>
    <w:p w:rsidR="00E71A78" w:rsidRDefault="00B8106F">
      <w:pPr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Плотность сетки сканирования д</w:t>
      </w:r>
      <w:r>
        <w:rPr>
          <w:rFonts w:ascii="Times New Roman" w:eastAsia="Times New Roman" w:hAnsi="Times New Roman" w:cs="Times New Roman"/>
          <w:sz w:val="28"/>
          <w:szCs w:val="28"/>
        </w:rPr>
        <w:t>олжна быть задана с шагом не более 8 х 8 см.</w:t>
      </w:r>
    </w:p>
    <w:p w:rsidR="00E71A78" w:rsidRDefault="00B8106F">
      <w:pPr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Сделать скриншот дисплея с горизонтальным и вертикальным интервалами области сканирования.</w:t>
      </w:r>
      <w:proofErr w:type="gramEnd"/>
    </w:p>
    <w:p w:rsidR="00E71A78" w:rsidRDefault="00B8106F">
      <w:pPr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Изменить идентификатор пикетажа при сканировании объекта на «S1».</w:t>
      </w:r>
    </w:p>
    <w:p w:rsidR="00E71A78" w:rsidRDefault="00B8106F">
      <w:pPr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Задать имя новой триангуляционной поверхности «Sklad_И</w:t>
      </w:r>
      <w:r>
        <w:rPr>
          <w:rFonts w:ascii="Times New Roman" w:eastAsia="Times New Roman" w:hAnsi="Times New Roman" w:cs="Times New Roman"/>
          <w:sz w:val="28"/>
          <w:szCs w:val="28"/>
        </w:rPr>
        <w:t>мя команды».</w:t>
      </w:r>
    </w:p>
    <w:p w:rsidR="00E71A78" w:rsidRDefault="00B8106F">
      <w:pPr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 процедуры триангуляции сохранить скриншот вкладки «Результат».</w:t>
      </w:r>
    </w:p>
    <w:p w:rsidR="00E71A78" w:rsidRDefault="00B8106F">
      <w:pPr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Вычислить объём склада щебня одним из существующих методов.</w:t>
      </w:r>
    </w:p>
    <w:p w:rsidR="00E71A78" w:rsidRDefault="00B8106F">
      <w:pPr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 вычислений сохранить скриншот значения объёма.</w:t>
      </w:r>
    </w:p>
    <w:p w:rsidR="00E71A78" w:rsidRDefault="00B8106F">
      <w:pPr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помощью облачного сервиса полевого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 отправить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рабочий про</w:t>
      </w:r>
      <w:r>
        <w:rPr>
          <w:rFonts w:ascii="Times New Roman" w:eastAsia="Times New Roman" w:hAnsi="Times New Roman" w:cs="Times New Roman"/>
          <w:sz w:val="28"/>
          <w:szCs w:val="28"/>
        </w:rPr>
        <w:t>ект «Sklad_Имя команды» Главному эксперту.</w:t>
      </w:r>
    </w:p>
    <w:p w:rsidR="00E71A78" w:rsidRDefault="00E71A7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1A78" w:rsidRDefault="00B8106F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Задание 3. Создание съёмочного обоснования и проведение топографической съёмки участка</w:t>
      </w:r>
    </w:p>
    <w:p w:rsidR="00E71A78" w:rsidRDefault="00B8106F">
      <w:pPr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Создать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полевом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 инструмента рабочий проект под названием «Topo_Имя команды».</w:t>
      </w:r>
    </w:p>
    <w:p w:rsidR="00E71A78" w:rsidRDefault="00B8106F">
      <w:pPr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Выполнить ориентирование роботизированного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тахеометра методом известная задняя точка. </w:t>
      </w:r>
    </w:p>
    <w:p w:rsidR="00E71A78" w:rsidRDefault="00B8106F">
      <w:pPr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Создать ход, присвоив ему название «Khod_Имя команды».</w:t>
      </w:r>
    </w:p>
    <w:p w:rsidR="00E71A78" w:rsidRDefault="00B8106F">
      <w:pPr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проложении хода использовать автоматическое наведение роботизированного тахеометра на центр отражателя и выполнить наблюдения по следующему сценарию: ЗКЛ</w:t>
      </w:r>
      <w:r>
        <w:rPr>
          <w:rFonts w:ascii="Times New Roman" w:eastAsia="Times New Roman" w:hAnsi="Times New Roman" w:cs="Times New Roman"/>
          <w:sz w:val="28"/>
          <w:szCs w:val="28"/>
        </w:rPr>
        <w:t>, ЗКП, ПКП, ПКЛ.</w:t>
      </w:r>
    </w:p>
    <w:p w:rsidR="00E71A78" w:rsidRDefault="00B8106F">
      <w:pPr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Задать горизонтальный и вертикальный допуски - 30”; линейный допуск 1 см; допуск по высоте 1 см для программной проверки качества данных перед их сохранением в память проекта.</w:t>
      </w:r>
    </w:p>
    <w:p w:rsidR="00E71A78" w:rsidRDefault="00B8106F">
      <w:pPr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Сделать скриншот контроля качества.</w:t>
      </w:r>
    </w:p>
    <w:p w:rsidR="00E71A78" w:rsidRDefault="00B8106F">
      <w:pPr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Выбрать и настроить дополнительную страницу в формате Пользователя для быстрого перехода в режим топосъёмки во время проложения хода.</w:t>
      </w:r>
    </w:p>
    <w:p w:rsidR="00E71A78" w:rsidRDefault="00B8106F">
      <w:pPr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помощью облачного сервиса полевого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 загрузить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список кодов «WSR_CREDO» в рабочий проект роботизированного тахеометра (</w:t>
      </w:r>
      <w:r>
        <w:rPr>
          <w:rFonts w:ascii="Times New Roman" w:eastAsia="Times New Roman" w:hAnsi="Times New Roman" w:cs="Times New Roman"/>
          <w:sz w:val="28"/>
          <w:szCs w:val="28"/>
        </w:rPr>
        <w:t>Приложение 8).</w:t>
      </w:r>
    </w:p>
    <w:p w:rsidR="00E71A78" w:rsidRDefault="00B8106F">
      <w:pPr>
        <w:numPr>
          <w:ilvl w:val="0"/>
          <w:numId w:val="13"/>
        </w:numPr>
        <w:spacing w:after="0"/>
        <w:ind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Выполнить топосъёмку с 5 станций хода, которые необходимо закреплять на местности (деревянными кольями, забитыми на половину их длины; дюбелями; арматурой; с помощью маркеров и т.д.).</w:t>
      </w:r>
    </w:p>
    <w:p w:rsidR="00E71A78" w:rsidRDefault="00B8106F">
      <w:pPr>
        <w:numPr>
          <w:ilvl w:val="0"/>
          <w:numId w:val="13"/>
        </w:numPr>
        <w:spacing w:after="0"/>
        <w:ind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Съёмку проводить в быстром и автоматизированном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режимах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рисовкой линейных и площадных объектов, в результате которой необходимо: </w:t>
      </w:r>
    </w:p>
    <w:p w:rsidR="00E71A78" w:rsidRDefault="00B8106F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отобразить не менее 15 различных кодов точечных объектов с их описанием, используя классификатор КРЕДО;</w:t>
      </w:r>
    </w:p>
    <w:p w:rsidR="00E71A78" w:rsidRDefault="00B8106F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отобразить не менее 9 различных кодов линейных объектов с их описанием, испол</w:t>
      </w:r>
      <w:r>
        <w:rPr>
          <w:rFonts w:ascii="Times New Roman" w:eastAsia="Times New Roman" w:hAnsi="Times New Roman" w:cs="Times New Roman"/>
          <w:sz w:val="28"/>
          <w:szCs w:val="28"/>
        </w:rPr>
        <w:t>ьзуя классификатор КРЕДО;</w:t>
      </w:r>
    </w:p>
    <w:p w:rsidR="00E71A78" w:rsidRDefault="00B8106F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отобразить не менее 13 различных кодов линейных объектов с замыканием с их описанием, используя классификатор КРЕДО;</w:t>
      </w:r>
    </w:p>
    <w:p w:rsidR="00E71A78" w:rsidRDefault="00B8106F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измерить не менее 46 пикетов с присвоением им кодов точечных объектов;</w:t>
      </w:r>
    </w:p>
    <w:p w:rsidR="00E71A78" w:rsidRDefault="00B8106F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измерить не менее 57 пикетов с присвоением им кодов линейных объектов с соответствующей рисовкой с обязательным использованием сплайнов и дуг.</w:t>
      </w:r>
    </w:p>
    <w:p w:rsidR="00E71A78" w:rsidRDefault="00B8106F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измерить не менее 45 пикетов с присвоением им кодов линейных объектов с соответствующей рисовкой и замыканием.</w:t>
      </w:r>
    </w:p>
    <w:p w:rsidR="00E71A78" w:rsidRDefault="00B8106F">
      <w:pPr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</w:rPr>
        <w:t>строке «Имя точки» изменить идентификатор пикетажа на «T1» для точечных объектов, «L1» - для линейных и «P1» - для площадных.</w:t>
      </w:r>
    </w:p>
    <w:p w:rsidR="00E71A78" w:rsidRDefault="00B8106F">
      <w:pPr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Выполнить замыкание и уравнивание проложенного хода одним из существующих методов.</w:t>
      </w:r>
    </w:p>
    <w:p w:rsidR="00E71A78" w:rsidRDefault="00B8106F">
      <w:pPr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Сохранить результаты уравнивания в проекте «Top</w:t>
      </w:r>
      <w:r>
        <w:rPr>
          <w:rFonts w:ascii="Times New Roman" w:eastAsia="Times New Roman" w:hAnsi="Times New Roman" w:cs="Times New Roman"/>
          <w:sz w:val="28"/>
          <w:szCs w:val="28"/>
        </w:rPr>
        <w:t>o_Имя команды».</w:t>
      </w:r>
    </w:p>
    <w:p w:rsidR="00E71A78" w:rsidRDefault="00B8106F">
      <w:pPr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помощью облачного сервиса полевого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 отправить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рабочий проект «Topo_Имя команды» Главному эксперту.</w:t>
      </w:r>
    </w:p>
    <w:p w:rsidR="00E71A78" w:rsidRDefault="00B8106F">
      <w:pPr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Сдать роботизированный тахеометр и аксессуары Техническому администратору площадки.</w:t>
      </w:r>
    </w:p>
    <w:p w:rsidR="00E71A78" w:rsidRDefault="00B8106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СТОП</w:t>
      </w:r>
    </w:p>
    <w:p w:rsidR="00E71A78" w:rsidRDefault="00E71A7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1A78" w:rsidRDefault="00B8106F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Задание 4. Оформление цифрового топографическог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о плана</w:t>
      </w:r>
    </w:p>
    <w:p w:rsidR="00E71A78" w:rsidRDefault="00B8106F">
      <w:pPr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Импортировать проект топосъёмки в настольное ПО КРЕДО ТОПОГРАФ (Приложение 9).</w:t>
      </w:r>
    </w:p>
    <w:p w:rsidR="00E71A78" w:rsidRDefault="00B8106F">
      <w:pPr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Назначить проекту следующие свойства:</w:t>
      </w:r>
    </w:p>
    <w:p w:rsidR="00E71A78" w:rsidRDefault="00B8106F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масштаб съёмки 1:500;</w:t>
      </w:r>
    </w:p>
    <w:p w:rsidR="00E71A78" w:rsidRDefault="00B8106F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точность плановых измерений – «Теодолитный ход и микротриангуляция (3.0')»; по высоте - Триг. нив. CD.</w:t>
      </w:r>
    </w:p>
    <w:p w:rsidR="00E71A78" w:rsidRDefault="00B8106F">
      <w:pPr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Выполнить уравнивание измерений.</w:t>
      </w:r>
    </w:p>
    <w:p w:rsidR="00E71A78" w:rsidRDefault="00B8106F">
      <w:pPr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Сформировать ведомости, сохранить их на рабочем столе в папке «Модуль B» под именем команды и один раз вывести на печать:</w:t>
      </w:r>
    </w:p>
    <w:p w:rsidR="00E71A78" w:rsidRDefault="00B8106F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каталог пунктов ПВО;</w:t>
      </w:r>
    </w:p>
    <w:p w:rsidR="00E71A78" w:rsidRDefault="00B8106F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характеристики теодолитных ходов;</w:t>
      </w:r>
    </w:p>
    <w:p w:rsidR="00E71A78" w:rsidRDefault="00B8106F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оценки точности положения пунктов;</w:t>
      </w:r>
    </w:p>
    <w:p w:rsidR="00E71A78" w:rsidRDefault="00B8106F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характерист</w:t>
      </w:r>
      <w:r>
        <w:rPr>
          <w:rFonts w:ascii="Times New Roman" w:eastAsia="Times New Roman" w:hAnsi="Times New Roman" w:cs="Times New Roman"/>
          <w:sz w:val="28"/>
          <w:szCs w:val="28"/>
        </w:rPr>
        <w:t>ики ходов тригонометрического нивелирования.</w:t>
      </w:r>
    </w:p>
    <w:p w:rsidR="00E71A78" w:rsidRDefault="00B8106F">
      <w:pPr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Выполнить экспорт проекта в План генеральный. Задать имя проекта «Площадка». </w:t>
      </w:r>
    </w:p>
    <w:p w:rsidR="00E71A78" w:rsidRDefault="00B8106F">
      <w:pPr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Набору проектов присвоить имя «Topoplan_Имя команды».</w:t>
      </w:r>
    </w:p>
    <w:p w:rsidR="00E71A78" w:rsidRDefault="00B8106F">
      <w:pPr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Выполнить построение поверхности на объекте (создать новую группу треугольников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E71A78" w:rsidRDefault="00B8106F">
      <w:pPr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топоплане не должны присутствовать избыточные данные (например, рёбра триангуляции, связи тахеометрии и т.п.).</w:t>
      </w:r>
    </w:p>
    <w:p w:rsidR="00E71A78" w:rsidRDefault="00B8106F">
      <w:pPr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Сформировать планшет:</w:t>
      </w:r>
    </w:p>
    <w:p w:rsidR="00E71A78" w:rsidRDefault="00B8106F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использовать шаблон М 500_1;</w:t>
      </w:r>
    </w:p>
    <w:p w:rsidR="00E71A78" w:rsidRDefault="00B8106F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заполнить все переменные поля планшета.</w:t>
      </w:r>
    </w:p>
    <w:p w:rsidR="00E71A78" w:rsidRDefault="00B8106F">
      <w:pPr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Сохранить чертёж в формате .*PDF и проект «Площа</w:t>
      </w:r>
      <w:r>
        <w:rPr>
          <w:rFonts w:ascii="Times New Roman" w:eastAsia="Times New Roman" w:hAnsi="Times New Roman" w:cs="Times New Roman"/>
          <w:sz w:val="28"/>
          <w:szCs w:val="28"/>
        </w:rPr>
        <w:t>дка» в формате .*OBX на рабочем столе компьютера в папке «Модуль B».</w:t>
      </w:r>
    </w:p>
    <w:p w:rsidR="00E71A78" w:rsidRDefault="00B8106F">
      <w:pPr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Закрыть настольное ПО КРЕДО ТОПОГРАФ.</w:t>
      </w:r>
      <w:proofErr w:type="gramEnd"/>
    </w:p>
    <w:p w:rsidR="00E71A78" w:rsidRDefault="00B8106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СТОП</w:t>
      </w:r>
    </w:p>
    <w:p w:rsidR="00E71A78" w:rsidRDefault="00E71A7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1A78" w:rsidRDefault="00B8106F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Модуль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С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</w:rPr>
        <w:t>: Геодезические спутниковые технологии (GNSS)</w:t>
      </w:r>
    </w:p>
    <w:p w:rsidR="00E71A78" w:rsidRDefault="00B8106F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Задание 1. Локализация СК и кадастровые работы.</w:t>
      </w:r>
    </w:p>
    <w:p w:rsidR="00E71A78" w:rsidRDefault="00B8106F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Создать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полевом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 контроллера рабочий </w:t>
      </w:r>
      <w:r>
        <w:rPr>
          <w:rFonts w:ascii="Times New Roman" w:eastAsia="Times New Roman" w:hAnsi="Times New Roman" w:cs="Times New Roman"/>
          <w:sz w:val="28"/>
          <w:szCs w:val="28"/>
        </w:rPr>
        <w:t>проект «SK_Имя команды».</w:t>
      </w:r>
    </w:p>
    <w:p w:rsidR="00E71A78" w:rsidRDefault="00B8106F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Выбрать корректную локальную систему координат и применить её к проекту.</w:t>
      </w:r>
    </w:p>
    <w:p w:rsidR="00E71A78" w:rsidRDefault="00B8106F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Импортировать каталог координат «SK_Имя команды», предоставленный Главным экспертом, для процедуры локализации (не менее 4 точек) с USB-накопителя в созданный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проект.</w:t>
      </w:r>
    </w:p>
    <w:p w:rsidR="00E71A78" w:rsidRDefault="00B8106F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Создать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полевом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 контроллера рабочий проект под названием «Local_Имя команды» без выбора системы координат.</w:t>
      </w:r>
    </w:p>
    <w:p w:rsidR="00E71A78" w:rsidRDefault="00B8106F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Установить RTK-соединение с локальной базовой станцией или сервисом постоянно действующих базовых станций (ПДБС).</w:t>
      </w:r>
    </w:p>
    <w:p w:rsidR="00E71A78" w:rsidRDefault="00B8106F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Выполнить измерения точек в режиме RTK, предназначенных для процедуры локализации.</w:t>
      </w:r>
    </w:p>
    <w:p w:rsidR="00E71A78" w:rsidRDefault="00B8106F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Произвести локализацию конкурсной площадки методом «2 шага».</w:t>
      </w:r>
    </w:p>
    <w:p w:rsidR="00E71A78" w:rsidRDefault="00B8106F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Создать новую проекцию на основе существующей поперечной проекции Меркатора, используя параметры равноугольной п</w:t>
      </w:r>
      <w:r>
        <w:rPr>
          <w:rFonts w:ascii="Times New Roman" w:eastAsia="Times New Roman" w:hAnsi="Times New Roman" w:cs="Times New Roman"/>
          <w:sz w:val="28"/>
          <w:szCs w:val="28"/>
        </w:rPr>
        <w:t>оперечно-цилиндрической проекции Гаусса-Крюгера (Приложение 10).</w:t>
      </w:r>
    </w:p>
    <w:p w:rsidR="00E71A78" w:rsidRDefault="00B8106F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Задать начало осевого меридиана 10-ой зоны проекции Гаусса-Крюгера.</w:t>
      </w:r>
    </w:p>
    <w:p w:rsidR="00E71A78" w:rsidRDefault="00B8106F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Задать имя новой проекции «GK_Имя команды».</w:t>
      </w:r>
    </w:p>
    <w:p w:rsidR="00E71A78" w:rsidRDefault="00B8106F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Использовать геодезическую систему высот.</w:t>
      </w:r>
    </w:p>
    <w:p w:rsidR="00E71A78" w:rsidRDefault="00B8106F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Настроить параметры преобразования ко</w:t>
      </w:r>
      <w:r>
        <w:rPr>
          <w:rFonts w:ascii="Times New Roman" w:eastAsia="Times New Roman" w:hAnsi="Times New Roman" w:cs="Times New Roman"/>
          <w:sz w:val="28"/>
          <w:szCs w:val="28"/>
        </w:rPr>
        <w:t>ординат из системы WGS-84 в СК-95 согласно ГОСТ 32453-2017 (Приложение 11).</w:t>
      </w:r>
    </w:p>
    <w:p w:rsidR="00E71A78" w:rsidRDefault="00B8106F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Задать имя новой системы координат «SK_Имя команды».</w:t>
      </w:r>
    </w:p>
    <w:p w:rsidR="00E71A78" w:rsidRDefault="00B8106F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Сделать скриншот результатов трансформации по 4 или более точкам. </w:t>
      </w:r>
    </w:p>
    <w:p w:rsidR="00E71A78" w:rsidRDefault="00B8106F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Распределить остаточные ошибки мультиквадратическим методом.</w:t>
      </w:r>
    </w:p>
    <w:p w:rsidR="00E71A78" w:rsidRDefault="00B8106F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Импортировать каталог координат «Razbivka_Имя команды», предоставленный Главным экспертом, для выноса границ участка в натуру с USB-накопителя в проект «Local_Имя команды».</w:t>
      </w:r>
    </w:p>
    <w:p w:rsidR="00E71A78" w:rsidRDefault="00B8106F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Разбивочным точкам присвоить идентификаторы проектных точек, загруженных с USB-нак</w:t>
      </w:r>
      <w:r>
        <w:rPr>
          <w:rFonts w:ascii="Times New Roman" w:eastAsia="Times New Roman" w:hAnsi="Times New Roman" w:cs="Times New Roman"/>
          <w:sz w:val="28"/>
          <w:szCs w:val="28"/>
        </w:rPr>
        <w:t>опителя, добавив префиксы «RAZB».</w:t>
      </w:r>
    </w:p>
    <w:p w:rsidR="00E71A78" w:rsidRDefault="00B8106F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Используя возможность автовыбора ближайшей точки для разбивки, вынести в натуру все точки методом перпендикуляров и закрепить их на местности (деревянными кольями, забитыми на половину их длины; дюбелями; арматурой; с помо</w:t>
      </w:r>
      <w:r>
        <w:rPr>
          <w:rFonts w:ascii="Times New Roman" w:eastAsia="Times New Roman" w:hAnsi="Times New Roman" w:cs="Times New Roman"/>
          <w:sz w:val="28"/>
          <w:szCs w:val="28"/>
        </w:rPr>
        <w:t>щью маркеров и т.д.).</w:t>
      </w:r>
    </w:p>
    <w:p w:rsidR="00E71A78" w:rsidRDefault="00B8106F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Ориентирование и визуализацию работы при разбивке осуществлять методом «Лицом на север» с активированной функцией «Увеличение интенсивности звука при приближении к точке».</w:t>
      </w:r>
    </w:p>
    <w:p w:rsidR="00E71A78" w:rsidRDefault="00B8106F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Контроль качества при выносе плановых координат всех разбивочн</w:t>
      </w:r>
      <w:r>
        <w:rPr>
          <w:rFonts w:ascii="Times New Roman" w:eastAsia="Times New Roman" w:hAnsi="Times New Roman" w:cs="Times New Roman"/>
          <w:sz w:val="28"/>
          <w:szCs w:val="28"/>
        </w:rPr>
        <w:t>ых точек составляет 1 см.</w:t>
      </w:r>
    </w:p>
    <w:p w:rsidR="00E71A78" w:rsidRDefault="00B8106F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После выноса в натуру границ участка создать в полевом ПО контроллера замкнутый объект, соединив все точки линиями в хронологическом порядке.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Выбранный стиль и цвет линии не имеют значения.</w:t>
      </w:r>
    </w:p>
    <w:p w:rsidR="00E71A78" w:rsidRDefault="00B8106F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Определить площадь и периметр замкнутой </w:t>
      </w:r>
      <w:r>
        <w:rPr>
          <w:rFonts w:ascii="Times New Roman" w:eastAsia="Times New Roman" w:hAnsi="Times New Roman" w:cs="Times New Roman"/>
          <w:sz w:val="28"/>
          <w:szCs w:val="28"/>
        </w:rPr>
        <w:t>фигуры. Сделать скриншот с вычисленными значениями.</w:t>
      </w:r>
    </w:p>
    <w:p w:rsidR="00E71A78" w:rsidRDefault="00B8106F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Используя возможности инженерного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контроллера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разделить получившийся земельный участок на два новых участка.</w:t>
      </w:r>
    </w:p>
    <w:p w:rsidR="00E71A78" w:rsidRDefault="00B8106F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качестве метода разделения участка использовать параллельную линию, разделяющую фигуру 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две области в процентном соотношении.</w:t>
      </w:r>
    </w:p>
    <w:p w:rsidR="00E71A78" w:rsidRDefault="00B8106F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Вычислить площади получившихся участков, разделив фигуру относительно линии «RAZB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-RAZBХ» в процентном соотношении ХХ% площади слева от линии. Методом «Поворотная линия».</w:t>
      </w:r>
    </w:p>
    <w:p w:rsidR="00E71A78" w:rsidRDefault="00B8106F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Сделать скриншот схемы разделённой фигуры.</w:t>
      </w:r>
    </w:p>
    <w:p w:rsidR="00E71A78" w:rsidRDefault="00B8106F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лать скриншот результатов разделения фигуры с вычисленными значениями площадей получившихся участков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².</w:t>
      </w:r>
    </w:p>
    <w:p w:rsidR="00E71A78" w:rsidRDefault="00B8106F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Вынести в натуру методом перпендикуляров две точки, разделяющие участки, присвоив им идентификаторы «U1» и «U2» соответственно.</w:t>
      </w:r>
    </w:p>
    <w:p w:rsidR="00E71A78" w:rsidRDefault="00B8106F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Закрепить их на местн</w:t>
      </w:r>
      <w:r>
        <w:rPr>
          <w:rFonts w:ascii="Times New Roman" w:eastAsia="Times New Roman" w:hAnsi="Times New Roman" w:cs="Times New Roman"/>
          <w:sz w:val="28"/>
          <w:szCs w:val="28"/>
        </w:rPr>
        <w:t>ости (деревянными кольями, забитыми на половину их длины; дюбелями; арматурой; с помощью маркеров и т.д.).</w:t>
      </w:r>
    </w:p>
    <w:p w:rsidR="00E71A78" w:rsidRDefault="00E71A7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1A78" w:rsidRDefault="00B8106F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Задание 2. Топографическая съёмка линейного объекта</w:t>
      </w:r>
    </w:p>
    <w:p w:rsidR="00E71A78" w:rsidRDefault="00B8106F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Выполнить топографическую съёмку части дорожного полотна (или его имитации) с рисовкой.</w:t>
      </w:r>
    </w:p>
    <w:p w:rsidR="00E71A78" w:rsidRDefault="00B8106F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Создать группу кодов (не менее трёх) для элементов дорожного полотна.</w:t>
      </w:r>
    </w:p>
    <w:p w:rsidR="00E71A78" w:rsidRDefault="00B8106F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Используя расширенные возможности полевого кодирования инженерного ПО, выполнить съемку методом «Зигзаг» с количеством пикетов для каждого элемента дорожного полотна не менее 5.</w:t>
      </w:r>
    </w:p>
    <w:p w:rsidR="00E71A78" w:rsidRDefault="00B8106F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Экспорти</w:t>
      </w:r>
      <w:r>
        <w:rPr>
          <w:rFonts w:ascii="Times New Roman" w:eastAsia="Times New Roman" w:hAnsi="Times New Roman" w:cs="Times New Roman"/>
          <w:sz w:val="28"/>
          <w:szCs w:val="28"/>
        </w:rPr>
        <w:t>ровать проект «Local_Имя команды» со всеми измерениями и твёрдыми точками на USB-накопитель.</w:t>
      </w:r>
    </w:p>
    <w:p w:rsidR="00E71A78" w:rsidRDefault="00B8106F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Сдать комплект GNSS-оборудования и аксессуары Техническому администратору площадки.</w:t>
      </w:r>
    </w:p>
    <w:p w:rsidR="00E71A78" w:rsidRDefault="00B8106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СТОП</w:t>
      </w:r>
    </w:p>
    <w:p w:rsidR="00E71A78" w:rsidRDefault="00E71A7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1A78" w:rsidRDefault="00B8106F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Модуль D: Наземное лазерное сканирование </w:t>
      </w:r>
    </w:p>
    <w:p w:rsidR="00E71A78" w:rsidRDefault="00B8106F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приложении планшета/смартфона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yclone FIELD 360 создать рабочий проект «BLK360_Имя команды».</w:t>
      </w:r>
    </w:p>
    <w:p w:rsidR="00E71A78" w:rsidRDefault="00B8106F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Выполнить сканирование помещения/конкурсной площадки с нескольких станций установки сканера, чтобы было минимальное количество слепых зон. </w:t>
      </w:r>
    </w:p>
    <w:p w:rsidR="00E71A78" w:rsidRDefault="00B8106F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Установить плотность сканирования в соответствии со </w:t>
      </w:r>
      <w:r>
        <w:rPr>
          <w:rFonts w:ascii="Times New Roman" w:eastAsia="Times New Roman" w:hAnsi="Times New Roman" w:cs="Times New Roman"/>
          <w:sz w:val="28"/>
          <w:szCs w:val="28"/>
        </w:rPr>
        <w:t>сложностью инфраструктуры помещения/конкурсной площадки.</w:t>
      </w:r>
    </w:p>
    <w:p w:rsidR="00E71A78" w:rsidRDefault="00B8106F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Создать связи (выполнить сшивку облаков точек) между станциями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полевом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 планшета/смартфона.</w:t>
      </w:r>
    </w:p>
    <w:p w:rsidR="00E71A78" w:rsidRDefault="00B8106F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каждой станции сделать геотэг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 привязкой фотографии с описанием к облаку точек в соответствии с фак</w:t>
      </w:r>
      <w:r>
        <w:rPr>
          <w:rFonts w:ascii="Times New Roman" w:eastAsia="Times New Roman" w:hAnsi="Times New Roman" w:cs="Times New Roman"/>
          <w:sz w:val="28"/>
          <w:szCs w:val="28"/>
        </w:rPr>
        <w:t>тическим расположением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области сканирования.</w:t>
      </w:r>
    </w:p>
    <w:p w:rsidR="00E71A78" w:rsidRDefault="00B8106F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Сдать наземный лазерный сканер и аксессуары Техническому администратору площадки.</w:t>
      </w:r>
    </w:p>
    <w:p w:rsidR="00E71A78" w:rsidRDefault="00B8106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СТОП</w:t>
      </w:r>
    </w:p>
    <w:p w:rsidR="00E71A78" w:rsidRDefault="00E71A7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1A78" w:rsidRDefault="00B8106F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Создать проект «REGISTER360_Имя команды»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настольном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 Cyclone REGISTER 360 (BLK Edition).</w:t>
      </w:r>
    </w:p>
    <w:p w:rsidR="00E71A78" w:rsidRDefault="00B8106F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Импортировать рабочий проект «BLK360_Имя команды» в Cyclone REGISTER 360 (BLK Edition) со сканера и планшета/смартфона, подключенных к ПК. </w:t>
      </w:r>
      <w:proofErr w:type="gramEnd"/>
    </w:p>
    <w:p w:rsidR="00E71A78" w:rsidRDefault="00B8106F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Выполнить чистку загруженного облака точек от лишних объектов (людей, деревьев, находящихся за окнами и попавшими 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сканы, и т.п.).</w:t>
      </w:r>
    </w:p>
    <w:p w:rsidR="00E71A78" w:rsidRDefault="00B8106F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Загрузить в проект каталог Marki.txt с марками (Приложение 12).</w:t>
      </w:r>
    </w:p>
    <w:p w:rsidR="00E71A78" w:rsidRDefault="00B8106F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Выполнить привязку облака точек к местной системе координат по закоординированным маркам. </w:t>
      </w:r>
    </w:p>
    <w:p w:rsidR="00E71A78" w:rsidRDefault="00B8106F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Осуществить анализ качества распознанных марок, исключить или перезадать ошибочные. </w:t>
      </w:r>
      <w:r>
        <w:rPr>
          <w:rFonts w:ascii="Times New Roman" w:eastAsia="Times New Roman" w:hAnsi="Times New Roman" w:cs="Times New Roman"/>
          <w:sz w:val="28"/>
          <w:szCs w:val="28"/>
        </w:rPr>
        <w:t>Максимальная погрешность определения должна быть не более 5 мм  (Приложение 13).</w:t>
      </w:r>
    </w:p>
    <w:p w:rsidR="00E71A78" w:rsidRDefault="00B8106F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 вкладке «Заключение» расположить финальное облако точек в центре экрана, отмасштабировав его по размеру. </w:t>
      </w:r>
    </w:p>
    <w:p w:rsidR="00E71A78" w:rsidRDefault="00B8106F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 вкладке «Настройка отчёта» сформировать документ по результатам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сшивки облаков точек в формате .*PDF с указанием автора, его должности и названием учебного заведения (Приложение 14).</w:t>
      </w:r>
    </w:p>
    <w:p w:rsidR="00E71A78" w:rsidRDefault="00B8106F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Нажать клавишу «Обновить». </w:t>
      </w:r>
    </w:p>
    <w:p w:rsidR="00E71A78" w:rsidRDefault="00B8106F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 вкладке «Параметры экспорта» выполнить экспорт проекта в формате *.LGS (Приложение 15).</w:t>
      </w:r>
    </w:p>
    <w:p w:rsidR="00E71A78" w:rsidRDefault="00B8106F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Указать единую папку на ПК при экспорте отчёта и проекта.</w:t>
      </w:r>
    </w:p>
    <w:p w:rsidR="00E71A78" w:rsidRDefault="00B8106F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Задать файлам отчёта и проекта имена «Cloud_Имя команды».</w:t>
      </w:r>
    </w:p>
    <w:p w:rsidR="00E71A78" w:rsidRDefault="00B8106F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Открыть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настольное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 AutoCAD с заранее установленным плагином CloudWorx for AutoCAD.</w:t>
      </w:r>
    </w:p>
    <w:p w:rsidR="00E71A78" w:rsidRDefault="00B8106F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 вкладке «CloudWorx» открыть проект «Cloud_Имя коман</w:t>
      </w:r>
      <w:r>
        <w:rPr>
          <w:rFonts w:ascii="Times New Roman" w:eastAsia="Times New Roman" w:hAnsi="Times New Roman" w:cs="Times New Roman"/>
          <w:sz w:val="28"/>
          <w:szCs w:val="28"/>
        </w:rPr>
        <w:t>ды».</w:t>
      </w:r>
    </w:p>
    <w:p w:rsidR="00E71A78" w:rsidRDefault="00B8106F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Создать сечение по оси Z, выбрав оптимальную отметку на облаке точек для отображения всех элементов на 2D-плане.</w:t>
      </w:r>
    </w:p>
    <w:p w:rsidR="00E71A78" w:rsidRDefault="00B8106F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Толщина сечения должна составлять 5 см (Приложение 16). </w:t>
      </w:r>
    </w:p>
    <w:p w:rsidR="00E71A78" w:rsidRDefault="00B8106F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Отрисовать 2D-план помещения/конкурсной площадки, используя стандартные возможнос</w:t>
      </w:r>
      <w:r>
        <w:rPr>
          <w:rFonts w:ascii="Times New Roman" w:eastAsia="Times New Roman" w:hAnsi="Times New Roman" w:cs="Times New Roman"/>
          <w:sz w:val="28"/>
          <w:szCs w:val="28"/>
        </w:rPr>
        <w:t>ти AutoCAD и инструмент «Полилиния с помощью 2 точек».</w:t>
      </w:r>
    </w:p>
    <w:p w:rsidR="00E71A78" w:rsidRDefault="00B8106F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Вычислить площадь помещения/конкурсной площадки.</w:t>
      </w:r>
    </w:p>
    <w:p w:rsidR="00E71A78" w:rsidRDefault="00B8106F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Указать на плане значения площади с помощью инструмента «Аннотация».</w:t>
      </w:r>
    </w:p>
    <w:p w:rsidR="00E71A78" w:rsidRDefault="00B8106F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Вывести единожды на печать финальный план в формате .*PDF.</w:t>
      </w:r>
    </w:p>
    <w:p w:rsidR="00E71A78" w:rsidRDefault="00B8106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СТОП</w:t>
      </w:r>
    </w:p>
    <w:p w:rsidR="00E71A78" w:rsidRDefault="00E71A7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1A78" w:rsidRDefault="00B8106F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Модуль E: Создание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высотного обоснования с помощью цифровых нивелиров</w:t>
      </w:r>
    </w:p>
    <w:p w:rsidR="00E71A78" w:rsidRDefault="00B8106F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Задание 1. Проложение и уравнивание нивелирного хода</w:t>
      </w:r>
    </w:p>
    <w:p w:rsidR="00E71A78" w:rsidRDefault="00B8106F">
      <w:pPr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полевом программном обеспечении цифрового нивелира создать проект «XOD_Имя команды», указав фамилию наблюдателя, работающего за инструментом, в строк</w:t>
      </w:r>
      <w:r>
        <w:rPr>
          <w:rFonts w:ascii="Times New Roman" w:eastAsia="Times New Roman" w:hAnsi="Times New Roman" w:cs="Times New Roman"/>
          <w:sz w:val="28"/>
          <w:szCs w:val="28"/>
        </w:rPr>
        <w:t>е «Оператор».</w:t>
      </w:r>
    </w:p>
    <w:p w:rsidR="00E71A78" w:rsidRDefault="00B8106F">
      <w:pPr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Выполнить импорт каталога координат и высот в проект «XOD_Имя команды» с USB-накопителя, выданного Главным экспертом.</w:t>
      </w:r>
    </w:p>
    <w:p w:rsidR="00E71A78" w:rsidRDefault="00B8106F">
      <w:pPr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 помощью функциональных возможностей полевого ПО нивелира создать не менее 3-х кодов, используя классификатор КРЕДО.</w:t>
      </w:r>
      <w:proofErr w:type="gramEnd"/>
    </w:p>
    <w:p w:rsidR="00E71A78" w:rsidRDefault="00B8106F">
      <w:pPr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по</w:t>
      </w:r>
      <w:r>
        <w:rPr>
          <w:rFonts w:ascii="Times New Roman" w:eastAsia="Times New Roman" w:hAnsi="Times New Roman" w:cs="Times New Roman"/>
          <w:sz w:val="28"/>
          <w:szCs w:val="28"/>
        </w:rPr>
        <w:t>дготовке списка кодов указывать подробную информацию о каждом из них (Приложение 17).</w:t>
      </w:r>
    </w:p>
    <w:p w:rsidR="00E71A78" w:rsidRDefault="00B8106F">
      <w:pPr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 проложения нивелирного хода от исходного репера задать следующие допуски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полевом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 инструмента:</w:t>
      </w:r>
    </w:p>
    <w:p w:rsidR="00E71A78" w:rsidRDefault="00B8106F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неравенство расстояний от нивелира до реек на станции соответствует </w:t>
      </w:r>
      <w:r>
        <w:rPr>
          <w:rFonts w:ascii="Times New Roman" w:eastAsia="Times New Roman" w:hAnsi="Times New Roman" w:cs="Times New Roman"/>
          <w:sz w:val="28"/>
          <w:szCs w:val="28"/>
        </w:rPr>
        <w:t>нивелированию N класса;</w:t>
      </w:r>
    </w:p>
    <w:p w:rsidR="00E71A78" w:rsidRDefault="00B8106F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накопление неравенств по секции соответствует нивелированию N класса.</w:t>
      </w:r>
    </w:p>
    <w:p w:rsidR="00E71A78" w:rsidRDefault="00B8106F">
      <w:pPr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Выбрать исходный репер из каталога координат и высот.</w:t>
      </w:r>
    </w:p>
    <w:p w:rsidR="00E71A78" w:rsidRDefault="00B8106F">
      <w:pPr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 качестве метода нивелирования использовать порядок наблюдений на станции в прямом (прямой ход) и обратном (обратный ход) направлениях, соответствующий нивелированию N класса.</w:t>
      </w:r>
      <w:proofErr w:type="gramEnd"/>
    </w:p>
    <w:p w:rsidR="00E71A78" w:rsidRDefault="00B8106F">
      <w:pPr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Сделать скриншот дисплея полевого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71A78" w:rsidRDefault="00B8106F">
      <w:pPr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Выполнять визирование на рейки с помощью </w:t>
      </w:r>
      <w:r>
        <w:rPr>
          <w:rFonts w:ascii="Times New Roman" w:eastAsia="Times New Roman" w:hAnsi="Times New Roman" w:cs="Times New Roman"/>
          <w:sz w:val="28"/>
          <w:szCs w:val="28"/>
        </w:rPr>
        <w:t>широкоугольной камеры и функции автоматической фокусировки инструмента (Приложение 18).</w:t>
      </w:r>
    </w:p>
    <w:p w:rsidR="00E71A78" w:rsidRDefault="00B8106F">
      <w:pPr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Проложить замкнутый нивелирный ход N класса в соответствии с требованиями Нормативной документации.</w:t>
      </w:r>
    </w:p>
    <w:p w:rsidR="00E71A78" w:rsidRDefault="00B8106F">
      <w:pPr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Ход должен состоять из не менее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чем N станций.</w:t>
      </w:r>
    </w:p>
    <w:p w:rsidR="00E71A78" w:rsidRDefault="00B8106F">
      <w:pPr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каждой станции, начиная со 2-й, выполнить измерения промежуточной точки, не участвующей в нивелирном ходе.   </w:t>
      </w:r>
    </w:p>
    <w:p w:rsidR="00E71A78" w:rsidRDefault="00B8106F">
      <w:pPr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исходных реперов и промежуточных точек хода использовать ранее созданный список кодов.</w:t>
      </w:r>
    </w:p>
    <w:p w:rsidR="00E71A78" w:rsidRDefault="00B8106F">
      <w:pPr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 завершения наблюдений выполнить замыкание ниве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лирного хода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полевом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ПО. </w:t>
      </w:r>
    </w:p>
    <w:p w:rsidR="00E71A78" w:rsidRDefault="00B8106F">
      <w:pPr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Сделать скриншот дисплея полевого ПО (Приложение 19).</w:t>
      </w:r>
    </w:p>
    <w:p w:rsidR="00E71A78" w:rsidRDefault="00B8106F">
      <w:pPr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Выполнить уравнивание нивелирного хода N класса в соответствии с требованиями Нормативной документации.</w:t>
      </w:r>
    </w:p>
    <w:p w:rsidR="00E71A78" w:rsidRDefault="00B8106F">
      <w:pPr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Сделать скриншот дисплея полевого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71A78" w:rsidRDefault="00B8106F">
      <w:pPr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Выполнить экспорт проекта на USB</w:t>
      </w:r>
      <w:r>
        <w:rPr>
          <w:rFonts w:ascii="Times New Roman" w:eastAsia="Times New Roman" w:hAnsi="Times New Roman" w:cs="Times New Roman"/>
          <w:sz w:val="28"/>
          <w:szCs w:val="28"/>
        </w:rPr>
        <w:t>-накопитель (Приложение 20) в формате *.XML.</w:t>
      </w:r>
    </w:p>
    <w:p w:rsidR="00E71A78" w:rsidRDefault="00B8106F">
      <w:pPr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Выполнить экспорт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указанных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задании скриншотов на USB-накопитель (Приложение 21).</w:t>
      </w:r>
    </w:p>
    <w:p w:rsidR="00E71A78" w:rsidRDefault="00B8106F">
      <w:pPr>
        <w:numPr>
          <w:ilvl w:val="0"/>
          <w:numId w:val="13"/>
        </w:numPr>
        <w:spacing w:after="0"/>
        <w:ind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Сдать нивелир, аксессуары и бумажные материалы, необходимые для выполнения КЗ, Техническому администратору площадки.</w:t>
      </w:r>
    </w:p>
    <w:p w:rsidR="00E71A78" w:rsidRDefault="00B8106F">
      <w:pPr>
        <w:numPr>
          <w:ilvl w:val="0"/>
          <w:numId w:val="13"/>
        </w:numPr>
        <w:spacing w:after="0"/>
        <w:ind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Сдать USB-</w:t>
      </w:r>
      <w:r>
        <w:rPr>
          <w:rFonts w:ascii="Times New Roman" w:eastAsia="Times New Roman" w:hAnsi="Times New Roman" w:cs="Times New Roman"/>
          <w:sz w:val="28"/>
          <w:szCs w:val="28"/>
        </w:rPr>
        <w:t>накопитель Главному эксперту.</w:t>
      </w:r>
    </w:p>
    <w:p w:rsidR="00E71A78" w:rsidRDefault="00B8106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СТОП</w:t>
      </w:r>
    </w:p>
    <w:p w:rsidR="00E71A78" w:rsidRDefault="00B8106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" w:name="_heading=h.3dy6vkm" w:colFirst="0" w:colLast="0"/>
      <w:bookmarkEnd w:id="6"/>
      <w:r>
        <w:br w:type="page"/>
      </w:r>
    </w:p>
    <w:p w:rsidR="00E71A78" w:rsidRDefault="00B8106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bookmarkStart w:id="7" w:name="_heading=h.1t3h5sf" w:colFirst="0" w:colLast="0"/>
      <w:bookmarkEnd w:id="7"/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Критерии оценки.</w:t>
      </w:r>
    </w:p>
    <w:p w:rsidR="00E71A78" w:rsidRDefault="00B8106F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2.</w:t>
      </w:r>
    </w:p>
    <w:tbl>
      <w:tblPr>
        <w:tblStyle w:val="afa"/>
        <w:tblW w:w="1005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10"/>
        <w:gridCol w:w="4429"/>
        <w:gridCol w:w="1920"/>
        <w:gridCol w:w="1801"/>
        <w:gridCol w:w="1393"/>
      </w:tblGrid>
      <w:tr w:rsidR="00E71A78">
        <w:trPr>
          <w:jc w:val="center"/>
        </w:trPr>
        <w:tc>
          <w:tcPr>
            <w:tcW w:w="4939" w:type="dxa"/>
            <w:gridSpan w:val="2"/>
            <w:vMerge w:val="restart"/>
            <w:shd w:val="clear" w:color="auto" w:fill="4F81BD"/>
            <w:vAlign w:val="center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Критерий</w:t>
            </w:r>
          </w:p>
        </w:tc>
        <w:tc>
          <w:tcPr>
            <w:tcW w:w="5114" w:type="dxa"/>
            <w:gridSpan w:val="3"/>
            <w:shd w:val="clear" w:color="auto" w:fill="4F81BD"/>
            <w:vAlign w:val="center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Баллы</w:t>
            </w:r>
          </w:p>
        </w:tc>
      </w:tr>
      <w:tr w:rsidR="00E71A78">
        <w:trPr>
          <w:jc w:val="center"/>
        </w:trPr>
        <w:tc>
          <w:tcPr>
            <w:tcW w:w="4939" w:type="dxa"/>
            <w:gridSpan w:val="2"/>
            <w:vMerge/>
            <w:shd w:val="clear" w:color="auto" w:fill="4F81BD"/>
            <w:vAlign w:val="center"/>
          </w:tcPr>
          <w:p w:rsidR="00E71A78" w:rsidRDefault="00E71A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</w:pPr>
          </w:p>
        </w:tc>
        <w:tc>
          <w:tcPr>
            <w:tcW w:w="1920" w:type="dxa"/>
            <w:shd w:val="clear" w:color="auto" w:fill="17365D"/>
            <w:vAlign w:val="center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Судейские аспекты</w:t>
            </w:r>
          </w:p>
        </w:tc>
        <w:tc>
          <w:tcPr>
            <w:tcW w:w="1801" w:type="dxa"/>
            <w:shd w:val="clear" w:color="auto" w:fill="17365D"/>
            <w:vAlign w:val="center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Объективная оценка</w:t>
            </w:r>
          </w:p>
        </w:tc>
        <w:tc>
          <w:tcPr>
            <w:tcW w:w="1393" w:type="dxa"/>
            <w:shd w:val="clear" w:color="auto" w:fill="17365D"/>
            <w:vAlign w:val="center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Общая оценка</w:t>
            </w:r>
          </w:p>
        </w:tc>
      </w:tr>
      <w:tr w:rsidR="00E71A78">
        <w:trPr>
          <w:jc w:val="center"/>
        </w:trPr>
        <w:tc>
          <w:tcPr>
            <w:tcW w:w="510" w:type="dxa"/>
            <w:shd w:val="clear" w:color="auto" w:fill="17365D"/>
            <w:vAlign w:val="center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</w:t>
            </w:r>
          </w:p>
        </w:tc>
        <w:tc>
          <w:tcPr>
            <w:tcW w:w="4429" w:type="dxa"/>
            <w:vAlign w:val="bottom"/>
          </w:tcPr>
          <w:p w:rsidR="00E71A78" w:rsidRDefault="00B810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инженерно-геодезических изысканий при строительстве</w:t>
            </w:r>
          </w:p>
        </w:tc>
        <w:tc>
          <w:tcPr>
            <w:tcW w:w="1920" w:type="dxa"/>
            <w:vAlign w:val="center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01" w:type="dxa"/>
            <w:vAlign w:val="center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393" w:type="dxa"/>
            <w:vAlign w:val="center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</w:tr>
      <w:tr w:rsidR="00E71A78">
        <w:trPr>
          <w:jc w:val="center"/>
        </w:trPr>
        <w:tc>
          <w:tcPr>
            <w:tcW w:w="510" w:type="dxa"/>
            <w:shd w:val="clear" w:color="auto" w:fill="17365D"/>
            <w:vAlign w:val="center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4429" w:type="dxa"/>
            <w:vAlign w:val="bottom"/>
          </w:tcPr>
          <w:p w:rsidR="00E71A78" w:rsidRDefault="00B810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Роботизированные технологии (TPS High-end)</w:t>
            </w:r>
          </w:p>
        </w:tc>
        <w:tc>
          <w:tcPr>
            <w:tcW w:w="1920" w:type="dxa"/>
            <w:vAlign w:val="center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01" w:type="dxa"/>
            <w:vAlign w:val="center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393" w:type="dxa"/>
            <w:vAlign w:val="center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E71A78">
        <w:trPr>
          <w:jc w:val="center"/>
        </w:trPr>
        <w:tc>
          <w:tcPr>
            <w:tcW w:w="510" w:type="dxa"/>
            <w:shd w:val="clear" w:color="auto" w:fill="17365D"/>
            <w:vAlign w:val="center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</w:t>
            </w:r>
          </w:p>
        </w:tc>
        <w:tc>
          <w:tcPr>
            <w:tcW w:w="4429" w:type="dxa"/>
            <w:vAlign w:val="bottom"/>
          </w:tcPr>
          <w:p w:rsidR="00E71A78" w:rsidRDefault="00B810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Геодезические спутниковые технологии (GNSS)</w:t>
            </w:r>
          </w:p>
        </w:tc>
        <w:tc>
          <w:tcPr>
            <w:tcW w:w="1920" w:type="dxa"/>
            <w:vAlign w:val="center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01" w:type="dxa"/>
            <w:vAlign w:val="center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393" w:type="dxa"/>
            <w:vAlign w:val="center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E71A78">
        <w:trPr>
          <w:jc w:val="center"/>
        </w:trPr>
        <w:tc>
          <w:tcPr>
            <w:tcW w:w="510" w:type="dxa"/>
            <w:shd w:val="clear" w:color="auto" w:fill="17365D"/>
            <w:vAlign w:val="center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</w:t>
            </w:r>
          </w:p>
        </w:tc>
        <w:tc>
          <w:tcPr>
            <w:tcW w:w="4429" w:type="dxa"/>
            <w:vAlign w:val="bottom"/>
          </w:tcPr>
          <w:p w:rsidR="00E71A78" w:rsidRDefault="00B810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Наземное лазерное сканирование</w:t>
            </w:r>
          </w:p>
        </w:tc>
        <w:tc>
          <w:tcPr>
            <w:tcW w:w="1920" w:type="dxa"/>
            <w:vAlign w:val="center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01" w:type="dxa"/>
            <w:vAlign w:val="center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393" w:type="dxa"/>
            <w:vAlign w:val="center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E71A78">
        <w:trPr>
          <w:jc w:val="center"/>
        </w:trPr>
        <w:tc>
          <w:tcPr>
            <w:tcW w:w="510" w:type="dxa"/>
            <w:shd w:val="clear" w:color="auto" w:fill="17365D"/>
            <w:vAlign w:val="center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E</w:t>
            </w:r>
          </w:p>
        </w:tc>
        <w:tc>
          <w:tcPr>
            <w:tcW w:w="4429" w:type="dxa"/>
            <w:vAlign w:val="bottom"/>
          </w:tcPr>
          <w:p w:rsidR="00E71A78" w:rsidRDefault="00B810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Создание высотного обоснования с помощью цифровых нивелиров</w:t>
            </w:r>
          </w:p>
        </w:tc>
        <w:tc>
          <w:tcPr>
            <w:tcW w:w="1920" w:type="dxa"/>
            <w:vAlign w:val="center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01" w:type="dxa"/>
            <w:vAlign w:val="center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393" w:type="dxa"/>
            <w:vAlign w:val="center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E71A78">
        <w:trPr>
          <w:jc w:val="center"/>
        </w:trPr>
        <w:tc>
          <w:tcPr>
            <w:tcW w:w="4939" w:type="dxa"/>
            <w:gridSpan w:val="2"/>
            <w:shd w:val="clear" w:color="auto" w:fill="4F81BD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920" w:type="dxa"/>
            <w:vAlign w:val="center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01" w:type="dxa"/>
            <w:vAlign w:val="center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1393" w:type="dxa"/>
            <w:vAlign w:val="center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E71A78" w:rsidRDefault="00E71A78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mallCaps/>
          <w:sz w:val="28"/>
          <w:szCs w:val="28"/>
        </w:rPr>
      </w:pPr>
    </w:p>
    <w:p w:rsidR="00E71A78" w:rsidRDefault="00B8106F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mallCaps/>
          <w:sz w:val="28"/>
          <w:szCs w:val="28"/>
        </w:rPr>
      </w:pPr>
      <w:r>
        <w:br w:type="page"/>
      </w:r>
    </w:p>
    <w:p w:rsidR="00E71A78" w:rsidRDefault="00B8106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bookmarkStart w:id="8" w:name="_heading=h.4d34og8" w:colFirst="0" w:colLast="0"/>
      <w:bookmarkEnd w:id="8"/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Приложения к заданию.</w:t>
      </w:r>
    </w:p>
    <w:p w:rsidR="00E71A78" w:rsidRDefault="00E71A78">
      <w:pPr>
        <w:spacing w:after="0" w:line="240" w:lineRule="auto"/>
        <w:ind w:left="708"/>
        <w:jc w:val="right"/>
        <w:rPr>
          <w:rFonts w:ascii="Times New Roman" w:eastAsia="Times New Roman" w:hAnsi="Times New Roman" w:cs="Times New Roman"/>
          <w:sz w:val="28"/>
          <w:szCs w:val="28"/>
        </w:rPr>
      </w:pPr>
      <w:bookmarkStart w:id="9" w:name="_heading=h.2s8eyo1" w:colFirst="0" w:colLast="0"/>
      <w:bookmarkEnd w:id="9"/>
    </w:p>
    <w:p w:rsidR="00E71A78" w:rsidRDefault="00B8106F">
      <w:pPr>
        <w:spacing w:after="0" w:line="240" w:lineRule="auto"/>
        <w:ind w:left="708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1</w:t>
      </w:r>
    </w:p>
    <w:p w:rsidR="00E71A78" w:rsidRDefault="00E71A78">
      <w:pPr>
        <w:spacing w:after="0" w:line="240" w:lineRule="auto"/>
        <w:ind w:left="708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E71A78" w:rsidRDefault="00B8106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ТАП подготавливает и оформляет топографический план в соответствии с утвержденными условными знаками для масштаба 1:500 в программе КРЕДО ТОПОГРАФ в формате .OBX</w:t>
      </w:r>
    </w:p>
    <w:p w:rsidR="00E71A78" w:rsidRDefault="00E71A7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1A78" w:rsidRDefault="00B8106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237605" cy="4408805"/>
            <wp:effectExtent l="12700" t="12700" r="12700" b="12700"/>
            <wp:docPr id="25" name="image17.jpg" descr="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1.jp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7605" cy="440880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71A78" w:rsidRDefault="00B8106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page"/>
      </w:r>
    </w:p>
    <w:p w:rsidR="00E71A78" w:rsidRDefault="00E71A7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1A78" w:rsidRDefault="00B8106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2</w:t>
      </w:r>
    </w:p>
    <w:p w:rsidR="00E71A78" w:rsidRDefault="00E71A7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b"/>
        <w:tblW w:w="309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65"/>
        <w:gridCol w:w="1266"/>
        <w:gridCol w:w="1266"/>
      </w:tblGrid>
      <w:tr w:rsidR="00E71A78">
        <w:trPr>
          <w:trHeight w:val="300"/>
          <w:jc w:val="center"/>
        </w:trPr>
        <w:tc>
          <w:tcPr>
            <w:tcW w:w="566" w:type="dxa"/>
            <w:vMerge w:val="restart"/>
            <w:vAlign w:val="center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2532" w:type="dxa"/>
            <w:gridSpan w:val="2"/>
            <w:vAlign w:val="center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Координаты</w:t>
            </w:r>
          </w:p>
        </w:tc>
      </w:tr>
      <w:tr w:rsidR="00E71A78">
        <w:trPr>
          <w:trHeight w:val="300"/>
          <w:jc w:val="center"/>
        </w:trPr>
        <w:tc>
          <w:tcPr>
            <w:tcW w:w="566" w:type="dxa"/>
            <w:vMerge/>
            <w:vAlign w:val="center"/>
          </w:tcPr>
          <w:p w:rsidR="00E71A78" w:rsidRDefault="00E71A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66" w:type="dxa"/>
            <w:vAlign w:val="center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1266" w:type="dxa"/>
            <w:shd w:val="clear" w:color="auto" w:fill="auto"/>
            <w:vAlign w:val="center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</w:t>
            </w:r>
          </w:p>
        </w:tc>
      </w:tr>
      <w:tr w:rsidR="00E71A78">
        <w:trPr>
          <w:trHeight w:val="300"/>
          <w:jc w:val="center"/>
        </w:trPr>
        <w:tc>
          <w:tcPr>
            <w:tcW w:w="566" w:type="dxa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1266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25021,44</w:t>
            </w:r>
          </w:p>
        </w:tc>
        <w:tc>
          <w:tcPr>
            <w:tcW w:w="1266" w:type="dxa"/>
            <w:shd w:val="clear" w:color="auto" w:fill="auto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9686,83</w:t>
            </w:r>
          </w:p>
        </w:tc>
      </w:tr>
      <w:tr w:rsidR="00E71A78">
        <w:trPr>
          <w:trHeight w:val="300"/>
          <w:jc w:val="center"/>
        </w:trPr>
        <w:tc>
          <w:tcPr>
            <w:tcW w:w="566" w:type="dxa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1266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24931,45</w:t>
            </w:r>
          </w:p>
        </w:tc>
        <w:tc>
          <w:tcPr>
            <w:tcW w:w="1266" w:type="dxa"/>
            <w:shd w:val="clear" w:color="auto" w:fill="auto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8690,89</w:t>
            </w:r>
          </w:p>
        </w:tc>
      </w:tr>
      <w:tr w:rsidR="00E71A78">
        <w:trPr>
          <w:trHeight w:val="300"/>
          <w:jc w:val="center"/>
        </w:trPr>
        <w:tc>
          <w:tcPr>
            <w:tcW w:w="566" w:type="dxa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1266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24388,49</w:t>
            </w:r>
          </w:p>
        </w:tc>
        <w:tc>
          <w:tcPr>
            <w:tcW w:w="1266" w:type="dxa"/>
            <w:shd w:val="clear" w:color="auto" w:fill="auto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8237,91</w:t>
            </w:r>
          </w:p>
        </w:tc>
      </w:tr>
      <w:tr w:rsidR="00E71A78">
        <w:trPr>
          <w:trHeight w:val="300"/>
          <w:jc w:val="center"/>
        </w:trPr>
        <w:tc>
          <w:tcPr>
            <w:tcW w:w="566" w:type="dxa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1266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22396,60</w:t>
            </w:r>
          </w:p>
        </w:tc>
        <w:tc>
          <w:tcPr>
            <w:tcW w:w="1266" w:type="dxa"/>
            <w:shd w:val="clear" w:color="auto" w:fill="auto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8417,88</w:t>
            </w:r>
          </w:p>
        </w:tc>
      </w:tr>
      <w:tr w:rsidR="00E71A78">
        <w:trPr>
          <w:trHeight w:val="300"/>
          <w:jc w:val="center"/>
        </w:trPr>
        <w:tc>
          <w:tcPr>
            <w:tcW w:w="566" w:type="dxa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1266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21310,67</w:t>
            </w:r>
          </w:p>
        </w:tc>
        <w:tc>
          <w:tcPr>
            <w:tcW w:w="1266" w:type="dxa"/>
            <w:shd w:val="clear" w:color="auto" w:fill="auto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7511,92</w:t>
            </w:r>
          </w:p>
        </w:tc>
      </w:tr>
      <w:tr w:rsidR="00E71A78">
        <w:trPr>
          <w:trHeight w:val="300"/>
          <w:jc w:val="center"/>
        </w:trPr>
        <w:tc>
          <w:tcPr>
            <w:tcW w:w="566" w:type="dxa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1266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17326,90</w:t>
            </w:r>
          </w:p>
        </w:tc>
        <w:tc>
          <w:tcPr>
            <w:tcW w:w="1266" w:type="dxa"/>
            <w:shd w:val="clear" w:color="auto" w:fill="auto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7871,86</w:t>
            </w:r>
          </w:p>
        </w:tc>
      </w:tr>
      <w:tr w:rsidR="00E71A78">
        <w:trPr>
          <w:trHeight w:val="300"/>
          <w:jc w:val="center"/>
        </w:trPr>
        <w:tc>
          <w:tcPr>
            <w:tcW w:w="566" w:type="dxa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1266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13343,13</w:t>
            </w:r>
          </w:p>
        </w:tc>
        <w:tc>
          <w:tcPr>
            <w:tcW w:w="1266" w:type="dxa"/>
            <w:shd w:val="clear" w:color="auto" w:fill="auto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8231,81</w:t>
            </w:r>
          </w:p>
        </w:tc>
      </w:tr>
      <w:tr w:rsidR="00E71A78">
        <w:trPr>
          <w:trHeight w:val="300"/>
          <w:jc w:val="center"/>
        </w:trPr>
        <w:tc>
          <w:tcPr>
            <w:tcW w:w="566" w:type="dxa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1266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12437,17</w:t>
            </w:r>
          </w:p>
        </w:tc>
        <w:tc>
          <w:tcPr>
            <w:tcW w:w="1266" w:type="dxa"/>
            <w:shd w:val="clear" w:color="auto" w:fill="auto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9317,73</w:t>
            </w:r>
          </w:p>
        </w:tc>
      </w:tr>
      <w:tr w:rsidR="00E71A78">
        <w:trPr>
          <w:trHeight w:val="300"/>
          <w:jc w:val="center"/>
        </w:trPr>
        <w:tc>
          <w:tcPr>
            <w:tcW w:w="566" w:type="dxa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9.</w:t>
            </w:r>
          </w:p>
        </w:tc>
        <w:tc>
          <w:tcPr>
            <w:tcW w:w="1266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10445,29</w:t>
            </w:r>
          </w:p>
        </w:tc>
        <w:tc>
          <w:tcPr>
            <w:tcW w:w="1266" w:type="dxa"/>
            <w:shd w:val="clear" w:color="auto" w:fill="auto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9497,71</w:t>
            </w:r>
          </w:p>
        </w:tc>
      </w:tr>
      <w:tr w:rsidR="00E71A78">
        <w:trPr>
          <w:trHeight w:val="300"/>
          <w:jc w:val="center"/>
        </w:trPr>
        <w:tc>
          <w:tcPr>
            <w:tcW w:w="566" w:type="dxa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10.</w:t>
            </w:r>
          </w:p>
        </w:tc>
        <w:tc>
          <w:tcPr>
            <w:tcW w:w="1266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9992,31</w:t>
            </w:r>
          </w:p>
        </w:tc>
        <w:tc>
          <w:tcPr>
            <w:tcW w:w="1266" w:type="dxa"/>
            <w:shd w:val="clear" w:color="auto" w:fill="auto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10040,67</w:t>
            </w:r>
          </w:p>
        </w:tc>
      </w:tr>
      <w:tr w:rsidR="00E71A78">
        <w:trPr>
          <w:trHeight w:val="300"/>
          <w:jc w:val="center"/>
        </w:trPr>
        <w:tc>
          <w:tcPr>
            <w:tcW w:w="566" w:type="dxa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11.</w:t>
            </w:r>
          </w:p>
        </w:tc>
        <w:tc>
          <w:tcPr>
            <w:tcW w:w="1266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10082,29</w:t>
            </w:r>
          </w:p>
        </w:tc>
        <w:tc>
          <w:tcPr>
            <w:tcW w:w="1266" w:type="dxa"/>
            <w:shd w:val="clear" w:color="auto" w:fill="auto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11036,61</w:t>
            </w:r>
          </w:p>
        </w:tc>
      </w:tr>
      <w:tr w:rsidR="00E71A78">
        <w:trPr>
          <w:trHeight w:val="300"/>
          <w:jc w:val="center"/>
        </w:trPr>
        <w:tc>
          <w:tcPr>
            <w:tcW w:w="566" w:type="dxa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12.</w:t>
            </w:r>
          </w:p>
        </w:tc>
        <w:tc>
          <w:tcPr>
            <w:tcW w:w="1266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9629,31</w:t>
            </w:r>
          </w:p>
        </w:tc>
        <w:tc>
          <w:tcPr>
            <w:tcW w:w="1266" w:type="dxa"/>
            <w:shd w:val="clear" w:color="auto" w:fill="auto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11579,58</w:t>
            </w:r>
          </w:p>
        </w:tc>
      </w:tr>
      <w:tr w:rsidR="00E71A78">
        <w:trPr>
          <w:trHeight w:val="300"/>
          <w:jc w:val="center"/>
        </w:trPr>
        <w:tc>
          <w:tcPr>
            <w:tcW w:w="566" w:type="dxa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13.</w:t>
            </w:r>
          </w:p>
        </w:tc>
        <w:tc>
          <w:tcPr>
            <w:tcW w:w="1266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9809,29</w:t>
            </w:r>
          </w:p>
        </w:tc>
        <w:tc>
          <w:tcPr>
            <w:tcW w:w="1266" w:type="dxa"/>
            <w:shd w:val="clear" w:color="auto" w:fill="auto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13571,46</w:t>
            </w:r>
          </w:p>
        </w:tc>
      </w:tr>
      <w:tr w:rsidR="00E71A78">
        <w:trPr>
          <w:trHeight w:val="300"/>
          <w:jc w:val="center"/>
        </w:trPr>
        <w:tc>
          <w:tcPr>
            <w:tcW w:w="566" w:type="dxa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14.</w:t>
            </w:r>
          </w:p>
        </w:tc>
        <w:tc>
          <w:tcPr>
            <w:tcW w:w="1266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9989,26</w:t>
            </w:r>
          </w:p>
        </w:tc>
        <w:tc>
          <w:tcPr>
            <w:tcW w:w="1266" w:type="dxa"/>
            <w:shd w:val="clear" w:color="auto" w:fill="auto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15563,35</w:t>
            </w:r>
          </w:p>
        </w:tc>
      </w:tr>
      <w:tr w:rsidR="00E71A78">
        <w:trPr>
          <w:trHeight w:val="300"/>
          <w:jc w:val="center"/>
        </w:trPr>
        <w:tc>
          <w:tcPr>
            <w:tcW w:w="566" w:type="dxa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15.</w:t>
            </w:r>
          </w:p>
        </w:tc>
        <w:tc>
          <w:tcPr>
            <w:tcW w:w="1266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10532,22</w:t>
            </w:r>
          </w:p>
        </w:tc>
        <w:tc>
          <w:tcPr>
            <w:tcW w:w="1266" w:type="dxa"/>
            <w:shd w:val="clear" w:color="auto" w:fill="auto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16016,33</w:t>
            </w:r>
          </w:p>
        </w:tc>
      </w:tr>
      <w:tr w:rsidR="00E71A78">
        <w:trPr>
          <w:trHeight w:val="300"/>
          <w:jc w:val="center"/>
        </w:trPr>
        <w:tc>
          <w:tcPr>
            <w:tcW w:w="566" w:type="dxa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16.</w:t>
            </w:r>
          </w:p>
        </w:tc>
        <w:tc>
          <w:tcPr>
            <w:tcW w:w="1266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12524,11</w:t>
            </w:r>
          </w:p>
        </w:tc>
        <w:tc>
          <w:tcPr>
            <w:tcW w:w="1266" w:type="dxa"/>
            <w:shd w:val="clear" w:color="auto" w:fill="auto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15836,36</w:t>
            </w:r>
          </w:p>
        </w:tc>
      </w:tr>
      <w:tr w:rsidR="00E71A78">
        <w:trPr>
          <w:trHeight w:val="300"/>
          <w:jc w:val="center"/>
        </w:trPr>
        <w:tc>
          <w:tcPr>
            <w:tcW w:w="566" w:type="dxa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17.</w:t>
            </w:r>
          </w:p>
        </w:tc>
        <w:tc>
          <w:tcPr>
            <w:tcW w:w="1266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15238,93</w:t>
            </w:r>
          </w:p>
        </w:tc>
        <w:tc>
          <w:tcPr>
            <w:tcW w:w="1266" w:type="dxa"/>
            <w:shd w:val="clear" w:color="auto" w:fill="auto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18101,25</w:t>
            </w:r>
          </w:p>
        </w:tc>
      </w:tr>
      <w:tr w:rsidR="00E71A78">
        <w:trPr>
          <w:trHeight w:val="300"/>
          <w:jc w:val="center"/>
        </w:trPr>
        <w:tc>
          <w:tcPr>
            <w:tcW w:w="566" w:type="dxa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18.</w:t>
            </w:r>
          </w:p>
        </w:tc>
        <w:tc>
          <w:tcPr>
            <w:tcW w:w="1266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18226,76</w:t>
            </w:r>
          </w:p>
        </w:tc>
        <w:tc>
          <w:tcPr>
            <w:tcW w:w="1266" w:type="dxa"/>
            <w:shd w:val="clear" w:color="auto" w:fill="auto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17831,29</w:t>
            </w:r>
          </w:p>
        </w:tc>
      </w:tr>
      <w:tr w:rsidR="00E71A78">
        <w:trPr>
          <w:trHeight w:val="300"/>
          <w:jc w:val="center"/>
        </w:trPr>
        <w:tc>
          <w:tcPr>
            <w:tcW w:w="566" w:type="dxa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19.</w:t>
            </w:r>
          </w:p>
        </w:tc>
        <w:tc>
          <w:tcPr>
            <w:tcW w:w="1266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21214,59</w:t>
            </w:r>
          </w:p>
        </w:tc>
        <w:tc>
          <w:tcPr>
            <w:tcW w:w="1266" w:type="dxa"/>
            <w:shd w:val="clear" w:color="auto" w:fill="auto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17561,34</w:t>
            </w:r>
          </w:p>
        </w:tc>
      </w:tr>
      <w:tr w:rsidR="00E71A78">
        <w:trPr>
          <w:trHeight w:val="300"/>
          <w:jc w:val="center"/>
        </w:trPr>
        <w:tc>
          <w:tcPr>
            <w:tcW w:w="566" w:type="dxa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20.</w:t>
            </w:r>
          </w:p>
        </w:tc>
        <w:tc>
          <w:tcPr>
            <w:tcW w:w="1266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23479,48</w:t>
            </w:r>
          </w:p>
        </w:tc>
        <w:tc>
          <w:tcPr>
            <w:tcW w:w="1266" w:type="dxa"/>
            <w:shd w:val="clear" w:color="auto" w:fill="auto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14846,52</w:t>
            </w:r>
          </w:p>
        </w:tc>
      </w:tr>
      <w:tr w:rsidR="00E71A78">
        <w:trPr>
          <w:trHeight w:val="300"/>
          <w:jc w:val="center"/>
        </w:trPr>
        <w:tc>
          <w:tcPr>
            <w:tcW w:w="566" w:type="dxa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21.</w:t>
            </w:r>
          </w:p>
        </w:tc>
        <w:tc>
          <w:tcPr>
            <w:tcW w:w="1266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25471,37</w:t>
            </w:r>
          </w:p>
        </w:tc>
        <w:tc>
          <w:tcPr>
            <w:tcW w:w="1266" w:type="dxa"/>
            <w:shd w:val="clear" w:color="auto" w:fill="auto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14666,54</w:t>
            </w:r>
          </w:p>
        </w:tc>
      </w:tr>
      <w:tr w:rsidR="00E71A78">
        <w:trPr>
          <w:trHeight w:val="300"/>
          <w:jc w:val="center"/>
        </w:trPr>
        <w:tc>
          <w:tcPr>
            <w:tcW w:w="566" w:type="dxa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22.</w:t>
            </w:r>
          </w:p>
        </w:tc>
        <w:tc>
          <w:tcPr>
            <w:tcW w:w="1266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25924,35</w:t>
            </w:r>
          </w:p>
        </w:tc>
        <w:tc>
          <w:tcPr>
            <w:tcW w:w="1266" w:type="dxa"/>
            <w:shd w:val="clear" w:color="auto" w:fill="auto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14123,58</w:t>
            </w:r>
          </w:p>
        </w:tc>
      </w:tr>
      <w:tr w:rsidR="00E71A78">
        <w:trPr>
          <w:trHeight w:val="300"/>
          <w:jc w:val="center"/>
        </w:trPr>
        <w:tc>
          <w:tcPr>
            <w:tcW w:w="566" w:type="dxa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23.</w:t>
            </w:r>
          </w:p>
        </w:tc>
        <w:tc>
          <w:tcPr>
            <w:tcW w:w="1266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25744,37</w:t>
            </w:r>
          </w:p>
        </w:tc>
        <w:tc>
          <w:tcPr>
            <w:tcW w:w="1266" w:type="dxa"/>
            <w:shd w:val="clear" w:color="auto" w:fill="auto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12131,69</w:t>
            </w:r>
          </w:p>
        </w:tc>
      </w:tr>
      <w:tr w:rsidR="00E71A78">
        <w:trPr>
          <w:trHeight w:val="300"/>
          <w:jc w:val="center"/>
        </w:trPr>
        <w:tc>
          <w:tcPr>
            <w:tcW w:w="566" w:type="dxa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24.</w:t>
            </w:r>
          </w:p>
        </w:tc>
        <w:tc>
          <w:tcPr>
            <w:tcW w:w="1266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25564,40</w:t>
            </w:r>
          </w:p>
        </w:tc>
        <w:tc>
          <w:tcPr>
            <w:tcW w:w="1266" w:type="dxa"/>
            <w:shd w:val="clear" w:color="auto" w:fill="auto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10139,81</w:t>
            </w:r>
          </w:p>
        </w:tc>
      </w:tr>
      <w:tr w:rsidR="00E71A78">
        <w:trPr>
          <w:trHeight w:val="300"/>
          <w:jc w:val="center"/>
        </w:trPr>
        <w:tc>
          <w:tcPr>
            <w:tcW w:w="566" w:type="dxa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25.</w:t>
            </w:r>
          </w:p>
        </w:tc>
        <w:tc>
          <w:tcPr>
            <w:tcW w:w="1266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17776,83</w:t>
            </w:r>
          </w:p>
        </w:tc>
        <w:tc>
          <w:tcPr>
            <w:tcW w:w="1266" w:type="dxa"/>
            <w:shd w:val="clear" w:color="auto" w:fill="auto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12851,58</w:t>
            </w:r>
          </w:p>
        </w:tc>
      </w:tr>
    </w:tbl>
    <w:p w:rsidR="00E71A78" w:rsidRDefault="00B810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page"/>
      </w:r>
    </w:p>
    <w:p w:rsidR="00E71A78" w:rsidRDefault="00E71A7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1A78" w:rsidRDefault="00B8106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3</w:t>
      </w:r>
    </w:p>
    <w:p w:rsidR="00E71A78" w:rsidRDefault="00B810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381750" cy="4305300"/>
            <wp:effectExtent l="0" t="0" r="0" b="0"/>
            <wp:docPr id="2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430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1A78" w:rsidRDefault="00B810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page"/>
      </w:r>
    </w:p>
    <w:p w:rsidR="00E71A78" w:rsidRDefault="00E71A78">
      <w:pPr>
        <w:spacing w:after="0" w:line="240" w:lineRule="auto"/>
        <w:ind w:firstLine="14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1A78" w:rsidRDefault="00B8106F">
      <w:pPr>
        <w:spacing w:after="0" w:line="240" w:lineRule="auto"/>
        <w:ind w:firstLine="14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4</w:t>
      </w:r>
    </w:p>
    <w:p w:rsidR="00E71A78" w:rsidRDefault="00E71A78">
      <w:pPr>
        <w:spacing w:after="0" w:line="240" w:lineRule="auto"/>
        <w:ind w:firstLine="14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1A78" w:rsidRDefault="00B8106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Примерное содержание текстового файла для импорта в электронный тахеометр:</w:t>
      </w:r>
    </w:p>
    <w:p w:rsidR="00E71A78" w:rsidRDefault="00B8106F">
      <w:pPr>
        <w:spacing w:after="0" w:line="240" w:lineRule="auto"/>
        <w:ind w:left="311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123456.11 123456.11 250,52</w:t>
      </w:r>
    </w:p>
    <w:p w:rsidR="00E71A78" w:rsidRDefault="00B8106F">
      <w:pPr>
        <w:spacing w:after="0" w:line="240" w:lineRule="auto"/>
        <w:ind w:left="311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123456.11 123456.11 250,52</w:t>
      </w:r>
    </w:p>
    <w:p w:rsidR="00E71A78" w:rsidRDefault="00B8106F">
      <w:pPr>
        <w:spacing w:after="0" w:line="240" w:lineRule="auto"/>
        <w:ind w:left="311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123456.11 123456.11 250,52</w:t>
      </w:r>
    </w:p>
    <w:p w:rsidR="00E71A78" w:rsidRDefault="00B8106F">
      <w:pPr>
        <w:spacing w:after="0" w:line="240" w:lineRule="auto"/>
        <w:ind w:left="311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1 123456.11 123456.22</w:t>
      </w:r>
    </w:p>
    <w:p w:rsidR="00E71A78" w:rsidRDefault="00B8106F">
      <w:pPr>
        <w:spacing w:after="0" w:line="240" w:lineRule="auto"/>
        <w:ind w:left="311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2 123465.11 123465.22</w:t>
      </w:r>
    </w:p>
    <w:p w:rsidR="00E71A78" w:rsidRDefault="00B8106F">
      <w:pPr>
        <w:spacing w:after="0" w:line="240" w:lineRule="auto"/>
        <w:ind w:left="311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3 123474.11 123</w:t>
      </w:r>
      <w:r>
        <w:rPr>
          <w:rFonts w:ascii="Times New Roman" w:eastAsia="Times New Roman" w:hAnsi="Times New Roman" w:cs="Times New Roman"/>
          <w:sz w:val="28"/>
          <w:szCs w:val="28"/>
        </w:rPr>
        <w:t>474.22</w:t>
      </w:r>
    </w:p>
    <w:p w:rsidR="00E71A78" w:rsidRDefault="00E71A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1A78" w:rsidRDefault="00E71A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1A78" w:rsidRDefault="00B8106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E71A78" w:rsidRDefault="00E7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E71A78" w:rsidRDefault="00B8106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5</w:t>
      </w:r>
    </w:p>
    <w:p w:rsidR="00E71A78" w:rsidRDefault="00E7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E71A78" w:rsidRDefault="00B810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highlight w:val="yellow"/>
        </w:rPr>
        <w:drawing>
          <wp:inline distT="0" distB="0" distL="0" distR="0">
            <wp:extent cx="5305425" cy="3571875"/>
            <wp:effectExtent l="0" t="0" r="0" b="0"/>
            <wp:docPr id="2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571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1A78" w:rsidRDefault="00B810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E71A78" w:rsidRDefault="00E71A7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1A78" w:rsidRDefault="00B8106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6</w:t>
      </w:r>
    </w:p>
    <w:p w:rsidR="00E71A78" w:rsidRDefault="00E71A7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c"/>
        <w:tblW w:w="456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575"/>
        <w:gridCol w:w="2986"/>
      </w:tblGrid>
      <w:tr w:rsidR="00E71A78">
        <w:trPr>
          <w:jc w:val="center"/>
        </w:trPr>
        <w:tc>
          <w:tcPr>
            <w:tcW w:w="1575" w:type="dxa"/>
          </w:tcPr>
          <w:p w:rsidR="00E71A78" w:rsidRDefault="00B81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1-я строка</w:t>
            </w:r>
          </w:p>
        </w:tc>
        <w:tc>
          <w:tcPr>
            <w:tcW w:w="2986" w:type="dxa"/>
          </w:tcPr>
          <w:p w:rsidR="00E71A78" w:rsidRDefault="00B81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Имя проектной точки</w:t>
            </w:r>
          </w:p>
        </w:tc>
      </w:tr>
      <w:tr w:rsidR="00E71A78">
        <w:trPr>
          <w:jc w:val="center"/>
        </w:trPr>
        <w:tc>
          <w:tcPr>
            <w:tcW w:w="1575" w:type="dxa"/>
          </w:tcPr>
          <w:p w:rsidR="00E71A78" w:rsidRDefault="00B81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2-я строка</w:t>
            </w:r>
          </w:p>
        </w:tc>
        <w:tc>
          <w:tcPr>
            <w:tcW w:w="2986" w:type="dxa"/>
          </w:tcPr>
          <w:p w:rsidR="00E71A78" w:rsidRDefault="00B81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X, проектный</w:t>
            </w:r>
          </w:p>
        </w:tc>
      </w:tr>
      <w:tr w:rsidR="00E71A78">
        <w:trPr>
          <w:jc w:val="center"/>
        </w:trPr>
        <w:tc>
          <w:tcPr>
            <w:tcW w:w="1575" w:type="dxa"/>
          </w:tcPr>
          <w:p w:rsidR="00E71A78" w:rsidRDefault="00B81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3-я строка</w:t>
            </w:r>
          </w:p>
        </w:tc>
        <w:tc>
          <w:tcPr>
            <w:tcW w:w="2986" w:type="dxa"/>
          </w:tcPr>
          <w:p w:rsidR="00E71A78" w:rsidRDefault="00B81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Y, проектный</w:t>
            </w:r>
          </w:p>
        </w:tc>
      </w:tr>
      <w:tr w:rsidR="00E71A78">
        <w:trPr>
          <w:jc w:val="center"/>
        </w:trPr>
        <w:tc>
          <w:tcPr>
            <w:tcW w:w="1575" w:type="dxa"/>
          </w:tcPr>
          <w:p w:rsidR="00E71A78" w:rsidRDefault="00B81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4-я строка</w:t>
            </w:r>
          </w:p>
        </w:tc>
        <w:tc>
          <w:tcPr>
            <w:tcW w:w="2986" w:type="dxa"/>
          </w:tcPr>
          <w:p w:rsidR="00E71A78" w:rsidRDefault="00B81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Имя вынесенной точки</w:t>
            </w:r>
          </w:p>
        </w:tc>
      </w:tr>
      <w:tr w:rsidR="00E71A78">
        <w:trPr>
          <w:jc w:val="center"/>
        </w:trPr>
        <w:tc>
          <w:tcPr>
            <w:tcW w:w="1575" w:type="dxa"/>
          </w:tcPr>
          <w:p w:rsidR="00E71A78" w:rsidRDefault="00B81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5-я строка</w:t>
            </w:r>
          </w:p>
        </w:tc>
        <w:tc>
          <w:tcPr>
            <w:tcW w:w="2986" w:type="dxa"/>
          </w:tcPr>
          <w:p w:rsidR="00E71A78" w:rsidRDefault="00B81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X, фактический</w:t>
            </w:r>
          </w:p>
        </w:tc>
      </w:tr>
      <w:tr w:rsidR="00E71A78">
        <w:trPr>
          <w:jc w:val="center"/>
        </w:trPr>
        <w:tc>
          <w:tcPr>
            <w:tcW w:w="1575" w:type="dxa"/>
          </w:tcPr>
          <w:p w:rsidR="00E71A78" w:rsidRDefault="00B81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6-я строка</w:t>
            </w:r>
          </w:p>
        </w:tc>
        <w:tc>
          <w:tcPr>
            <w:tcW w:w="2986" w:type="dxa"/>
          </w:tcPr>
          <w:p w:rsidR="00E71A78" w:rsidRDefault="00B81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Y, фактический</w:t>
            </w:r>
          </w:p>
        </w:tc>
      </w:tr>
      <w:tr w:rsidR="00E71A78">
        <w:trPr>
          <w:jc w:val="center"/>
        </w:trPr>
        <w:tc>
          <w:tcPr>
            <w:tcW w:w="1575" w:type="dxa"/>
          </w:tcPr>
          <w:p w:rsidR="00E71A78" w:rsidRDefault="00B81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7-я строка</w:t>
            </w:r>
          </w:p>
        </w:tc>
        <w:tc>
          <w:tcPr>
            <w:tcW w:w="2986" w:type="dxa"/>
          </w:tcPr>
          <w:p w:rsidR="00E71A78" w:rsidRDefault="00B81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СКО X</w:t>
            </w:r>
          </w:p>
        </w:tc>
      </w:tr>
      <w:tr w:rsidR="00E71A78">
        <w:trPr>
          <w:jc w:val="center"/>
        </w:trPr>
        <w:tc>
          <w:tcPr>
            <w:tcW w:w="1575" w:type="dxa"/>
          </w:tcPr>
          <w:p w:rsidR="00E71A78" w:rsidRDefault="00B81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8-я строка</w:t>
            </w:r>
          </w:p>
        </w:tc>
        <w:tc>
          <w:tcPr>
            <w:tcW w:w="2986" w:type="dxa"/>
          </w:tcPr>
          <w:p w:rsidR="00E71A78" w:rsidRDefault="00B81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СКО Y</w:t>
            </w:r>
          </w:p>
        </w:tc>
      </w:tr>
      <w:tr w:rsidR="00E71A78">
        <w:trPr>
          <w:jc w:val="center"/>
        </w:trPr>
        <w:tc>
          <w:tcPr>
            <w:tcW w:w="1575" w:type="dxa"/>
          </w:tcPr>
          <w:p w:rsidR="00E71A78" w:rsidRDefault="00B81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9-я строка</w:t>
            </w:r>
          </w:p>
        </w:tc>
        <w:tc>
          <w:tcPr>
            <w:tcW w:w="2986" w:type="dxa"/>
          </w:tcPr>
          <w:p w:rsidR="00E71A78" w:rsidRDefault="00B81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Высота отражателя</w:t>
            </w:r>
          </w:p>
        </w:tc>
      </w:tr>
      <w:tr w:rsidR="00E71A78">
        <w:trPr>
          <w:jc w:val="center"/>
        </w:trPr>
        <w:tc>
          <w:tcPr>
            <w:tcW w:w="1575" w:type="dxa"/>
          </w:tcPr>
          <w:p w:rsidR="00E71A78" w:rsidRDefault="00B81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10-я строка</w:t>
            </w:r>
          </w:p>
        </w:tc>
        <w:tc>
          <w:tcPr>
            <w:tcW w:w="2986" w:type="dxa"/>
          </w:tcPr>
          <w:p w:rsidR="00E71A78" w:rsidRDefault="00B81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Время разбивки</w:t>
            </w:r>
          </w:p>
        </w:tc>
      </w:tr>
    </w:tbl>
    <w:p w:rsidR="00E71A78" w:rsidRDefault="00E71A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71A78" w:rsidRDefault="00B810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E71A78" w:rsidRDefault="00E7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E71A78" w:rsidRDefault="00B8106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7</w:t>
      </w:r>
    </w:p>
    <w:p w:rsidR="00E71A78" w:rsidRDefault="00E7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E71A78" w:rsidRDefault="00B810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80635" cy="3031490"/>
            <wp:effectExtent l="0" t="0" r="0" b="0"/>
            <wp:docPr id="26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3031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1A78" w:rsidRDefault="00B810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E71A78" w:rsidRDefault="00E7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E71A78" w:rsidRDefault="00B8106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8</w:t>
      </w:r>
    </w:p>
    <w:p w:rsidR="00E71A78" w:rsidRDefault="00E7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E71A78" w:rsidRDefault="00B810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23510" cy="3133090"/>
            <wp:effectExtent l="0" t="0" r="0" b="0"/>
            <wp:docPr id="29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3133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1A78" w:rsidRDefault="00B810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E71A78" w:rsidRDefault="00E7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E71A78" w:rsidRDefault="00B8106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9</w:t>
      </w:r>
    </w:p>
    <w:p w:rsidR="00E71A78" w:rsidRDefault="00B8106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53125" cy="7105650"/>
            <wp:effectExtent l="0" t="0" r="0" b="0"/>
            <wp:docPr id="28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7105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1A78" w:rsidRDefault="00B810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E71A78" w:rsidRDefault="00E7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E71A78" w:rsidRDefault="00B8106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10</w:t>
      </w:r>
    </w:p>
    <w:p w:rsidR="00E71A78" w:rsidRDefault="00E7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d"/>
        <w:tblW w:w="867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801"/>
        <w:gridCol w:w="1724"/>
        <w:gridCol w:w="2148"/>
      </w:tblGrid>
      <w:tr w:rsidR="00E71A78">
        <w:trPr>
          <w:jc w:val="center"/>
        </w:trPr>
        <w:tc>
          <w:tcPr>
            <w:tcW w:w="4801" w:type="dxa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Параметры</w:t>
            </w:r>
          </w:p>
        </w:tc>
        <w:tc>
          <w:tcPr>
            <w:tcW w:w="1724" w:type="dxa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UTM</w:t>
            </w:r>
          </w:p>
        </w:tc>
        <w:tc>
          <w:tcPr>
            <w:tcW w:w="2148" w:type="dxa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Гаусса-Крюгера</w:t>
            </w:r>
          </w:p>
        </w:tc>
      </w:tr>
      <w:tr w:rsidR="00E71A78">
        <w:trPr>
          <w:jc w:val="center"/>
        </w:trPr>
        <w:tc>
          <w:tcPr>
            <w:tcW w:w="4801" w:type="dxa"/>
          </w:tcPr>
          <w:p w:rsidR="00E71A78" w:rsidRDefault="00B81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Ширина зоны</w:t>
            </w:r>
          </w:p>
        </w:tc>
        <w:tc>
          <w:tcPr>
            <w:tcW w:w="1724" w:type="dxa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6°</w:t>
            </w:r>
          </w:p>
        </w:tc>
        <w:tc>
          <w:tcPr>
            <w:tcW w:w="2148" w:type="dxa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6°</w:t>
            </w:r>
          </w:p>
        </w:tc>
      </w:tr>
      <w:tr w:rsidR="00E71A78">
        <w:trPr>
          <w:jc w:val="center"/>
        </w:trPr>
        <w:tc>
          <w:tcPr>
            <w:tcW w:w="4801" w:type="dxa"/>
          </w:tcPr>
          <w:p w:rsidR="00E71A78" w:rsidRDefault="00B81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Масштаб по центральному меридиану</w:t>
            </w:r>
          </w:p>
        </w:tc>
        <w:tc>
          <w:tcPr>
            <w:tcW w:w="1724" w:type="dxa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0,9996</w:t>
            </w:r>
          </w:p>
        </w:tc>
        <w:tc>
          <w:tcPr>
            <w:tcW w:w="2148" w:type="dxa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1,0000</w:t>
            </w:r>
          </w:p>
        </w:tc>
      </w:tr>
      <w:tr w:rsidR="00E71A78">
        <w:trPr>
          <w:jc w:val="center"/>
        </w:trPr>
        <w:tc>
          <w:tcPr>
            <w:tcW w:w="4801" w:type="dxa"/>
          </w:tcPr>
          <w:p w:rsidR="00E71A78" w:rsidRDefault="00B81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Начальный меридиан</w:t>
            </w:r>
          </w:p>
        </w:tc>
        <w:tc>
          <w:tcPr>
            <w:tcW w:w="1724" w:type="dxa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180°</w:t>
            </w:r>
          </w:p>
        </w:tc>
        <w:tc>
          <w:tcPr>
            <w:tcW w:w="2148" w:type="dxa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180°</w:t>
            </w:r>
          </w:p>
        </w:tc>
      </w:tr>
      <w:tr w:rsidR="00E71A78">
        <w:trPr>
          <w:jc w:val="center"/>
        </w:trPr>
        <w:tc>
          <w:tcPr>
            <w:tcW w:w="4801" w:type="dxa"/>
          </w:tcPr>
          <w:p w:rsidR="00E71A78" w:rsidRDefault="00B81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False Easting</w:t>
            </w:r>
          </w:p>
        </w:tc>
        <w:tc>
          <w:tcPr>
            <w:tcW w:w="1724" w:type="dxa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500 000 м</w:t>
            </w:r>
          </w:p>
        </w:tc>
        <w:tc>
          <w:tcPr>
            <w:tcW w:w="2148" w:type="dxa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500 000 м</w:t>
            </w:r>
          </w:p>
        </w:tc>
      </w:tr>
      <w:tr w:rsidR="00E71A78">
        <w:trPr>
          <w:jc w:val="center"/>
        </w:trPr>
        <w:tc>
          <w:tcPr>
            <w:tcW w:w="4801" w:type="dxa"/>
          </w:tcPr>
          <w:p w:rsidR="00E71A78" w:rsidRDefault="00B81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False Northing (северное полушарие</w:t>
            </w:r>
            <w:proofErr w:type="gramEnd"/>
          </w:p>
        </w:tc>
        <w:tc>
          <w:tcPr>
            <w:tcW w:w="1724" w:type="dxa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 м</w:t>
            </w:r>
          </w:p>
        </w:tc>
        <w:tc>
          <w:tcPr>
            <w:tcW w:w="2148" w:type="dxa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 м</w:t>
            </w:r>
          </w:p>
        </w:tc>
      </w:tr>
      <w:tr w:rsidR="00E71A78">
        <w:trPr>
          <w:jc w:val="center"/>
        </w:trPr>
        <w:tc>
          <w:tcPr>
            <w:tcW w:w="4801" w:type="dxa"/>
          </w:tcPr>
          <w:p w:rsidR="00E71A78" w:rsidRDefault="00B81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False Northing (южное полушарие</w:t>
            </w:r>
            <w:proofErr w:type="gramEnd"/>
          </w:p>
        </w:tc>
        <w:tc>
          <w:tcPr>
            <w:tcW w:w="1724" w:type="dxa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10 000 000 м</w:t>
            </w:r>
          </w:p>
        </w:tc>
        <w:tc>
          <w:tcPr>
            <w:tcW w:w="2148" w:type="dxa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10 000 000 м</w:t>
            </w:r>
          </w:p>
        </w:tc>
      </w:tr>
      <w:tr w:rsidR="00E71A78">
        <w:trPr>
          <w:jc w:val="center"/>
        </w:trPr>
        <w:tc>
          <w:tcPr>
            <w:tcW w:w="4801" w:type="dxa"/>
          </w:tcPr>
          <w:p w:rsidR="00E71A78" w:rsidRDefault="00B81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Диапазон применения</w:t>
            </w:r>
          </w:p>
        </w:tc>
        <w:tc>
          <w:tcPr>
            <w:tcW w:w="3872" w:type="dxa"/>
            <w:gridSpan w:val="2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80°S - 84°N</w:t>
            </w:r>
          </w:p>
        </w:tc>
      </w:tr>
    </w:tbl>
    <w:p w:rsidR="00E71A78" w:rsidRDefault="00E7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E71A78" w:rsidRDefault="00B810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E71A78" w:rsidRDefault="00E7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E71A78" w:rsidRDefault="00B8106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11</w:t>
      </w:r>
    </w:p>
    <w:p w:rsidR="00E71A78" w:rsidRDefault="00E7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e"/>
        <w:tblW w:w="1005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095"/>
        <w:gridCol w:w="1295"/>
        <w:gridCol w:w="822"/>
        <w:gridCol w:w="891"/>
        <w:gridCol w:w="822"/>
        <w:gridCol w:w="1039"/>
        <w:gridCol w:w="1039"/>
        <w:gridCol w:w="1039"/>
        <w:gridCol w:w="891"/>
        <w:gridCol w:w="1120"/>
      </w:tblGrid>
      <w:tr w:rsidR="00E71A78">
        <w:trPr>
          <w:jc w:val="center"/>
        </w:trPr>
        <w:tc>
          <w:tcPr>
            <w:tcW w:w="1095" w:type="dxa"/>
            <w:vAlign w:val="center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Название</w:t>
            </w:r>
          </w:p>
        </w:tc>
        <w:tc>
          <w:tcPr>
            <w:tcW w:w="1295" w:type="dxa"/>
            <w:vAlign w:val="center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№ эллипсоида</w:t>
            </w:r>
          </w:p>
        </w:tc>
        <w:tc>
          <w:tcPr>
            <w:tcW w:w="822" w:type="dxa"/>
            <w:vAlign w:val="center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ΔX</w:t>
            </w:r>
          </w:p>
        </w:tc>
        <w:tc>
          <w:tcPr>
            <w:tcW w:w="891" w:type="dxa"/>
            <w:vAlign w:val="center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ΔY</w:t>
            </w:r>
          </w:p>
        </w:tc>
        <w:tc>
          <w:tcPr>
            <w:tcW w:w="822" w:type="dxa"/>
            <w:vAlign w:val="center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ΔZ</w:t>
            </w:r>
          </w:p>
        </w:tc>
        <w:tc>
          <w:tcPr>
            <w:tcW w:w="1039" w:type="dxa"/>
            <w:vAlign w:val="center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ω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bscript"/>
              </w:rPr>
              <w:t>x</w:t>
            </w:r>
          </w:p>
        </w:tc>
        <w:tc>
          <w:tcPr>
            <w:tcW w:w="1039" w:type="dxa"/>
            <w:vAlign w:val="center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ω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bscript"/>
              </w:rPr>
              <w:t>y</w:t>
            </w:r>
          </w:p>
        </w:tc>
        <w:tc>
          <w:tcPr>
            <w:tcW w:w="1039" w:type="dxa"/>
            <w:vAlign w:val="center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ω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bscript"/>
              </w:rPr>
              <w:t>z</w:t>
            </w:r>
          </w:p>
        </w:tc>
        <w:tc>
          <w:tcPr>
            <w:tcW w:w="891" w:type="dxa"/>
            <w:vAlign w:val="center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m</w:t>
            </w:r>
          </w:p>
        </w:tc>
        <w:tc>
          <w:tcPr>
            <w:tcW w:w="1120" w:type="dxa"/>
            <w:vAlign w:val="center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Нулевой меридиан</w:t>
            </w:r>
          </w:p>
        </w:tc>
      </w:tr>
      <w:tr w:rsidR="00E71A78">
        <w:trPr>
          <w:jc w:val="center"/>
        </w:trPr>
        <w:tc>
          <w:tcPr>
            <w:tcW w:w="1095" w:type="dxa"/>
            <w:vAlign w:val="center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ПЗ-90</w:t>
            </w:r>
          </w:p>
        </w:tc>
        <w:tc>
          <w:tcPr>
            <w:tcW w:w="1295" w:type="dxa"/>
            <w:vAlign w:val="center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822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-1.43</w:t>
            </w:r>
          </w:p>
        </w:tc>
        <w:tc>
          <w:tcPr>
            <w:tcW w:w="891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822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1039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39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39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-0.13</w:t>
            </w:r>
          </w:p>
        </w:tc>
        <w:tc>
          <w:tcPr>
            <w:tcW w:w="891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-0.22</w:t>
            </w:r>
          </w:p>
        </w:tc>
        <w:tc>
          <w:tcPr>
            <w:tcW w:w="1120" w:type="dxa"/>
            <w:vAlign w:val="center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E71A78">
        <w:trPr>
          <w:jc w:val="center"/>
        </w:trPr>
        <w:tc>
          <w:tcPr>
            <w:tcW w:w="1095" w:type="dxa"/>
            <w:vAlign w:val="center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ПЗ-90.02</w:t>
            </w:r>
          </w:p>
        </w:tc>
        <w:tc>
          <w:tcPr>
            <w:tcW w:w="1295" w:type="dxa"/>
            <w:vAlign w:val="center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822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-0.36</w:t>
            </w:r>
          </w:p>
        </w:tc>
        <w:tc>
          <w:tcPr>
            <w:tcW w:w="891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822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0.18</w:t>
            </w:r>
          </w:p>
        </w:tc>
        <w:tc>
          <w:tcPr>
            <w:tcW w:w="1039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39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39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91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vAlign w:val="center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E71A78">
        <w:trPr>
          <w:jc w:val="center"/>
        </w:trPr>
        <w:tc>
          <w:tcPr>
            <w:tcW w:w="1095" w:type="dxa"/>
            <w:vAlign w:val="center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ПЗ-90.11</w:t>
            </w:r>
          </w:p>
        </w:tc>
        <w:tc>
          <w:tcPr>
            <w:tcW w:w="1295" w:type="dxa"/>
            <w:vAlign w:val="center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822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0.013</w:t>
            </w:r>
          </w:p>
        </w:tc>
        <w:tc>
          <w:tcPr>
            <w:tcW w:w="891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-0.106</w:t>
            </w:r>
          </w:p>
        </w:tc>
        <w:tc>
          <w:tcPr>
            <w:tcW w:w="822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-0.022</w:t>
            </w:r>
          </w:p>
        </w:tc>
        <w:tc>
          <w:tcPr>
            <w:tcW w:w="1039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0.0023</w:t>
            </w:r>
          </w:p>
        </w:tc>
        <w:tc>
          <w:tcPr>
            <w:tcW w:w="1039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-0.00354</w:t>
            </w:r>
          </w:p>
        </w:tc>
        <w:tc>
          <w:tcPr>
            <w:tcW w:w="1039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0.00421</w:t>
            </w:r>
          </w:p>
        </w:tc>
        <w:tc>
          <w:tcPr>
            <w:tcW w:w="891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1120" w:type="dxa"/>
            <w:vAlign w:val="center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E71A78">
        <w:trPr>
          <w:jc w:val="center"/>
        </w:trPr>
        <w:tc>
          <w:tcPr>
            <w:tcW w:w="1095" w:type="dxa"/>
            <w:vAlign w:val="center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СК-42</w:t>
            </w:r>
          </w:p>
        </w:tc>
        <w:tc>
          <w:tcPr>
            <w:tcW w:w="1295" w:type="dxa"/>
            <w:vAlign w:val="center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22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23.57</w:t>
            </w:r>
          </w:p>
        </w:tc>
        <w:tc>
          <w:tcPr>
            <w:tcW w:w="891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-140.95</w:t>
            </w:r>
          </w:p>
        </w:tc>
        <w:tc>
          <w:tcPr>
            <w:tcW w:w="822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-79.8</w:t>
            </w:r>
          </w:p>
        </w:tc>
        <w:tc>
          <w:tcPr>
            <w:tcW w:w="1039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39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-0.35</w:t>
            </w:r>
          </w:p>
        </w:tc>
        <w:tc>
          <w:tcPr>
            <w:tcW w:w="1039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-0.79</w:t>
            </w:r>
          </w:p>
        </w:tc>
        <w:tc>
          <w:tcPr>
            <w:tcW w:w="891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-0.22</w:t>
            </w:r>
          </w:p>
        </w:tc>
        <w:tc>
          <w:tcPr>
            <w:tcW w:w="1120" w:type="dxa"/>
            <w:vAlign w:val="center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E71A78">
        <w:trPr>
          <w:jc w:val="center"/>
        </w:trPr>
        <w:tc>
          <w:tcPr>
            <w:tcW w:w="1095" w:type="dxa"/>
            <w:vAlign w:val="center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СК-95</w:t>
            </w:r>
          </w:p>
        </w:tc>
        <w:tc>
          <w:tcPr>
            <w:tcW w:w="1295" w:type="dxa"/>
            <w:vAlign w:val="center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22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24.47</w:t>
            </w:r>
          </w:p>
        </w:tc>
        <w:tc>
          <w:tcPr>
            <w:tcW w:w="891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-130.89</w:t>
            </w:r>
          </w:p>
        </w:tc>
        <w:tc>
          <w:tcPr>
            <w:tcW w:w="822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-81.56</w:t>
            </w:r>
          </w:p>
        </w:tc>
        <w:tc>
          <w:tcPr>
            <w:tcW w:w="1039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39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39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-0.13</w:t>
            </w:r>
          </w:p>
        </w:tc>
        <w:tc>
          <w:tcPr>
            <w:tcW w:w="891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-0.22</w:t>
            </w:r>
          </w:p>
        </w:tc>
        <w:tc>
          <w:tcPr>
            <w:tcW w:w="1120" w:type="dxa"/>
            <w:vAlign w:val="center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E71A78">
        <w:trPr>
          <w:jc w:val="center"/>
        </w:trPr>
        <w:tc>
          <w:tcPr>
            <w:tcW w:w="1095" w:type="dxa"/>
            <w:vAlign w:val="center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ГСК-2011</w:t>
            </w:r>
          </w:p>
        </w:tc>
        <w:tc>
          <w:tcPr>
            <w:tcW w:w="1295" w:type="dxa"/>
            <w:vAlign w:val="center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822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0.013</w:t>
            </w:r>
          </w:p>
        </w:tc>
        <w:tc>
          <w:tcPr>
            <w:tcW w:w="891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-0.092</w:t>
            </w:r>
          </w:p>
        </w:tc>
        <w:tc>
          <w:tcPr>
            <w:tcW w:w="822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-0.03</w:t>
            </w:r>
          </w:p>
        </w:tc>
        <w:tc>
          <w:tcPr>
            <w:tcW w:w="1039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0.001738</w:t>
            </w:r>
          </w:p>
        </w:tc>
        <w:tc>
          <w:tcPr>
            <w:tcW w:w="1039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-0.003559</w:t>
            </w:r>
          </w:p>
        </w:tc>
        <w:tc>
          <w:tcPr>
            <w:tcW w:w="1039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0.004263</w:t>
            </w:r>
          </w:p>
        </w:tc>
        <w:tc>
          <w:tcPr>
            <w:tcW w:w="891" w:type="dxa"/>
            <w:vAlign w:val="center"/>
          </w:tcPr>
          <w:p w:rsidR="00E71A78" w:rsidRDefault="00B81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0.0074</w:t>
            </w:r>
          </w:p>
        </w:tc>
        <w:tc>
          <w:tcPr>
            <w:tcW w:w="1120" w:type="dxa"/>
            <w:vAlign w:val="center"/>
          </w:tcPr>
          <w:p w:rsidR="00E71A78" w:rsidRDefault="00B81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</w:tbl>
    <w:p w:rsidR="00E71A78" w:rsidRDefault="00E71A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71A78" w:rsidRDefault="00E7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E71A78" w:rsidRDefault="00B810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E71A78" w:rsidRDefault="00E7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E71A78" w:rsidRDefault="00B8106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12</w:t>
      </w:r>
    </w:p>
    <w:p w:rsidR="00E71A78" w:rsidRDefault="00E7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E71A78" w:rsidRDefault="00B810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97259" cy="2661385"/>
            <wp:effectExtent l="0" t="0" r="0" b="0"/>
            <wp:docPr id="3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7259" cy="2661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1A78" w:rsidRDefault="00B810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E71A78" w:rsidRDefault="00E71A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1A78" w:rsidRDefault="00B8106F">
      <w:pPr>
        <w:spacing w:after="0" w:line="240" w:lineRule="auto"/>
        <w:ind w:firstLine="142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13</w:t>
      </w:r>
    </w:p>
    <w:p w:rsidR="00E71A78" w:rsidRDefault="00E71A78">
      <w:pPr>
        <w:spacing w:after="0" w:line="240" w:lineRule="auto"/>
        <w:ind w:firstLine="142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E71A78" w:rsidRDefault="00B8106F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90005" cy="4199255"/>
            <wp:effectExtent l="0" t="0" r="0" b="0"/>
            <wp:docPr id="3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199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:rsidR="00E71A78" w:rsidRDefault="00E71A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1A78" w:rsidRDefault="00B810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14</w:t>
      </w:r>
    </w:p>
    <w:p w:rsidR="00E71A78" w:rsidRDefault="00E71A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1A78" w:rsidRDefault="00B810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676650" cy="5429250"/>
            <wp:effectExtent l="0" t="0" r="0" b="0"/>
            <wp:docPr id="3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5429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1A78" w:rsidRDefault="00B810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E71A78" w:rsidRDefault="00E7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E71A78" w:rsidRDefault="00B8106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15</w:t>
      </w:r>
    </w:p>
    <w:p w:rsidR="00E71A78" w:rsidRDefault="00E7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E71A78" w:rsidRDefault="00B8106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45335" cy="4639945"/>
            <wp:effectExtent l="0" t="0" r="0" b="0"/>
            <wp:docPr id="32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5335" cy="46399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1A78" w:rsidRDefault="00B8106F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>
        <w:br w:type="page"/>
      </w:r>
    </w:p>
    <w:p w:rsidR="00E71A78" w:rsidRDefault="00E7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E71A78" w:rsidRDefault="00B8106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16</w:t>
      </w:r>
    </w:p>
    <w:p w:rsidR="00E71A78" w:rsidRDefault="00E7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E71A78" w:rsidRDefault="00B8106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73003" cy="2603961"/>
            <wp:effectExtent l="0" t="0" r="0" b="0"/>
            <wp:docPr id="3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3003" cy="26039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1A78" w:rsidRDefault="00E71A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71A78" w:rsidRDefault="00E71A78">
      <w:pPr>
        <w:spacing w:after="0" w:line="240" w:lineRule="auto"/>
        <w:ind w:firstLine="142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E71A78" w:rsidRDefault="00B810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E71A78" w:rsidRDefault="00E71A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71A78" w:rsidRDefault="00B8106F">
      <w:pPr>
        <w:spacing w:after="0" w:line="240" w:lineRule="auto"/>
        <w:ind w:firstLine="142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17</w:t>
      </w:r>
    </w:p>
    <w:p w:rsidR="00E71A78" w:rsidRDefault="00E71A78">
      <w:pPr>
        <w:spacing w:after="0" w:line="240" w:lineRule="auto"/>
        <w:ind w:firstLine="142"/>
        <w:jc w:val="right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E71A78" w:rsidRDefault="00B8106F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38500" cy="2390775"/>
            <wp:effectExtent l="0" t="0" r="0" b="0"/>
            <wp:docPr id="3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390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1A78" w:rsidRDefault="00B810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E71A78" w:rsidRDefault="00E71A78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1A78" w:rsidRDefault="00B8106F">
      <w:pPr>
        <w:spacing w:after="0" w:line="240" w:lineRule="auto"/>
        <w:ind w:firstLine="142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18</w:t>
      </w:r>
    </w:p>
    <w:p w:rsidR="00E71A78" w:rsidRDefault="00E71A78">
      <w:pPr>
        <w:spacing w:after="0" w:line="240" w:lineRule="auto"/>
        <w:ind w:firstLine="142"/>
        <w:jc w:val="right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E71A78" w:rsidRDefault="00B8106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19450" cy="2400300"/>
            <wp:effectExtent l="0" t="0" r="0" b="0"/>
            <wp:docPr id="3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40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1A78" w:rsidRDefault="00B8106F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>
        <w:br w:type="page"/>
      </w:r>
    </w:p>
    <w:p w:rsidR="00E71A78" w:rsidRDefault="00E71A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E71A78" w:rsidRDefault="00B8106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19</w:t>
      </w:r>
    </w:p>
    <w:p w:rsidR="00E71A78" w:rsidRDefault="00E71A7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E71A78" w:rsidRDefault="00B8106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1345" cy="2362200"/>
            <wp:effectExtent l="0" t="0" r="0" b="0"/>
            <wp:docPr id="3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1345" cy="236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1A78" w:rsidRDefault="00B8106F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>
        <w:br w:type="page"/>
      </w:r>
    </w:p>
    <w:p w:rsidR="00E71A78" w:rsidRDefault="00E7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E71A78" w:rsidRDefault="00B8106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20</w:t>
      </w:r>
    </w:p>
    <w:p w:rsidR="00E71A78" w:rsidRDefault="00B810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00400" cy="2419350"/>
            <wp:effectExtent l="0" t="0" r="0" b="0"/>
            <wp:docPr id="3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19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1A78" w:rsidRDefault="00B810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E71A78" w:rsidRDefault="00E71A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1A78" w:rsidRDefault="00B8106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21</w:t>
      </w:r>
    </w:p>
    <w:p w:rsidR="00E71A78" w:rsidRDefault="00E7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E71A78" w:rsidRDefault="00B810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181350" cy="2400300"/>
            <wp:effectExtent l="0" t="0" r="0" b="0"/>
            <wp:docPr id="3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40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1A78" w:rsidRDefault="00E71A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E71A78" w:rsidSect="00E71A78">
      <w:headerReference w:type="default" r:id="rId25"/>
      <w:footerReference w:type="default" r:id="rId26"/>
      <w:headerReference w:type="first" r:id="rId27"/>
      <w:pgSz w:w="11906" w:h="16838"/>
      <w:pgMar w:top="536" w:right="709" w:bottom="1134" w:left="1134" w:header="567" w:footer="567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1A78" w:rsidRDefault="00E71A78" w:rsidP="00E71A78">
      <w:pPr>
        <w:spacing w:after="0" w:line="240" w:lineRule="auto"/>
      </w:pPr>
      <w:r>
        <w:separator/>
      </w:r>
    </w:p>
  </w:endnote>
  <w:endnote w:type="continuationSeparator" w:id="0">
    <w:p w:rsidR="00E71A78" w:rsidRDefault="00E71A78" w:rsidP="00E71A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Liberation Serif">
    <w:altName w:val="MS Gothic"/>
    <w:charset w:val="80"/>
    <w:family w:val="roman"/>
    <w:pitch w:val="variable"/>
    <w:sig w:usb0="00000000" w:usb1="00000000" w:usb2="00000000" w:usb3="00000000" w:csb0="00000000" w:csb1="00000000"/>
  </w:font>
  <w:font w:name="Lohit Hind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1A78" w:rsidRDefault="00E71A78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</w:rPr>
    </w:pPr>
  </w:p>
  <w:tbl>
    <w:tblPr>
      <w:tblStyle w:val="aff"/>
      <w:tblW w:w="10063" w:type="dxa"/>
      <w:jc w:val="center"/>
      <w:tblInd w:w="0" w:type="dxa"/>
      <w:tblLayout w:type="fixed"/>
      <w:tblLook w:val="0400"/>
    </w:tblPr>
    <w:tblGrid>
      <w:gridCol w:w="6231"/>
      <w:gridCol w:w="3832"/>
    </w:tblGrid>
    <w:tr w:rsidR="00E71A78">
      <w:trPr>
        <w:trHeight w:val="115"/>
        <w:jc w:val="center"/>
      </w:trPr>
      <w:tc>
        <w:tcPr>
          <w:tcW w:w="6231" w:type="dxa"/>
          <w:shd w:val="clear" w:color="auto" w:fill="C00000"/>
          <w:tcMar>
            <w:top w:w="0" w:type="dxa"/>
            <w:bottom w:w="0" w:type="dxa"/>
          </w:tcMar>
        </w:tcPr>
        <w:p w:rsidR="00E71A78" w:rsidRDefault="00E71A7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after="0" w:line="240" w:lineRule="auto"/>
            <w:rPr>
              <w:smallCaps/>
              <w:color w:val="000000"/>
              <w:sz w:val="18"/>
              <w:szCs w:val="18"/>
            </w:rPr>
          </w:pPr>
        </w:p>
      </w:tc>
      <w:tc>
        <w:tcPr>
          <w:tcW w:w="3832" w:type="dxa"/>
          <w:shd w:val="clear" w:color="auto" w:fill="C00000"/>
          <w:tcMar>
            <w:top w:w="0" w:type="dxa"/>
            <w:bottom w:w="0" w:type="dxa"/>
          </w:tcMar>
        </w:tcPr>
        <w:p w:rsidR="00E71A78" w:rsidRDefault="00E71A7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after="0" w:line="240" w:lineRule="auto"/>
            <w:jc w:val="right"/>
            <w:rPr>
              <w:smallCaps/>
              <w:color w:val="000000"/>
              <w:sz w:val="18"/>
              <w:szCs w:val="18"/>
            </w:rPr>
          </w:pPr>
        </w:p>
      </w:tc>
    </w:tr>
    <w:tr w:rsidR="00E71A78">
      <w:trPr>
        <w:jc w:val="center"/>
      </w:trPr>
      <w:tc>
        <w:tcPr>
          <w:tcW w:w="6231" w:type="dxa"/>
          <w:shd w:val="clear" w:color="auto" w:fill="auto"/>
          <w:vAlign w:val="center"/>
        </w:tcPr>
        <w:p w:rsidR="00E71A78" w:rsidRDefault="00B8106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after="0" w:line="240" w:lineRule="auto"/>
            <w:rPr>
              <w:rFonts w:ascii="Times New Roman" w:eastAsia="Times New Roman" w:hAnsi="Times New Roman" w:cs="Times New Roman"/>
              <w:smallCaps/>
              <w:color w:val="000000"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t>Copyright © «Ворлдскиллс Россия» (R60 Геопространственные технологии)</w:t>
          </w:r>
        </w:p>
      </w:tc>
      <w:tc>
        <w:tcPr>
          <w:tcW w:w="3832" w:type="dxa"/>
          <w:shd w:val="clear" w:color="auto" w:fill="auto"/>
          <w:vAlign w:val="center"/>
        </w:tcPr>
        <w:p w:rsidR="00E71A78" w:rsidRDefault="00E71A7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after="0" w:line="240" w:lineRule="auto"/>
            <w:jc w:val="right"/>
            <w:rPr>
              <w:rFonts w:ascii="Times New Roman" w:eastAsia="Times New Roman" w:hAnsi="Times New Roman" w:cs="Times New Roman"/>
              <w:smallCaps/>
              <w:color w:val="000000"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smallCaps/>
              <w:color w:val="000000"/>
              <w:sz w:val="18"/>
              <w:szCs w:val="18"/>
            </w:rPr>
            <w:fldChar w:fldCharType="begin"/>
          </w:r>
          <w:r w:rsidR="00B8106F">
            <w:rPr>
              <w:rFonts w:ascii="Times New Roman" w:eastAsia="Times New Roman" w:hAnsi="Times New Roman" w:cs="Times New Roman"/>
              <w:smallCaps/>
              <w:color w:val="000000"/>
              <w:sz w:val="18"/>
              <w:szCs w:val="18"/>
            </w:rPr>
            <w:instrText>PAGE</w:instrText>
          </w:r>
          <w:r w:rsidR="00B8106F">
            <w:rPr>
              <w:rFonts w:ascii="Times New Roman" w:eastAsia="Times New Roman" w:hAnsi="Times New Roman" w:cs="Times New Roman"/>
              <w:smallCaps/>
              <w:color w:val="000000"/>
              <w:sz w:val="18"/>
              <w:szCs w:val="18"/>
            </w:rPr>
            <w:fldChar w:fldCharType="separate"/>
          </w:r>
          <w:r w:rsidR="00B8106F">
            <w:rPr>
              <w:rFonts w:ascii="Times New Roman" w:eastAsia="Times New Roman" w:hAnsi="Times New Roman" w:cs="Times New Roman"/>
              <w:smallCaps/>
              <w:noProof/>
              <w:color w:val="000000"/>
              <w:sz w:val="18"/>
              <w:szCs w:val="18"/>
            </w:rPr>
            <w:t>5</w:t>
          </w:r>
          <w:r>
            <w:rPr>
              <w:rFonts w:ascii="Times New Roman" w:eastAsia="Times New Roman" w:hAnsi="Times New Roman" w:cs="Times New Roman"/>
              <w:smallCaps/>
              <w:color w:val="000000"/>
              <w:sz w:val="18"/>
              <w:szCs w:val="18"/>
            </w:rPr>
            <w:fldChar w:fldCharType="end"/>
          </w:r>
        </w:p>
      </w:tc>
    </w:tr>
  </w:tbl>
  <w:p w:rsidR="00E71A78" w:rsidRDefault="00E71A7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1A78" w:rsidRDefault="00E71A78" w:rsidP="00E71A78">
      <w:pPr>
        <w:spacing w:after="0" w:line="240" w:lineRule="auto"/>
      </w:pPr>
      <w:r>
        <w:separator/>
      </w:r>
    </w:p>
  </w:footnote>
  <w:footnote w:type="continuationSeparator" w:id="0">
    <w:p w:rsidR="00E71A78" w:rsidRDefault="00E71A78" w:rsidP="00E71A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1A78" w:rsidRDefault="00B8106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w:drawing>
        <wp:inline distT="0" distB="0" distL="0" distR="0">
          <wp:extent cx="921081" cy="720000"/>
          <wp:effectExtent l="0" t="0" r="0" b="0"/>
          <wp:docPr id="41" name="image1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1081" cy="72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E71A78" w:rsidRDefault="00E71A7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1A78" w:rsidRDefault="00B8106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240" w:line="240" w:lineRule="auto"/>
      <w:jc w:val="right"/>
      <w:rPr>
        <w:color w:val="000000"/>
      </w:rPr>
    </w:pPr>
    <w:r>
      <w:rPr>
        <w:noProof/>
        <w:color w:val="000000"/>
        <w:sz w:val="28"/>
        <w:szCs w:val="28"/>
      </w:rPr>
      <w:drawing>
        <wp:inline distT="0" distB="0" distL="0" distR="0">
          <wp:extent cx="1900555" cy="1485265"/>
          <wp:effectExtent l="0" t="0" r="0" b="0"/>
          <wp:docPr id="4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00555" cy="14852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55DB8"/>
    <w:multiLevelType w:val="multilevel"/>
    <w:tmpl w:val="277E60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10F12E8E"/>
    <w:multiLevelType w:val="multilevel"/>
    <w:tmpl w:val="9872EE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1C1057A0"/>
    <w:multiLevelType w:val="multilevel"/>
    <w:tmpl w:val="9CDC15EE"/>
    <w:lvl w:ilvl="0">
      <w:start w:val="1"/>
      <w:numFmt w:val="bullet"/>
      <w:lvlText w:val="●"/>
      <w:lvlJc w:val="left"/>
      <w:pPr>
        <w:ind w:left="644" w:hanging="359"/>
      </w:pPr>
      <w:rPr>
        <w:rFonts w:ascii="Noto Sans Symbols" w:eastAsia="Noto Sans Symbols" w:hAnsi="Noto Sans Symbols" w:cs="Noto Sans Symbols"/>
        <w:strike w:val="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207E4752"/>
    <w:multiLevelType w:val="multilevel"/>
    <w:tmpl w:val="8E885A10"/>
    <w:lvl w:ilvl="0">
      <w:start w:val="1"/>
      <w:numFmt w:val="decimal"/>
      <w:lvlText w:val="%1."/>
      <w:lvlJc w:val="left"/>
      <w:pPr>
        <w:ind w:left="720" w:hanging="360"/>
      </w:pPr>
      <w:rPr>
        <w:b/>
        <w:sz w:val="32"/>
        <w:szCs w:val="3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256511"/>
    <w:multiLevelType w:val="multilevel"/>
    <w:tmpl w:val="2090AB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2A552C53"/>
    <w:multiLevelType w:val="multilevel"/>
    <w:tmpl w:val="602E390E"/>
    <w:lvl w:ilvl="0">
      <w:start w:val="1"/>
      <w:numFmt w:val="bullet"/>
      <w:lvlText w:val="−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3B074359"/>
    <w:multiLevelType w:val="multilevel"/>
    <w:tmpl w:val="FDDC97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3D116AE9"/>
    <w:multiLevelType w:val="multilevel"/>
    <w:tmpl w:val="986864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3FC36071"/>
    <w:multiLevelType w:val="multilevel"/>
    <w:tmpl w:val="386ACC62"/>
    <w:lvl w:ilvl="0">
      <w:start w:val="1"/>
      <w:numFmt w:val="bullet"/>
      <w:lvlText w:val="●"/>
      <w:lvlJc w:val="left"/>
      <w:pPr>
        <w:ind w:left="795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51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3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5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9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1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55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422C43DE"/>
    <w:multiLevelType w:val="multilevel"/>
    <w:tmpl w:val="E056E9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443D0E2A"/>
    <w:multiLevelType w:val="multilevel"/>
    <w:tmpl w:val="3DF2BAD6"/>
    <w:lvl w:ilvl="0">
      <w:start w:val="1"/>
      <w:numFmt w:val="bullet"/>
      <w:lvlText w:val="−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4FDE4468"/>
    <w:multiLevelType w:val="multilevel"/>
    <w:tmpl w:val="187EDD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548F443C"/>
    <w:multiLevelType w:val="multilevel"/>
    <w:tmpl w:val="04B847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5BF75C1C"/>
    <w:multiLevelType w:val="multilevel"/>
    <w:tmpl w:val="DE781B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5F5F165B"/>
    <w:multiLevelType w:val="multilevel"/>
    <w:tmpl w:val="BD3EA6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694D07B1"/>
    <w:multiLevelType w:val="multilevel"/>
    <w:tmpl w:val="7C4AA7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>
    <w:nsid w:val="7C0F1972"/>
    <w:multiLevelType w:val="multilevel"/>
    <w:tmpl w:val="BB5665D2"/>
    <w:lvl w:ilvl="0">
      <w:start w:val="1"/>
      <w:numFmt w:val="bullet"/>
      <w:lvlText w:val="−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2"/>
  </w:num>
  <w:num w:numId="2">
    <w:abstractNumId w:val="10"/>
  </w:num>
  <w:num w:numId="3">
    <w:abstractNumId w:val="3"/>
  </w:num>
  <w:num w:numId="4">
    <w:abstractNumId w:val="11"/>
  </w:num>
  <w:num w:numId="5">
    <w:abstractNumId w:val="13"/>
  </w:num>
  <w:num w:numId="6">
    <w:abstractNumId w:val="1"/>
  </w:num>
  <w:num w:numId="7">
    <w:abstractNumId w:val="6"/>
  </w:num>
  <w:num w:numId="8">
    <w:abstractNumId w:val="16"/>
  </w:num>
  <w:num w:numId="9">
    <w:abstractNumId w:val="14"/>
  </w:num>
  <w:num w:numId="10">
    <w:abstractNumId w:val="0"/>
  </w:num>
  <w:num w:numId="11">
    <w:abstractNumId w:val="4"/>
  </w:num>
  <w:num w:numId="12">
    <w:abstractNumId w:val="9"/>
  </w:num>
  <w:num w:numId="13">
    <w:abstractNumId w:val="2"/>
  </w:num>
  <w:num w:numId="14">
    <w:abstractNumId w:val="15"/>
  </w:num>
  <w:num w:numId="15">
    <w:abstractNumId w:val="7"/>
  </w:num>
  <w:num w:numId="16">
    <w:abstractNumId w:val="8"/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1A78"/>
    <w:rsid w:val="00B8106F"/>
    <w:rsid w:val="00E71A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6BA"/>
  </w:style>
  <w:style w:type="paragraph" w:styleId="1">
    <w:name w:val="heading 1"/>
    <w:basedOn w:val="a"/>
    <w:next w:val="a"/>
    <w:link w:val="10"/>
    <w:qFormat/>
    <w:rsid w:val="000A1D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paragraph" w:styleId="3">
    <w:name w:val="heading 3"/>
    <w:basedOn w:val="normal"/>
    <w:next w:val="normal"/>
    <w:rsid w:val="00E71A78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E71A7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E71A78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E71A7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E71A78"/>
  </w:style>
  <w:style w:type="table" w:customStyle="1" w:styleId="TableNormal">
    <w:name w:val="Table Normal"/>
    <w:rsid w:val="00E71A7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qFormat/>
    <w:rsid w:val="000A1DA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5">
    <w:name w:val="Базовый"/>
    <w:rsid w:val="00DF16BA"/>
    <w:pPr>
      <w:widowControl w:val="0"/>
      <w:suppressAutoHyphens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6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7">
    <w:name w:val="List Paragraph"/>
    <w:basedOn w:val="a"/>
    <w:link w:val="a8"/>
    <w:uiPriority w:val="34"/>
    <w:qFormat/>
    <w:rsid w:val="00441ACD"/>
    <w:pPr>
      <w:ind w:left="720"/>
      <w:contextualSpacing/>
    </w:pPr>
    <w:rPr>
      <w:lang w:eastAsia="en-US"/>
    </w:rPr>
  </w:style>
  <w:style w:type="paragraph" w:styleId="a9">
    <w:name w:val="Balloon Text"/>
    <w:basedOn w:val="a"/>
    <w:link w:val="aa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571A57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76937"/>
    <w:rPr>
      <w:rFonts w:ascii="Calibri" w:hAnsi="Calibri"/>
      <w:sz w:val="22"/>
      <w:szCs w:val="22"/>
    </w:rPr>
  </w:style>
  <w:style w:type="paragraph" w:styleId="ad">
    <w:name w:val="footer"/>
    <w:basedOn w:val="a"/>
    <w:link w:val="ae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rPr>
      <w:rFonts w:asciiTheme="minorHAnsi" w:eastAsiaTheme="minorEastAsia" w:hAnsiTheme="minorHAnsi" w:cstheme="minorBidi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f">
    <w:name w:val="Основной текст_"/>
    <w:basedOn w:val="a0"/>
    <w:link w:val="40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1">
    <w:name w:val="Основной текст1"/>
    <w:basedOn w:val="af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0">
    <w:name w:val="Основной текст4"/>
    <w:basedOn w:val="a"/>
    <w:link w:val="af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spacing w:val="2"/>
      <w:sz w:val="20"/>
      <w:szCs w:val="20"/>
    </w:rPr>
  </w:style>
  <w:style w:type="table" w:styleId="af0">
    <w:name w:val="Table Grid"/>
    <w:basedOn w:val="a1"/>
    <w:uiPriority w:val="39"/>
    <w:rsid w:val="00BF6513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subtitle2">
    <w:name w:val="Doc subtitle2"/>
    <w:basedOn w:val="a"/>
    <w:link w:val="Docsubtitle2Char"/>
    <w:qFormat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1">
    <w:name w:val="annotation reference"/>
    <w:basedOn w:val="a0"/>
    <w:semiHidden/>
    <w:unhideWhenUsed/>
    <w:rsid w:val="00CF261F"/>
    <w:rPr>
      <w:sz w:val="16"/>
      <w:szCs w:val="16"/>
    </w:rPr>
  </w:style>
  <w:style w:type="paragraph" w:styleId="af2">
    <w:name w:val="annotation text"/>
    <w:basedOn w:val="a"/>
    <w:link w:val="af3"/>
    <w:semiHidden/>
    <w:unhideWhenUsed/>
    <w:rsid w:val="00CF261F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semiHidden/>
    <w:rsid w:val="00CF261F"/>
    <w:rPr>
      <w:rFonts w:ascii="Calibri" w:hAnsi="Calibri"/>
    </w:rPr>
  </w:style>
  <w:style w:type="paragraph" w:styleId="af4">
    <w:name w:val="annotation subject"/>
    <w:basedOn w:val="af2"/>
    <w:next w:val="af2"/>
    <w:link w:val="af5"/>
    <w:semiHidden/>
    <w:unhideWhenUsed/>
    <w:rsid w:val="00CF261F"/>
    <w:rPr>
      <w:b/>
      <w:bCs/>
    </w:rPr>
  </w:style>
  <w:style w:type="character" w:customStyle="1" w:styleId="af5">
    <w:name w:val="Тема примечания Знак"/>
    <w:basedOn w:val="af3"/>
    <w:link w:val="af4"/>
    <w:semiHidden/>
    <w:rsid w:val="00CF261F"/>
    <w:rPr>
      <w:rFonts w:ascii="Calibri" w:hAnsi="Calibri"/>
      <w:b/>
      <w:bCs/>
    </w:rPr>
  </w:style>
  <w:style w:type="character" w:customStyle="1" w:styleId="10">
    <w:name w:val="Заголовок 1 Знак"/>
    <w:basedOn w:val="a0"/>
    <w:link w:val="1"/>
    <w:rsid w:val="000A1DA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6">
    <w:name w:val="TOC Heading"/>
    <w:basedOn w:val="1"/>
    <w:next w:val="a"/>
    <w:uiPriority w:val="39"/>
    <w:unhideWhenUsed/>
    <w:qFormat/>
    <w:rsid w:val="000A1DA8"/>
    <w:pPr>
      <w:spacing w:line="259" w:lineRule="auto"/>
      <w:outlineLvl w:val="9"/>
    </w:pPr>
  </w:style>
  <w:style w:type="character" w:customStyle="1" w:styleId="a4">
    <w:name w:val="Название Знак"/>
    <w:basedOn w:val="a0"/>
    <w:link w:val="a3"/>
    <w:rsid w:val="000A1D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1">
    <w:name w:val="toc 2"/>
    <w:basedOn w:val="a"/>
    <w:next w:val="a"/>
    <w:autoRedefine/>
    <w:uiPriority w:val="39"/>
    <w:unhideWhenUsed/>
    <w:rsid w:val="000A1DA8"/>
    <w:pPr>
      <w:spacing w:before="240" w:after="0"/>
    </w:pPr>
    <w:rPr>
      <w:rFonts w:asciiTheme="minorHAnsi" w:hAnsiTheme="minorHAnsi" w:cstheme="minorHAnsi"/>
      <w:b/>
      <w:bCs/>
      <w:sz w:val="20"/>
      <w:szCs w:val="20"/>
    </w:rPr>
  </w:style>
  <w:style w:type="paragraph" w:styleId="12">
    <w:name w:val="toc 1"/>
    <w:basedOn w:val="a"/>
    <w:next w:val="a"/>
    <w:autoRedefine/>
    <w:uiPriority w:val="39"/>
    <w:unhideWhenUsed/>
    <w:rsid w:val="000A1DA8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30">
    <w:name w:val="toc 3"/>
    <w:basedOn w:val="a"/>
    <w:next w:val="a"/>
    <w:autoRedefine/>
    <w:uiPriority w:val="39"/>
    <w:unhideWhenUsed/>
    <w:rsid w:val="000A1DA8"/>
    <w:pPr>
      <w:spacing w:after="0"/>
      <w:ind w:left="220"/>
    </w:pPr>
    <w:rPr>
      <w:rFonts w:asciiTheme="minorHAnsi" w:hAnsiTheme="minorHAnsi" w:cstheme="minorHAnsi"/>
      <w:sz w:val="20"/>
      <w:szCs w:val="20"/>
    </w:rPr>
  </w:style>
  <w:style w:type="character" w:styleId="af7">
    <w:name w:val="Hyperlink"/>
    <w:basedOn w:val="a0"/>
    <w:uiPriority w:val="99"/>
    <w:unhideWhenUsed/>
    <w:rsid w:val="00747919"/>
    <w:rPr>
      <w:color w:val="0000FF" w:themeColor="hyperlink"/>
      <w:u w:val="single"/>
    </w:rPr>
  </w:style>
  <w:style w:type="paragraph" w:styleId="41">
    <w:name w:val="toc 4"/>
    <w:basedOn w:val="a"/>
    <w:next w:val="a"/>
    <w:autoRedefine/>
    <w:unhideWhenUsed/>
    <w:rsid w:val="00AE1B88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50">
    <w:name w:val="toc 5"/>
    <w:basedOn w:val="a"/>
    <w:next w:val="a"/>
    <w:autoRedefine/>
    <w:unhideWhenUsed/>
    <w:rsid w:val="00AE1B88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60">
    <w:name w:val="toc 6"/>
    <w:basedOn w:val="a"/>
    <w:next w:val="a"/>
    <w:autoRedefine/>
    <w:unhideWhenUsed/>
    <w:rsid w:val="00AE1B88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nhideWhenUsed/>
    <w:rsid w:val="00AE1B88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nhideWhenUsed/>
    <w:rsid w:val="00AE1B88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nhideWhenUsed/>
    <w:rsid w:val="00AE1B88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character" w:customStyle="1" w:styleId="a8">
    <w:name w:val="Абзац списка Знак"/>
    <w:basedOn w:val="a0"/>
    <w:link w:val="a7"/>
    <w:uiPriority w:val="34"/>
    <w:rsid w:val="00B66E9C"/>
    <w:rPr>
      <w:rFonts w:ascii="Calibri" w:eastAsia="Calibri" w:hAnsi="Calibri"/>
      <w:sz w:val="22"/>
      <w:szCs w:val="22"/>
      <w:lang w:eastAsia="en-US"/>
    </w:rPr>
  </w:style>
  <w:style w:type="character" w:customStyle="1" w:styleId="22">
    <w:name w:val="Основной текст (2)"/>
    <w:basedOn w:val="a0"/>
    <w:rsid w:val="00B66E9C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table" w:customStyle="1" w:styleId="13">
    <w:name w:val="Сетка таблицы1"/>
    <w:basedOn w:val="a1"/>
    <w:next w:val="af0"/>
    <w:rsid w:val="009B55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Subtitle"/>
    <w:basedOn w:val="normal"/>
    <w:next w:val="normal"/>
    <w:rsid w:val="00E71A7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9">
    <w:basedOn w:val="TableNormal"/>
    <w:rsid w:val="00E71A7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"/>
    <w:rsid w:val="00E71A7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"/>
    <w:rsid w:val="00E71A7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"/>
    <w:rsid w:val="00E71A7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"/>
    <w:rsid w:val="00E71A7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"/>
    <w:rsid w:val="00E71A78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f">
    <w:basedOn w:val="TableNormal"/>
    <w:rsid w:val="00E71A78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+W3HWHb4MGKwTobgzwKbxvj0qoQ==">AMUW2mVIkKIDMRSRFgCcEWYqlEfdqZTfwg4I++kkGZYvqMW6ACVHBi5mysj2Lr/a947G3uO4fH/jsn2caj1v0NPCWbIh8yOwHdcsdOLt5MH3OpOodNhTLCVL7JpXfHwnsK0KmIPljevTG45guygLfNOOfohGjtSj+arT3DKWbpmMmzIbsNAjR6oKLzsVhgM3NofQ70YkYxrASvlaSdLq4GbXIC0Ei2LgGgl1CoJOmMoCwwGbdDULIsiC3G6HARazqBVBCDI6gL25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4132</Words>
  <Characters>23553</Characters>
  <Application>Microsoft Office Word</Application>
  <DocSecurity>4</DocSecurity>
  <Lines>196</Lines>
  <Paragraphs>55</Paragraphs>
  <ScaleCrop>false</ScaleCrop>
  <Company/>
  <LinksUpToDate>false</LinksUpToDate>
  <CharactersWithSpaces>27630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 «Ворлдскиллс Россия» (R60 Геопространственные технологии)</dc:creator>
  <cp:lastModifiedBy>TjurinaMN</cp:lastModifiedBy>
  <cp:revision>2</cp:revision>
  <dcterms:created xsi:type="dcterms:W3CDTF">2021-09-14T09:17:00Z</dcterms:created>
  <dcterms:modified xsi:type="dcterms:W3CDTF">2021-09-14T09:17:00Z</dcterms:modified>
</cp:coreProperties>
</file>