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В МБОУ "СОШ №39" г. Чебоксары имеется  современная инфраструктура, в том числе рассчитанная на детей-инвалидов и детей, имеющих ограниченные возможности здоровья.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    Для осуществления целенаправленного и безопасного учебно-воспитательного процесса в школе имеются актовый, спортивный залы, кабинет хореографии, столярная мастерская, кабинет домоводства, столовая, медицинский, процедурный, стоматологический кабинеты, спортивная площадка, библиотека,  компьютерный кабинет, а также пришкольная территория для организации культурного досуга обучающихся и проведения внеурочных занятий.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   Ежегодно в школе закупаются технические средства на бюджетные, внебюджетные средства с целью усовершенствования форм работы и удовлетворения запросов учителей и обучающихся.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   Материально-техническая база школы позволяет качественно осуществлять учебно-воспитательный процесс, урочные и внеурочные занятия, коррекционную работу.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   Кабинеты биологии, химии, физики и географии оснащены современным лабораторным оборудованием. В школе  имеются швейные машины, комплекты и наборы для проведения экспериментов и изучения процессов и явлений  в разных предметных областях.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Обеспечение </w:t>
      </w:r>
      <w:proofErr w:type="gramStart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качественным горячим питанием во многом достигается благодаря современному оборудованию в школьной столовой. 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Оборудованные учебные кабинеты, в том числе приспособленные для использования инвалидами и лицами с ограниченными возможностями  здоровья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классных комнат - 38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Объекты для проведения практических занятий, в том числе приспособленные для использования инвалидами и лицами с ограниченными возможностями  здоровья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компьютерных</w:t>
      </w:r>
      <w:proofErr w:type="gramEnd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1 кабинет физики /78,70 кв</w:t>
      </w:r>
      <w:proofErr w:type="gramStart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1 кабинет химии/ 63,50 кв</w:t>
      </w:r>
      <w:proofErr w:type="gramStart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1 кабинет биологии/53,10 кв</w:t>
      </w:r>
      <w:proofErr w:type="gramStart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Библиотека, в том числе приспособленная для использования инвалидами и лицами с ограниченными возможностями  здоровья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Книжный фонд - 37542, из них учебников - 16628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Объекты спорта, в том числе приспособленные для использования инвалидами и лицами с ограниченными возможностями  здоровья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Спортивный зал/ 298,30 кв</w:t>
      </w:r>
      <w:proofErr w:type="gramStart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Танцевальный зал/ 44,40 кв</w:t>
      </w:r>
      <w:proofErr w:type="gramStart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Стадион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Средства обучения и воспитания, в том числе приспособленные для использования инвалидами и лицами с ограниченными возможностями  здоровья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2 интерактивные доски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72 компьютера, 19 ноутбуков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 </w:t>
      </w:r>
      <w:proofErr w:type="spellStart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проектора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14 принтеров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15 МФУ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комплекты по химии (неорганическая и органическая химия)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комплекты по физике (электродинамика, термодинамика, механика, оптика, квантовая физика и элементы астрофизики)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комплекты по биологии (природоведение, ботаника, зоология, анатомия, общая биология)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карты (бумажные карты, лицензионное демонстрационное программное обеспечение)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по истории (бумажные карты, лицензионное демонстрационное программное обеспечение)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Условия питания, в том числе приспособленные для использования инвалидами и лицами с ограниченными возможностями  здоровья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детей с ограниченными возможностями здоровья (ОВЗ) в МБОУ "СОШ № 39" г. Чебоксары организовано бесплатное двухразовое питание (завтрак, обед).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Основание:  Федеральный закон от 29.12.2012 №273-ФЗ «Об образовании в Российской Федерации», часть 7, ст. 79 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учащихся 1-11 классов организовано горячее питание (основание: договор  с ООО «Комбинат школьного питания №2»)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242"/>
        <w:gridCol w:w="8068"/>
      </w:tblGrid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 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194,10 кв</w:t>
            </w:r>
            <w:proofErr w:type="gram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Функционирует школьная столовая на 220 посадочных мест, которая обслуживается ООО "Комбинат школьного питания №2". Безналичный расчет за питание через терминалы банка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Авангард</w:t>
            </w:r>
            <w:proofErr w:type="gram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толовая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оборудована современным технологическим оборудованием в соответствии с </w:t>
            </w: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требованиями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СанПиНа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Кухня 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65,70 кв</w:t>
            </w:r>
            <w:proofErr w:type="gram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Кухня оборудована современным технологическим оборудованием в соответствии с требованиями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СанПиНа</w:t>
            </w:r>
            <w:proofErr w:type="spellEnd"/>
          </w:p>
        </w:tc>
      </w:tr>
    </w:tbl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Столовая на 220 мест.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Буфет.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Трехразовое питание (завтрак, обед, полдник). Безналичный расчет.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Объекты для охраны здоровья </w:t>
      </w:r>
      <w:proofErr w:type="gramStart"/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обучающихся</w:t>
      </w:r>
      <w:proofErr w:type="gramEnd"/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, в том числе приспособленные для использования инвалидами и лицами с ограниченными возможностями  здоровья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лицензированный медицинский кабинет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лицензированный стоматологический кабинет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Доступ к информационным системам и информационно-телекоммуникационным сетям, в том числе приспособленный для использования инвалидами и лицами с ограниченными возможностями  здоровья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Доступ </w:t>
      </w:r>
      <w:proofErr w:type="gramStart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информационным системам и информационно-телекоммуникационным сетям, в том числе приспособленным для использования инвалидами и лицами с ОВЗ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  Школа  подключена к интернету через оптоволоконную сеть со скоростью доступа до  100 Мбит/с. Все компьютеры подключены в локальную сеть.   Все классы оборудованы АРМ преподавателя, которые включают в себя проектор, компьютер, принтер.  Все участники образовательного пространства учителя, родители, ученики школы  имеют доступ к Сетевой школе (</w:t>
      </w:r>
      <w:hyperlink r:id="rId4" w:history="1">
        <w:r w:rsidRPr="000867B6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http://net.citycheb.ru/</w:t>
        </w:r>
      </w:hyperlink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Оборудование, предназначенное для индивидуального обучения  ребенка-инвалида, ребенка со статусом ОВЗ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4087"/>
        <w:gridCol w:w="1323"/>
      </w:tblGrid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участника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Базовое рабочее место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обучающегосяобразовательного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учреждения (для обучающихся с тяжелым нарушением функциональных возможностей рук (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спастика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/гиперкинезы))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Программно-технический комплекс ученика с ограниченными возможностями здоровья PackardBell</w:t>
            </w: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LV11HC-53236G75Mnks 17.3"</w:t>
            </w: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Наушники с микрофоном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черный (20Гц—20кГц, 32Ом, 100Дб, шнур 3м,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миниджек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3.5мм, регулятор громкости)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Веб-камера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SVEN IC-525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HP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ScanJet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 планшетный, А</w:t>
            </w:r>
            <w:proofErr w:type="gram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4800dpi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hpLaserJetPro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P1102W RU (A4, 18стр/мин, 5000стр/</w:t>
            </w:r>
            <w:proofErr w:type="spellStart"/>
            <w:proofErr w:type="gram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600х600dpi, 8Mb, USB2.0, WIFI, черный)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для проведения самостоятельных практических занятий: интерактивного моделирования, исследования и анализа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расчетов: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Математика 4.3. (Виртуальный конструктор по математике)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для программирования роботов с функцией обучения конструированию и программированию: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ПервоРобот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NXT 2.1. Программное обеспечение с руководством пользователя.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для проведения самостоятельных практических занятий: создания моделей физических явлений и проведения численных экспериментов: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Физика 4.3. (Виртуальный конструктор по физике)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Цифровое устройство для просмотра микропрепаратов: Цифровой USB-микроскоп "Микрон-400" с матрицей 2 Мп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планшет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GeniusEasyPen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черный (6"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 4000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lpi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1024 уровней, 0ПК, Перо, CD-диск)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по началам прикладной </w:t>
            </w: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 и робототехники: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"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ПервоРобот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NXT"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фильтр 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6"/>
        <w:gridCol w:w="4669"/>
        <w:gridCol w:w="242"/>
      </w:tblGrid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Базовое рабочее место педагогического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работникаобразовательного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учреждения основного общего образования</w:t>
            </w: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составе: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Программно-технический комплекс ученика с ограниченными возможностями здоровья PackardBell</w:t>
            </w: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LV11HC-53236G75Mnks 17.3"</w:t>
            </w: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HP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ScanJet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 планшетный, А</w:t>
            </w:r>
            <w:proofErr w:type="gram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4800dpi, USB (замена L2696A G2710) L2733A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hpLaserJetPro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P1102W RU (A4, 18стр/мин, 5000стр/</w:t>
            </w:r>
            <w:proofErr w:type="spellStart"/>
            <w:proofErr w:type="gram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600х600dpi, 8Mb, USB2.0, WIFI, черный)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планшет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GeniusEasyPen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черный (6"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 4000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lpi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1024 уровней, 0ПК, Перо, батарейка, CD-диск)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Наушники с микрофоном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черный (20Гц—20кГц, 32Ом, 100Дб, шнур 3м,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миниджек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3.5мм, регулятор громкости)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Веб-камера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SVEN IC-525  или (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Qumo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7B6" w:rsidRPr="000867B6" w:rsidTr="000867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Сетевой фильтр 5м </w:t>
            </w:r>
            <w:proofErr w:type="spellStart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Buro</w:t>
            </w:r>
            <w:proofErr w:type="spellEnd"/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&lt;600A-5m&gt; белый (6 розеток евро)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0867B6" w:rsidRPr="000867B6" w:rsidRDefault="000867B6" w:rsidP="000867B6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Электронные образовательные ресурсы, к которым у обучающихся есть доступ, в том числе для обучающихся инвалидов и лиц с ОВЗ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Собственные электронные образовательные ресурсы, к которым обеспечивается доступ </w:t>
      </w:r>
      <w:proofErr w:type="gramStart"/>
      <w:r w:rsidRPr="0008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08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имеются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Сторонние электронные образовательные и информационные ресурсы: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0867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Российское образование. Федеральный портал</w:t>
        </w:r>
      </w:hyperlink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0867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Единое окно доступа к образовательным ресурсам</w:t>
        </w:r>
      </w:hyperlink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0867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Единая коллекция цифровых образовательных ресурсов</w:t>
        </w:r>
      </w:hyperlink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0867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Федеральный центр информационно-образовательных ресурсов</w:t>
        </w:r>
      </w:hyperlink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7B6" w:rsidRPr="000867B6" w:rsidRDefault="000867B6" w:rsidP="000867B6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  в национальную электронную библиотеку РФ (НЭБРФ).</w:t>
      </w:r>
    </w:p>
    <w:p w:rsidR="000867B6" w:rsidRPr="000867B6" w:rsidRDefault="000867B6" w:rsidP="00D1553F">
      <w:pPr>
        <w:shd w:val="clear" w:color="auto" w:fill="F5F5F5"/>
        <w:spacing w:before="100" w:beforeAutospacing="1" w:after="100" w:afterAutospacing="1" w:line="240" w:lineRule="auto"/>
        <w:ind w:firstLine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Национальная электронная библиотека (НЭБ) – это государственная информационная система, которая объединяет оцифрованные фонды российских библиотек, включая крупнейшие федеральные библиотеки: Российская государственная библиотека, Российская национальная библиотека, Государственная публичная научно-техническая библиотека, Всероссийская государственная библиотека иностранной литературы, Государственная публичная историческая библиотека, Российская государственная библиотека искусств, Российская государственная детская библиотека, Всероссийская патентно-техническая библиотека (отделение Федерального института промышленной собственности).</w:t>
      </w:r>
      <w:r w:rsidR="00D1553F" w:rsidRPr="000867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0867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</w:rPr>
        <w:t>Информационная система "Единое окно доступа к образовательным ресурсам"</w:t>
      </w: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67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</w:rPr>
        <w:t>Информационная система "Единое окно доступа к образовательным ресурсам"</w:t>
      </w: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67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</w:rPr>
        <w:t>Информационная система "Единое окно доступа к образовательным ресурсам"</w:t>
      </w:r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history="1">
        <w:r w:rsidRPr="000867B6">
          <w:rPr>
            <w:rFonts w:ascii="Times New Roman" w:eastAsia="Times New Roman" w:hAnsi="Times New Roman" w:cs="Times New Roman"/>
            <w:b/>
            <w:bCs/>
            <w:color w:val="2D2D2D"/>
            <w:sz w:val="24"/>
            <w:szCs w:val="24"/>
          </w:rPr>
          <w:t>Единое окно доступа к образовательным ресурсам</w:t>
        </w:r>
      </w:hyperlink>
      <w:r w:rsidRPr="000867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67B6">
        <w:rPr>
          <w:rFonts w:ascii="Times New Roman" w:eastAsia="Times New Roman" w:hAnsi="Times New Roman" w:cs="Times New Roman"/>
          <w:color w:val="2D2D2D"/>
          <w:sz w:val="24"/>
          <w:szCs w:val="24"/>
        </w:rPr>
        <w:t>/</w:t>
      </w:r>
    </w:p>
    <w:p w:rsidR="00991910" w:rsidRDefault="00991910"/>
    <w:sectPr w:rsidR="0099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67B6"/>
    <w:rsid w:val="000867B6"/>
    <w:rsid w:val="00991910"/>
    <w:rsid w:val="00D1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7B6"/>
    <w:rPr>
      <w:b/>
      <w:bCs/>
    </w:rPr>
  </w:style>
  <w:style w:type="character" w:styleId="a5">
    <w:name w:val="Hyperlink"/>
    <w:basedOn w:val="a0"/>
    <w:uiPriority w:val="99"/>
    <w:semiHidden/>
    <w:unhideWhenUsed/>
    <w:rsid w:val="000867B6"/>
    <w:rPr>
      <w:color w:val="0000FF"/>
      <w:u w:val="single"/>
    </w:rPr>
  </w:style>
  <w:style w:type="character" w:customStyle="1" w:styleId="breadcrumbs-delimeter">
    <w:name w:val="breadcrumbs-delimeter"/>
    <w:basedOn w:val="a0"/>
    <w:rsid w:val="0008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t.citycheb.ru/" TargetMode="Externa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1372</Words>
  <Characters>7827</Characters>
  <Application>Microsoft Office Word</Application>
  <DocSecurity>0</DocSecurity>
  <Lines>65</Lines>
  <Paragraphs>18</Paragraphs>
  <ScaleCrop>false</ScaleCrop>
  <Company>Microsoft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2021-12-19T10:55:00Z</dcterms:created>
  <dcterms:modified xsi:type="dcterms:W3CDTF">2021-12-19T10:58:00Z</dcterms:modified>
</cp:coreProperties>
</file>