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7" w:rsidRPr="000B01CE" w:rsidRDefault="007F7767" w:rsidP="007F7767">
      <w:pPr>
        <w:pStyle w:val="a4"/>
        <w:shd w:val="clear" w:color="auto" w:fill="FFFFFF"/>
        <w:jc w:val="right"/>
      </w:pPr>
      <w:r w:rsidRPr="00A556E7">
        <w:t xml:space="preserve">    Утверждено приказом ЯРОО и МП №</w:t>
      </w:r>
      <w:r>
        <w:t>185/01-04</w:t>
      </w:r>
      <w:r w:rsidRPr="00A556E7">
        <w:t xml:space="preserve">     от</w:t>
      </w:r>
      <w:r>
        <w:t xml:space="preserve"> 23.12.2015 г.</w:t>
      </w:r>
      <w:r w:rsidRPr="000B01CE">
        <w:t xml:space="preserve">   </w:t>
      </w:r>
    </w:p>
    <w:p w:rsidR="007F7767" w:rsidRPr="000B01CE" w:rsidRDefault="007F7767" w:rsidP="007F7767">
      <w:pPr>
        <w:pStyle w:val="a4"/>
        <w:shd w:val="clear" w:color="auto" w:fill="FFFFFF"/>
        <w:jc w:val="right"/>
      </w:pPr>
    </w:p>
    <w:p w:rsidR="007F7767" w:rsidRPr="000B01CE" w:rsidRDefault="007F7767" w:rsidP="007F7767">
      <w:pPr>
        <w:pStyle w:val="a4"/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b/>
          <w:color w:val="000000"/>
        </w:rPr>
      </w:pPr>
      <w:r w:rsidRPr="000B01CE">
        <w:rPr>
          <w:b/>
          <w:color w:val="000000"/>
        </w:rPr>
        <w:t>МУНИЦИПАЛЬНОЕ ЗАДАНИЕ</w:t>
      </w: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0B01CE">
        <w:rPr>
          <w:color w:val="000000"/>
        </w:rPr>
        <w:t xml:space="preserve"> Муниципальное бюджетное общеобразовательное учреждение </w:t>
      </w:r>
      <w:r>
        <w:rPr>
          <w:color w:val="000000"/>
        </w:rPr>
        <w:t>«Новобайбатыревская  средняя общеобразовательная школа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0B01CE">
        <w:rPr>
          <w:color w:val="000000"/>
        </w:rPr>
        <w:t>Яльчикского района Чувашской Республики</w:t>
      </w:r>
      <w:r>
        <w:rPr>
          <w:color w:val="000000"/>
        </w:rPr>
        <w:t>»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B345B1">
        <w:rPr>
          <w:color w:val="000000"/>
        </w:rPr>
        <w:t xml:space="preserve"> </w:t>
      </w:r>
      <w:r w:rsidRPr="000B01CE">
        <w:rPr>
          <w:b/>
          <w:color w:val="000000"/>
        </w:rPr>
        <w:t>на 201</w:t>
      </w:r>
      <w:r>
        <w:rPr>
          <w:b/>
          <w:color w:val="000000"/>
        </w:rPr>
        <w:t>6</w:t>
      </w:r>
      <w:r w:rsidRPr="000B01CE">
        <w:rPr>
          <w:b/>
          <w:color w:val="000000"/>
        </w:rPr>
        <w:t xml:space="preserve"> год </w:t>
      </w:r>
      <w:r w:rsidRPr="000B01CE">
        <w:rPr>
          <w:color w:val="000000"/>
        </w:rPr>
        <w:t xml:space="preserve">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F51816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D6516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1. Наименование муниципальной услуги         </w:t>
      </w:r>
      <w:r w:rsidRPr="00184F25">
        <w:rPr>
          <w:u w:val="single"/>
        </w:rPr>
        <w:t>Реализация основных общеобразовательных программ начального общего</w:t>
      </w:r>
      <w:r w:rsidRPr="00D6516E">
        <w:rPr>
          <w:sz w:val="28"/>
          <w:szCs w:val="28"/>
          <w:u w:val="single"/>
        </w:rPr>
        <w:t xml:space="preserve"> образования</w:t>
      </w:r>
      <w:r w:rsidRPr="00D6516E">
        <w:rPr>
          <w:color w:val="000000"/>
          <w:u w:val="single"/>
        </w:rPr>
        <w:t xml:space="preserve"> </w:t>
      </w:r>
    </w:p>
    <w:p w:rsidR="007F7767" w:rsidRPr="00D6516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2. Потребители муниципальной услуги         </w:t>
      </w:r>
      <w:r w:rsidRPr="00D6516E">
        <w:rPr>
          <w:u w:val="single"/>
        </w:rPr>
        <w:t>Обучающиеся</w:t>
      </w:r>
    </w:p>
    <w:p w:rsidR="007F7767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155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4111"/>
        <w:gridCol w:w="1842"/>
        <w:gridCol w:w="1843"/>
        <w:gridCol w:w="2835"/>
      </w:tblGrid>
      <w:tr w:rsidR="007F7767" w:rsidRPr="000B01CE" w:rsidTr="007F7767">
        <w:trPr>
          <w:cantSplit/>
          <w:trHeight w:val="36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F7767" w:rsidRPr="000B01CE" w:rsidTr="007F7767">
        <w:trPr>
          <w:cantSplit/>
          <w:trHeight w:val="72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2016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r>
              <w:t>1</w:t>
            </w:r>
            <w:r w:rsidRPr="000B01CE">
              <w:t>. Доля педагогических работников, имеющих квалификационные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А1</w:t>
            </w:r>
            <w:proofErr w:type="gramStart"/>
            <w:r w:rsidRPr="000B01CE">
              <w:t>/А</w:t>
            </w:r>
            <w:proofErr w:type="gramEnd"/>
            <w:r w:rsidRPr="000B01CE">
              <w:t xml:space="preserve">*100%, где А1 - количество </w:t>
            </w:r>
            <w:proofErr w:type="spellStart"/>
            <w:r w:rsidRPr="000B01CE">
              <w:t>педработников</w:t>
            </w:r>
            <w:proofErr w:type="spellEnd"/>
            <w:r w:rsidRPr="000B01CE">
              <w:t xml:space="preserve">, имеющих категорию, А - общее количество </w:t>
            </w:r>
            <w:proofErr w:type="spellStart"/>
            <w:r w:rsidRPr="000B01CE">
              <w:t>педработников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0D0664" w:rsidP="007F7767">
            <w:pPr>
              <w:jc w:val="center"/>
            </w:pPr>
            <w:r>
              <w:t>100/100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0D0664" w:rsidP="007F7767">
            <w:pPr>
              <w:jc w:val="center"/>
            </w:pPr>
            <w:r>
              <w:t>100/100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Статистическая отчетность</w:t>
            </w:r>
            <w:r>
              <w:t xml:space="preserve"> форма РИК-83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74168C" w:rsidRDefault="007F7767" w:rsidP="007F7767">
            <w:pPr>
              <w:pStyle w:val="a5"/>
            </w:pPr>
            <w:r w:rsidRPr="0074168C">
              <w:rPr>
                <w:rFonts w:ascii="Times New Roman" w:hAnsi="Times New Roman" w:cs="Times New Roman"/>
              </w:rPr>
              <w:t>2. Удовлетворенность потребителей качеством работы учреждения (отсутствие обоснованных жалоб родителей или законных представителей)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единиц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Абсолютная величина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Обращения </w:t>
            </w:r>
            <w:proofErr w:type="gramStart"/>
            <w:r w:rsidRPr="000B01CE">
              <w:t>обеспечиваемых</w:t>
            </w:r>
            <w:proofErr w:type="gramEnd"/>
          </w:p>
        </w:tc>
      </w:tr>
      <w:tr w:rsidR="007F7767" w:rsidRPr="000B01CE" w:rsidTr="007F7767">
        <w:trPr>
          <w:cantSplit/>
          <w:trHeight w:val="2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r>
              <w:t>3</w:t>
            </w:r>
            <w:r w:rsidRPr="000B01CE">
              <w:t>. Доля педагогических работников с высшим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В1</w:t>
            </w:r>
            <w:proofErr w:type="gramStart"/>
            <w:r w:rsidRPr="000B01CE">
              <w:t>/В</w:t>
            </w:r>
            <w:proofErr w:type="gramEnd"/>
            <w:r w:rsidRPr="000B01CE">
              <w:t xml:space="preserve">*100%, где В1 - количество </w:t>
            </w:r>
            <w:proofErr w:type="spellStart"/>
            <w:r w:rsidRPr="000B01CE">
              <w:t>педработников</w:t>
            </w:r>
            <w:proofErr w:type="spellEnd"/>
            <w:r w:rsidRPr="000B01CE">
              <w:t xml:space="preserve"> с высшим образованием, В - общее количество </w:t>
            </w:r>
            <w:proofErr w:type="spellStart"/>
            <w:r w:rsidRPr="000B01CE">
              <w:t>педработников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0D0664" w:rsidP="007F7767">
            <w:pPr>
              <w:jc w:val="center"/>
            </w:pPr>
            <w:r>
              <w:t>67/100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0D0664" w:rsidP="007F7767">
            <w:pPr>
              <w:jc w:val="center"/>
            </w:pPr>
            <w:r>
              <w:t>67/100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Статистическая отчетность</w:t>
            </w:r>
            <w:r>
              <w:t xml:space="preserve"> форма РИК-83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D6516E" w:rsidRDefault="007F7767" w:rsidP="007F7767">
            <w:r w:rsidRPr="00D6516E">
              <w:t>4.</w:t>
            </w:r>
            <w:r>
              <w:t xml:space="preserve"> </w:t>
            </w:r>
            <w:r w:rsidRPr="00D6516E">
              <w:t>Отсутствие предписаний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единиц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Абсолютная величина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</w:tr>
    </w:tbl>
    <w:p w:rsidR="007F7767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2580"/>
        <w:gridCol w:w="2580"/>
        <w:gridCol w:w="3109"/>
      </w:tblGrid>
      <w:tr w:rsidR="007F7767" w:rsidRPr="000B01CE" w:rsidTr="007F7767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</w:tr>
      <w:tr w:rsidR="007F7767" w:rsidRPr="000B01CE" w:rsidTr="007F7767">
        <w:trPr>
          <w:cantSplit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r w:rsidRPr="000B01CE">
              <w:lastRenderedPageBreak/>
              <w:t xml:space="preserve">1. Количество </w:t>
            </w:r>
            <w:proofErr w:type="gramStart"/>
            <w:r w:rsidRPr="000B01CE">
              <w:t>обучающихся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DD1FC8" w:rsidRDefault="00DD1FC8" w:rsidP="007F7767">
            <w:pPr>
              <w:jc w:val="center"/>
            </w:pPr>
            <w:r>
              <w:t xml:space="preserve"> 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DD1FC8" w:rsidRDefault="009F576E" w:rsidP="007F7767">
            <w:pPr>
              <w:jc w:val="center"/>
            </w:pPr>
            <w:r>
              <w:t>34</w:t>
            </w:r>
            <w:r w:rsidR="00DD1FC8"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r w:rsidRPr="000B01CE">
              <w:t>Статистическая отчетность</w:t>
            </w:r>
            <w:r>
              <w:t xml:space="preserve"> форма ОШ-1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 Порядок оказания муниципальной услуги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4.1. Нормативные правовые акты, регулирующие порядок оказания муниципальной услуги </w:t>
      </w:r>
    </w:p>
    <w:p w:rsidR="007F7767" w:rsidRPr="000B01CE" w:rsidRDefault="007F7767" w:rsidP="007F7767">
      <w:pPr>
        <w:autoSpaceDE w:val="0"/>
        <w:autoSpaceDN w:val="0"/>
        <w:adjustRightInd w:val="0"/>
        <w:spacing w:after="139"/>
        <w:ind w:left="559" w:firstLine="720"/>
        <w:jc w:val="both"/>
      </w:pPr>
      <w:r w:rsidRPr="000B01CE">
        <w:t>Конституция Российской Федерации, принята всенародным голосованием 12.12.93 (в редакции последних изменений);</w:t>
      </w:r>
      <w:r>
        <w:t xml:space="preserve"> </w:t>
      </w:r>
      <w:r w:rsidRPr="000B01CE">
        <w:t>Конвенция о правах ребенка, одобрена Генеральной Ассамблеей ООН 20.11.89; Федеральный закон от 06.10.2003 № 131-ФЗ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0B01CE">
        <w:t>» (в редакции последних изменений); Закон Российской Федерации от 29.12.2012 №273 «Об образовании» (в редакции последних изменений); Федеральный закон от 24.07.98 № 124-ФЗ «Об</w:t>
      </w:r>
      <w:r w:rsidRPr="000B01CE">
        <w:rPr>
          <w:i/>
          <w:iCs/>
        </w:rPr>
        <w:t xml:space="preserve"> основных гарантиях прав ребенка в Российской Федерации</w:t>
      </w:r>
      <w:r w:rsidRPr="000B01CE">
        <w:t xml:space="preserve">» (в редакции последних изменений); </w:t>
      </w:r>
      <w:proofErr w:type="gramStart"/>
      <w:r w:rsidRPr="000B01CE">
        <w:t>Федеральный закон от 22.08.2004 № 122-ФЗ «</w:t>
      </w:r>
      <w:r w:rsidRPr="000B01CE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0B01CE">
        <w:t>» и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0B01CE">
        <w:t>» (в редакции последних изменений); Закон Российской Федерации от 07.02.92 № 2300-1 «</w:t>
      </w:r>
      <w:r w:rsidRPr="000B01CE">
        <w:rPr>
          <w:i/>
          <w:iCs/>
        </w:rPr>
        <w:t>О защите прав потребителей</w:t>
      </w:r>
      <w:r w:rsidRPr="000B01CE">
        <w:t>» (в редакции последних изменений); Закон Российской Федерации от 24.06.99 № 120-ФЗ «Об</w:t>
      </w:r>
      <w:r w:rsidRPr="000B01CE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0B01CE">
        <w:t>» (в редакции последних изменений); Федеральный закон от 02.05.2006 № 59-ФЗ «</w:t>
      </w:r>
      <w:r w:rsidRPr="000B01CE">
        <w:rPr>
          <w:i/>
          <w:iCs/>
        </w:rPr>
        <w:t>О порядке рассмотрения обращений граждан Российской Федерации</w:t>
      </w:r>
      <w:r w:rsidRPr="000B01CE">
        <w:t xml:space="preserve">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последних изменений); Постановление Правительства РФ от 18.11.2013 г. N 1039 «О </w:t>
      </w:r>
      <w:r w:rsidRPr="000B01CE">
        <w:rPr>
          <w:i/>
          <w:iCs/>
        </w:rPr>
        <w:t xml:space="preserve">государственной аккредитации </w:t>
      </w:r>
      <w:r>
        <w:rPr>
          <w:i/>
          <w:iCs/>
        </w:rPr>
        <w:t>образовательной</w:t>
      </w:r>
      <w:r w:rsidRPr="000B01CE">
        <w:rPr>
          <w:i/>
          <w:iCs/>
        </w:rPr>
        <w:t xml:space="preserve"> деятельности</w:t>
      </w:r>
      <w:r w:rsidRPr="00F82C39">
        <w:rPr>
          <w:i/>
          <w:iCs/>
        </w:rPr>
        <w:t xml:space="preserve">»; </w:t>
      </w:r>
      <w:proofErr w:type="gramStart"/>
      <w:r w:rsidRPr="00F82C39">
        <w:t>Постановление Правительства РФ от 28.10.2013 г. N 966 «О</w:t>
      </w:r>
      <w:r w:rsidRPr="00F82C39">
        <w:rPr>
          <w:i/>
          <w:iCs/>
        </w:rPr>
        <w:t xml:space="preserve"> лицензировании образовательной деятельности</w:t>
      </w:r>
      <w:r w:rsidRPr="00F82C39">
        <w:t>»; Постановление Главного государственного санитарного врача РФ от 23.07.2008 № 45 «Об</w:t>
      </w:r>
      <w:r w:rsidRPr="00F82C39">
        <w:rPr>
          <w:i/>
          <w:iCs/>
        </w:rPr>
        <w:t xml:space="preserve"> утверждении СанПиН 2.4.5.2409-08</w:t>
      </w:r>
      <w:r w:rsidRPr="00F82C39">
        <w:t>»; Постановление Главного государственного санитарного врача РФ от 28.11.2002 № 44 «</w:t>
      </w:r>
      <w:r w:rsidRPr="00F82C39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F82C39">
        <w:rPr>
          <w:b/>
          <w:bCs/>
        </w:rPr>
        <w:t>»;</w:t>
      </w:r>
      <w:proofErr w:type="gramEnd"/>
      <w:r w:rsidRPr="000B01CE">
        <w:rPr>
          <w:b/>
          <w:bCs/>
        </w:rPr>
        <w:t xml:space="preserve"> </w:t>
      </w:r>
      <w:r w:rsidRPr="000B01CE">
        <w:t>Закон Чувашской Республики «Об</w:t>
      </w:r>
      <w:r w:rsidRPr="000B01CE">
        <w:rPr>
          <w:i/>
          <w:iCs/>
        </w:rPr>
        <w:t xml:space="preserve"> образовании</w:t>
      </w:r>
      <w:r w:rsidRPr="000B01CE">
        <w:t>» от 30.07.2013 № 50; Устав Яльчикского района Чувашской Республики, принятого Решением Собрания депутатов Яльчикского района Чувашской Республики от 24.09.2012 №15/1-с (в</w:t>
      </w:r>
      <w:r>
        <w:t xml:space="preserve"> редакции последних изменений); </w:t>
      </w:r>
      <w:proofErr w:type="gramStart"/>
      <w:r w:rsidRPr="00875C3B">
        <w:t>Указ Президента РФ от 1 июня 2012 г. N 761 "О Национальной стратегии действий в интересах детей на 2012 - 2017 годы",</w:t>
      </w:r>
      <w:r>
        <w:t xml:space="preserve"> </w:t>
      </w:r>
      <w:r w:rsidRPr="00875C3B">
        <w:t>Федеральный закон от 24 июля 1998 г. N 124-ФЗ "Об основных гарантиях прав ребенка в Российской Федерации" (с изменениями и дополнениями),</w:t>
      </w:r>
      <w:r>
        <w:t xml:space="preserve"> </w:t>
      </w:r>
      <w:r w:rsidRPr="00875C3B">
        <w:t>Уставом</w:t>
      </w:r>
      <w:r w:rsidRPr="000B01CE">
        <w:t xml:space="preserve"> муниципального бюджетного общеобразовательного учреждения </w:t>
      </w:r>
      <w:r>
        <w:t>«Новобайбатыревская средняя</w:t>
      </w:r>
      <w:r w:rsidRPr="000B01CE">
        <w:t xml:space="preserve"> общеобразовательная школа Яльчикского района Чувашской Республики»;</w:t>
      </w:r>
      <w:proofErr w:type="gramEnd"/>
      <w:r w:rsidRPr="000B01CE">
        <w:t xml:space="preserve"> иными нормативно-правовыми актами Российской Федерации, Чувашской Республики и администрации Яльчикского района.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972"/>
        <w:gridCol w:w="3733"/>
      </w:tblGrid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1. Интернет-сайт учреждения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Место нахождения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lastRenderedPageBreak/>
              <w:t>2. Интернет-сайт учреждения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Полный перечень образовательных услуг, оказываемых учреждением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3. Средства массовой информации: газеты, журналы и телевидение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достижения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4. Интернет-сайт учреждения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5. Информационные стенды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ежемесячно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6. Информационные стенды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достижения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7. Интернет-сайт учреждения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Перечень нормативных документов, регулирующих порядок предоставления услуги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8. Информационные стенды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01" w:type="pct"/>
            <w:shd w:val="clear" w:color="auto" w:fill="auto"/>
          </w:tcPr>
          <w:p w:rsidR="007F7767" w:rsidRPr="000B01CE" w:rsidRDefault="007F7767" w:rsidP="007F7767">
            <w:r w:rsidRPr="000B01CE">
              <w:t>9. Интернет-сайт учреждения</w:t>
            </w:r>
          </w:p>
        </w:tc>
        <w:tc>
          <w:tcPr>
            <w:tcW w:w="203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269" w:type="pct"/>
            <w:shd w:val="clear" w:color="auto" w:fill="auto"/>
          </w:tcPr>
          <w:p w:rsidR="007F7767" w:rsidRPr="000B01CE" w:rsidRDefault="007F7767" w:rsidP="007F7767">
            <w:r w:rsidRPr="000B01CE">
              <w:t>ежемесячно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/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7. Порядок 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 муниципального задания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4269"/>
        <w:gridCol w:w="6568"/>
      </w:tblGrid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t>1. Текущий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t>2. Предварительный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t>3. Последующий контроль в форме выездной проверки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lastRenderedPageBreak/>
              <w:t>4. Последующий контроль в форме камеральной проверки отчетности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отчетности об исполнении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8.1. Форма отчета об исполнении муниципального задания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0B01CE" w:rsidRDefault="007F7767" w:rsidP="007F7767">
            <w:r>
              <w:t>1</w:t>
            </w:r>
            <w:r w:rsidRPr="000B01CE">
              <w:t>. Доля педагогических работников, имеющих квалификационные категории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74168C" w:rsidRDefault="007F7767" w:rsidP="007F7767">
            <w:pPr>
              <w:pStyle w:val="a5"/>
            </w:pPr>
            <w:r w:rsidRPr="0074168C">
              <w:rPr>
                <w:rFonts w:ascii="Times New Roman" w:hAnsi="Times New Roman" w:cs="Times New Roman"/>
              </w:rPr>
              <w:t>2. Удовлетворенность потребителей качеством работы учреждения (отсутствие обоснованных жалоб родителей или законных представителей)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единиц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0B01CE" w:rsidRDefault="007F7767" w:rsidP="007F7767">
            <w:r>
              <w:t>3</w:t>
            </w:r>
            <w:r w:rsidRPr="000B01CE">
              <w:t>. Доля педагогических работников с высшим профессиональным образованием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D6516E" w:rsidRDefault="007F7767" w:rsidP="007F7767">
            <w:r w:rsidRPr="00D6516E">
              <w:t>4.</w:t>
            </w:r>
            <w:r>
              <w:t xml:space="preserve"> </w:t>
            </w:r>
            <w:r w:rsidRPr="00D6516E">
              <w:t>Отсутствие предписаний надзорных органов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</w:pPr>
            <w:r>
              <w:t>единиц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</w:p>
        </w:tc>
      </w:tr>
    </w:tbl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задания                </w:t>
      </w:r>
      <w:r w:rsidRPr="00B345B1">
        <w:rPr>
          <w:u w:val="single"/>
        </w:rPr>
        <w:t>до 20 января 2017 г.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2895"/>
        <w:gridCol w:w="10254"/>
        <w:gridCol w:w="2410"/>
      </w:tblGrid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Наименование документа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 xml:space="preserve"> Обязательные структурные элементы отчета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Периодичность</w:t>
            </w:r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Анализ исполнения бюджета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Унифицированные формы отчетности в соответствии с приказами</w:t>
            </w:r>
            <w:r>
              <w:t xml:space="preserve"> </w:t>
            </w:r>
            <w:r w:rsidRPr="00A52D25"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>
              <w:t xml:space="preserve">До 15 числа квартала,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lastRenderedPageBreak/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-Объем оказания муниципальных услуг (в натуральных показателях);</w:t>
            </w:r>
          </w:p>
          <w:p w:rsidR="007F7767" w:rsidRPr="00A52D25" w:rsidRDefault="007F7767" w:rsidP="007F7767">
            <w:r w:rsidRPr="00A52D25">
              <w:t>-Объем оказания муниципальных услуг (в стоимостных показателях);</w:t>
            </w:r>
          </w:p>
          <w:p w:rsidR="007F7767" w:rsidRPr="00A52D25" w:rsidRDefault="007F7767" w:rsidP="007F7767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7F7767" w:rsidRPr="00A52D25" w:rsidRDefault="007F7767" w:rsidP="007F7767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F7767" w:rsidRPr="00A52D25" w:rsidRDefault="007F7767" w:rsidP="007F7767">
            <w:r w:rsidRPr="00A52D25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Ежегодно до 31 декабря</w:t>
            </w:r>
          </w:p>
        </w:tc>
      </w:tr>
    </w:tbl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исполнением) муниципального задания</w:t>
      </w: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1. Наименование муниципальной  услуги     </w:t>
      </w:r>
      <w:r w:rsidRPr="00D6516E">
        <w:rPr>
          <w:u w:val="single"/>
        </w:rPr>
        <w:t xml:space="preserve">Реализация основных общеобразовательных программ </w:t>
      </w:r>
      <w:r w:rsidRPr="00D6516E">
        <w:rPr>
          <w:b/>
          <w:u w:val="single"/>
        </w:rPr>
        <w:t>основного</w:t>
      </w:r>
      <w:r w:rsidRPr="00D6516E">
        <w:rPr>
          <w:u w:val="single"/>
        </w:rPr>
        <w:t xml:space="preserve"> общего образования</w:t>
      </w:r>
    </w:p>
    <w:p w:rsidR="007F7767" w:rsidRPr="00D6516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2. Потребители муниципальной  услуги        </w:t>
      </w:r>
      <w:r w:rsidRPr="00D6516E">
        <w:rPr>
          <w:u w:val="single"/>
        </w:rPr>
        <w:t>Обучающиеся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bookmarkStart w:id="0" w:name="OLE_LINK1"/>
      <w:bookmarkStart w:id="1" w:name="OLE_LINK2"/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150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16"/>
        <w:gridCol w:w="1823"/>
        <w:gridCol w:w="2241"/>
        <w:gridCol w:w="2113"/>
        <w:gridCol w:w="4283"/>
      </w:tblGrid>
      <w:tr w:rsidR="007F7767" w:rsidRPr="000B01CE" w:rsidTr="007F7767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F7767" w:rsidRPr="000B01CE" w:rsidTr="007F7767">
        <w:trPr>
          <w:cantSplit/>
          <w:trHeight w:val="72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1. Доля выпускников 9 классов, получивших аттестат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57483" w:rsidRDefault="007F7767" w:rsidP="007F7767">
            <w: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Default="007F7767" w:rsidP="007F7767">
            <w:r w:rsidRPr="000B01CE">
              <w:t>Д1</w:t>
            </w:r>
            <w:proofErr w:type="gramStart"/>
            <w:r w:rsidRPr="000B01CE">
              <w:t>/Д</w:t>
            </w:r>
            <w:proofErr w:type="gramEnd"/>
            <w:r w:rsidRPr="000B01CE">
              <w:t xml:space="preserve">*100%, где Д1-количество выпускников, </w:t>
            </w:r>
            <w:r>
              <w:t>получивших аттестат</w:t>
            </w:r>
            <w:r w:rsidRPr="000B01CE">
              <w:t>, Д - количество выпускников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100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Годовой отчет о деятельности учреждения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2. Удовлетворенность потребителей качеством работы учреждения (отсутствие обоснованных жалоб родителей или законных представителей)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единиц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Абсолютная величина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Обращения </w:t>
            </w:r>
            <w:proofErr w:type="gramStart"/>
            <w:r w:rsidRPr="000B01CE">
              <w:t>обеспечиваемых</w:t>
            </w:r>
            <w:proofErr w:type="gramEnd"/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lastRenderedPageBreak/>
              <w:t>3. Доля педагогических работников с высшим профессиональным образованием</w:t>
            </w:r>
          </w:p>
          <w:p w:rsidR="007F7767" w:rsidRPr="00184F25" w:rsidRDefault="007F7767" w:rsidP="007F7767">
            <w:pPr>
              <w:ind w:firstLine="34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В1</w:t>
            </w:r>
            <w:proofErr w:type="gramStart"/>
            <w:r w:rsidRPr="000B01CE">
              <w:t>/В</w:t>
            </w:r>
            <w:proofErr w:type="gramEnd"/>
            <w:r w:rsidRPr="000B01CE">
              <w:t xml:space="preserve">*100%, где В1 - количество </w:t>
            </w:r>
            <w:proofErr w:type="spellStart"/>
            <w:r w:rsidRPr="000B01CE">
              <w:t>педработников</w:t>
            </w:r>
            <w:proofErr w:type="spellEnd"/>
            <w:r w:rsidRPr="000B01CE">
              <w:t xml:space="preserve"> с высшим образованием, В - общее количество </w:t>
            </w:r>
            <w:proofErr w:type="spellStart"/>
            <w:r w:rsidRPr="000B01CE">
              <w:t>педработников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9F576E" w:rsidP="007F7767">
            <w:pPr>
              <w:jc w:val="center"/>
            </w:pPr>
            <w:r>
              <w:t>91/100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9F576E" w:rsidP="007F7767">
            <w:pPr>
              <w:jc w:val="center"/>
            </w:pPr>
            <w:r>
              <w:t>91/100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Default="007F7767" w:rsidP="007F7767">
            <w:pPr>
              <w:jc w:val="center"/>
            </w:pPr>
            <w:r w:rsidRPr="000B01CE">
              <w:t>Статистическая отчетность</w:t>
            </w:r>
            <w:r>
              <w:t xml:space="preserve"> </w:t>
            </w:r>
          </w:p>
          <w:p w:rsidR="007F7767" w:rsidRPr="000B01CE" w:rsidRDefault="007F7767" w:rsidP="007F7767">
            <w:pPr>
              <w:jc w:val="center"/>
            </w:pPr>
            <w:r>
              <w:t>форма РИК-83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4. Отсутстви</w:t>
            </w:r>
            <w:r>
              <w:t>е предписаний надзорных органов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единиц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Абсолютная величина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</w:tr>
    </w:tbl>
    <w:p w:rsidR="007F7767" w:rsidRPr="000B01CE" w:rsidRDefault="007F7767" w:rsidP="007F7767">
      <w:pPr>
        <w:adjustRightInd w:val="0"/>
        <w:jc w:val="both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580"/>
        <w:gridCol w:w="3421"/>
        <w:gridCol w:w="4394"/>
      </w:tblGrid>
      <w:tr w:rsidR="007F7767" w:rsidRPr="000B01CE" w:rsidTr="007F7767">
        <w:trPr>
          <w:cantSplit/>
          <w:trHeight w:val="3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 показателей объема муниципальной услуги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7F7767" w:rsidRPr="000B01CE" w:rsidTr="007F7767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r w:rsidRPr="000B01CE">
              <w:t xml:space="preserve">1. Количество </w:t>
            </w:r>
            <w:proofErr w:type="gramStart"/>
            <w:r w:rsidRPr="000B01CE">
              <w:t>обучающихся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A556E7" w:rsidRDefault="009F576E" w:rsidP="0007539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  <w:r w:rsidR="0007539A">
              <w:rPr>
                <w:highlight w:val="yellow"/>
              </w:rPr>
              <w:t>6</w:t>
            </w:r>
            <w:bookmarkStart w:id="2" w:name="_GoBack"/>
            <w:bookmarkEnd w:id="2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A556E7" w:rsidRDefault="0007539A" w:rsidP="007F776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  <w:r w:rsidRPr="000B01CE">
              <w:rPr>
                <w:color w:val="000000"/>
              </w:rPr>
              <w:t>Статистическая отчетность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 Порядок оказания муниципальной услуги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4.1. Нормативные правовые акты, регулирующие порядок оказания муниципальной услуги </w:t>
      </w:r>
    </w:p>
    <w:p w:rsidR="007F7767" w:rsidRPr="000B01CE" w:rsidRDefault="007F7767" w:rsidP="007F7767">
      <w:pPr>
        <w:autoSpaceDE w:val="0"/>
        <w:autoSpaceDN w:val="0"/>
        <w:adjustRightInd w:val="0"/>
        <w:spacing w:after="139"/>
        <w:ind w:left="559" w:firstLine="720"/>
        <w:jc w:val="both"/>
      </w:pPr>
      <w:r w:rsidRPr="000B01CE">
        <w:t>Конституция Российской Федерации, принята всенародным голосованием 12.12.93 (в редакции последних изменений);</w:t>
      </w:r>
      <w:r>
        <w:t xml:space="preserve"> </w:t>
      </w:r>
      <w:r w:rsidRPr="000B01CE">
        <w:t>Конвенция о правах ребенка, одобрена Генеральной Ассамблеей ООН 20.11.89; Федеральный закон от 06.10.2003 № 131-ФЗ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0B01CE">
        <w:t>» (в редакции последних изменений); Закон Российской Федерации от 29.12.2012 №273 «Об образовании» (в редакции последних изменений); Федеральный закон от 24.07.98 № 124-ФЗ «Об</w:t>
      </w:r>
      <w:r w:rsidRPr="000B01CE">
        <w:rPr>
          <w:i/>
          <w:iCs/>
        </w:rPr>
        <w:t xml:space="preserve"> основных гарантиях прав ребенка в Российской Федерации</w:t>
      </w:r>
      <w:r w:rsidRPr="000B01CE">
        <w:t xml:space="preserve">» (в редакции последних изменений); </w:t>
      </w:r>
      <w:proofErr w:type="gramStart"/>
      <w:r w:rsidRPr="000B01CE">
        <w:t>Федеральный закон от 22.08.2004 № 122-ФЗ «</w:t>
      </w:r>
      <w:r w:rsidRPr="000B01CE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0B01CE">
        <w:t>» и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0B01CE">
        <w:t>» (в редакции последних изменений); Закон Российской Федерации от 07.02.92 № 2300-1 «</w:t>
      </w:r>
      <w:r w:rsidRPr="000B01CE">
        <w:rPr>
          <w:i/>
          <w:iCs/>
        </w:rPr>
        <w:t>О защите прав потребителей</w:t>
      </w:r>
      <w:r w:rsidRPr="000B01CE">
        <w:t>» (в редакции последних изменений); Закон Российской Федерации от 24.06.99 № 120-ФЗ «Об</w:t>
      </w:r>
      <w:r w:rsidRPr="000B01CE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0B01CE">
        <w:t xml:space="preserve">» (в редакции последних изменений); Федеральный закон от </w:t>
      </w:r>
      <w:r w:rsidRPr="000B01CE">
        <w:lastRenderedPageBreak/>
        <w:t>02.05.2006 № 59-ФЗ «</w:t>
      </w:r>
      <w:r w:rsidRPr="000B01CE">
        <w:rPr>
          <w:i/>
          <w:iCs/>
        </w:rPr>
        <w:t>О порядке рассмотрения обращений граждан Российской Федерации</w:t>
      </w:r>
      <w:r w:rsidRPr="000B01CE">
        <w:t xml:space="preserve">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последних изменений); Постановление Правительства РФ от 18.11.2013 г. N 1039 «О </w:t>
      </w:r>
      <w:r w:rsidRPr="000B01CE">
        <w:rPr>
          <w:i/>
          <w:iCs/>
        </w:rPr>
        <w:t xml:space="preserve">государственной аккредитации </w:t>
      </w:r>
      <w:r>
        <w:rPr>
          <w:i/>
          <w:iCs/>
        </w:rPr>
        <w:t>образовательной</w:t>
      </w:r>
      <w:r w:rsidRPr="000B01CE">
        <w:rPr>
          <w:i/>
          <w:iCs/>
        </w:rPr>
        <w:t xml:space="preserve"> деятельности</w:t>
      </w:r>
      <w:r w:rsidRPr="00F82C39">
        <w:rPr>
          <w:i/>
          <w:iCs/>
        </w:rPr>
        <w:t xml:space="preserve">»; </w:t>
      </w:r>
      <w:proofErr w:type="gramStart"/>
      <w:r w:rsidRPr="00F82C39">
        <w:t>Постановление Правительства РФ от 28.10.2013 г. N 966 «О</w:t>
      </w:r>
      <w:r w:rsidRPr="00F82C39">
        <w:rPr>
          <w:i/>
          <w:iCs/>
        </w:rPr>
        <w:t xml:space="preserve"> лицензировании образовательной деятельности</w:t>
      </w:r>
      <w:r w:rsidRPr="00F82C39">
        <w:t>»; Постановление Главного государственного санитарного врача РФ от 23.07.2008 № 45 «Об</w:t>
      </w:r>
      <w:r w:rsidRPr="00F82C39">
        <w:rPr>
          <w:i/>
          <w:iCs/>
        </w:rPr>
        <w:t xml:space="preserve"> утверждении СанПиН 2.4.5.2409-08</w:t>
      </w:r>
      <w:r w:rsidRPr="00F82C39">
        <w:t>»; Постановление Главного государственного санитарного врача РФ от 28.11.2002 № 44 «</w:t>
      </w:r>
      <w:r w:rsidRPr="00F82C39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F82C39">
        <w:rPr>
          <w:b/>
          <w:bCs/>
        </w:rPr>
        <w:t>»;</w:t>
      </w:r>
      <w:proofErr w:type="gramEnd"/>
      <w:r w:rsidRPr="000B01CE">
        <w:rPr>
          <w:b/>
          <w:bCs/>
        </w:rPr>
        <w:t xml:space="preserve"> </w:t>
      </w:r>
      <w:r w:rsidRPr="000B01CE">
        <w:t>Закон Чувашской Республики «Об</w:t>
      </w:r>
      <w:r w:rsidRPr="000B01CE">
        <w:rPr>
          <w:i/>
          <w:iCs/>
        </w:rPr>
        <w:t xml:space="preserve"> образовании</w:t>
      </w:r>
      <w:r w:rsidRPr="000B01CE">
        <w:t>» от 30.07.2013 № 50; Устав Яльчикского района Чувашской Республики, принятого Решением Собрания депутатов Яльчикского района Чувашской Республики от 24.09.2012 №15/1-с (в</w:t>
      </w:r>
      <w:r>
        <w:t xml:space="preserve"> редакции последних изменений); </w:t>
      </w:r>
      <w:proofErr w:type="gramStart"/>
      <w:r w:rsidRPr="00875C3B">
        <w:t>Указ Президента РФ от 1 июня 2012 г. N 761 "О Национальной стратегии действий в интересах детей на 2012 - 2017 годы",</w:t>
      </w:r>
      <w:r>
        <w:t xml:space="preserve"> </w:t>
      </w:r>
      <w:r w:rsidRPr="00875C3B">
        <w:t>Федеральный закон от 24 июля 1998 г. N 124-ФЗ "Об основных гарантиях прав ребенка в Российской Федерации" (с изменениями и дополнениями),</w:t>
      </w:r>
      <w:r>
        <w:t xml:space="preserve"> </w:t>
      </w:r>
      <w:r w:rsidRPr="00875C3B">
        <w:t>Уставом</w:t>
      </w:r>
      <w:r w:rsidRPr="000B01CE">
        <w:t xml:space="preserve"> муниципального бюджетного общеобразовательного учреждения </w:t>
      </w:r>
      <w:r>
        <w:t>«Новобайбатыревская средняя</w:t>
      </w:r>
      <w:r w:rsidRPr="000B01CE">
        <w:t xml:space="preserve"> общеобразовательная школа Яльчикского района Чувашской Республики»;</w:t>
      </w:r>
      <w:proofErr w:type="gramEnd"/>
      <w:r w:rsidRPr="000B01CE">
        <w:t xml:space="preserve"> иными нормативно-правовыми актами Российской Федерации, Чувашской Республики и администрации Яльчикского района.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69"/>
        <w:gridCol w:w="3736"/>
      </w:tblGrid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1.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2. Средства массовой информации: газеты, журналы и телевидение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3.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4.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5.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Перечень и образцы документов, необходимых для получения услуги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6.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lastRenderedPageBreak/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/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7. Порядок 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 муниципального задания</w:t>
      </w: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3779"/>
        <w:gridCol w:w="6569"/>
      </w:tblGrid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</w:t>
            </w:r>
            <w:r w:rsidRPr="000B01CE">
              <w:rPr>
                <w:color w:val="000000"/>
              </w:rPr>
              <w:br/>
              <w:t xml:space="preserve">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1. Текущий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2. Последующий контроль в форме выездной проверки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3. Последующий контроль в форме камеральной проверки отчетности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4. Предварительный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</w:t>
      </w:r>
      <w:r>
        <w:rPr>
          <w:color w:val="000000"/>
        </w:rPr>
        <w:t xml:space="preserve">и об исполнении муниципального </w:t>
      </w:r>
      <w:r w:rsidRPr="000B01CE">
        <w:rPr>
          <w:color w:val="000000"/>
        </w:rPr>
        <w:t>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8.1. Форма отчета об исполнении муниципального задания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1. Доля выпускников 9 классов, получивших аттестат</w:t>
            </w:r>
          </w:p>
        </w:tc>
        <w:tc>
          <w:tcPr>
            <w:tcW w:w="425" w:type="pct"/>
            <w:shd w:val="clear" w:color="auto" w:fill="auto"/>
          </w:tcPr>
          <w:p w:rsidR="007F7767" w:rsidRPr="00057483" w:rsidRDefault="007F7767" w:rsidP="007F7767">
            <w:r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2. Удовлетворенность потребителей качеством работы учреждения (отсутствие обоснованных жалоб родителей или законных представителей)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единиц 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3. Доля педагогических работников с высшим профессиональным образованием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4. Отсутствие предписаний надзорных органов.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F7767" w:rsidRPr="00B345B1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</w:t>
      </w:r>
      <w:r w:rsidRPr="00B345B1">
        <w:t xml:space="preserve">задания       </w:t>
      </w:r>
      <w:r w:rsidRPr="00B345B1">
        <w:rPr>
          <w:u w:val="single"/>
        </w:rPr>
        <w:t xml:space="preserve">      до 20 января 2017 г.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tbl>
      <w:tblPr>
        <w:tblpPr w:leftFromText="181" w:rightFromText="181" w:vertAnchor="text" w:horzAnchor="margin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2895"/>
        <w:gridCol w:w="9829"/>
        <w:gridCol w:w="2126"/>
      </w:tblGrid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767" w:rsidRPr="00A52D25" w:rsidRDefault="007F7767" w:rsidP="007F7767">
            <w:r w:rsidRPr="00A52D25">
              <w:t>Наименование документа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 Обязательные структурные элементы отчета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Периодичность</w:t>
            </w:r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Анализ исполнения бюджета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Унифицированные формы отчетности в соответствии с приказами   </w:t>
            </w:r>
            <w:r w:rsidRPr="00A52D25">
              <w:br/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До 15 числа квартала, следующего за </w:t>
            </w:r>
            <w:proofErr w:type="gramStart"/>
            <w:r w:rsidRPr="00A52D25">
              <w:t>отчетным</w:t>
            </w:r>
            <w:proofErr w:type="gramEnd"/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-Объем оказания муниципальных услуг (в натуральных показателях);</w:t>
            </w:r>
          </w:p>
          <w:p w:rsidR="007F7767" w:rsidRPr="00A52D25" w:rsidRDefault="007F7767" w:rsidP="007F7767">
            <w:r w:rsidRPr="00A52D25">
              <w:t>-Объем оказания муниципальных услуг (в стоимостных показателях);</w:t>
            </w:r>
          </w:p>
          <w:p w:rsidR="007F7767" w:rsidRPr="00A52D25" w:rsidRDefault="007F7767" w:rsidP="007F7767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7F7767" w:rsidRPr="00A52D25" w:rsidRDefault="007F7767" w:rsidP="007F7767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F7767" w:rsidRPr="00A52D25" w:rsidRDefault="007F7767" w:rsidP="007F7767">
            <w:r w:rsidRPr="00A52D25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Ежегодно до 31 декабря</w:t>
            </w:r>
          </w:p>
        </w:tc>
      </w:tr>
    </w:tbl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исполнением) муниципального задания</w:t>
      </w:r>
    </w:p>
    <w:p w:rsidR="007F7767" w:rsidRPr="00922D6F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922D6F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III</w:t>
      </w:r>
    </w:p>
    <w:p w:rsidR="00783222" w:rsidRDefault="00783222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83222" w:rsidRPr="00D6516E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1. Наименование муниципальной услуги         </w:t>
      </w:r>
      <w:r w:rsidRPr="00184F25">
        <w:rPr>
          <w:u w:val="single"/>
        </w:rPr>
        <w:t xml:space="preserve">Реализация основных общеобразовательных программ </w:t>
      </w:r>
      <w:r>
        <w:rPr>
          <w:u w:val="single"/>
        </w:rPr>
        <w:t>основного</w:t>
      </w:r>
      <w:r w:rsidRPr="00184F25">
        <w:rPr>
          <w:u w:val="single"/>
        </w:rPr>
        <w:t xml:space="preserve"> общего</w:t>
      </w:r>
      <w:r w:rsidRPr="00D6516E">
        <w:rPr>
          <w:sz w:val="28"/>
          <w:szCs w:val="28"/>
          <w:u w:val="single"/>
        </w:rPr>
        <w:t xml:space="preserve"> образования</w:t>
      </w:r>
      <w:r w:rsidRPr="00D6516E">
        <w:rPr>
          <w:color w:val="000000"/>
          <w:u w:val="single"/>
        </w:rPr>
        <w:t xml:space="preserve"> </w:t>
      </w:r>
    </w:p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2. Потребители муниципальной </w:t>
      </w:r>
      <w:proofErr w:type="gramStart"/>
      <w:r w:rsidRPr="000B01CE">
        <w:rPr>
          <w:color w:val="000000"/>
        </w:rPr>
        <w:t>услуги</w:t>
      </w:r>
      <w:proofErr w:type="gramEnd"/>
      <w:r w:rsidRPr="000B01CE">
        <w:rPr>
          <w:color w:val="000000"/>
        </w:rPr>
        <w:t xml:space="preserve">         </w:t>
      </w:r>
      <w:r w:rsidRPr="007B0C74">
        <w:rPr>
          <w:u w:val="single"/>
        </w:rPr>
        <w:t>Обучающиеся с ограниченными возможностями здоровья</w:t>
      </w:r>
      <w:r w:rsidRPr="000B01CE">
        <w:rPr>
          <w:color w:val="000000"/>
        </w:rPr>
        <w:t xml:space="preserve"> </w:t>
      </w:r>
    </w:p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155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5"/>
        <w:gridCol w:w="4111"/>
        <w:gridCol w:w="1842"/>
        <w:gridCol w:w="1702"/>
        <w:gridCol w:w="3293"/>
        <w:gridCol w:w="7"/>
      </w:tblGrid>
      <w:tr w:rsidR="00783222" w:rsidRPr="000B01CE" w:rsidTr="007D3E22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lastRenderedPageBreak/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83222" w:rsidRPr="000B01CE" w:rsidTr="007D3E22">
        <w:trPr>
          <w:cantSplit/>
          <w:trHeight w:val="72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  <w:r>
              <w:rPr>
                <w:color w:val="000000"/>
                <w:lang w:val="en-US"/>
              </w:rPr>
              <w:t xml:space="preserve"> </w:t>
            </w:r>
            <w:r w:rsidRPr="000B01CE">
              <w:rPr>
                <w:color w:val="000000"/>
              </w:rPr>
              <w:t>2016</w:t>
            </w: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</w:tr>
      <w:tr w:rsidR="00783222" w:rsidRPr="000B01CE" w:rsidTr="007D3E22">
        <w:trPr>
          <w:gridAfter w:val="1"/>
          <w:wAfter w:w="7" w:type="dxa"/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7B0C74" w:rsidRDefault="00783222" w:rsidP="007D3E22">
            <w:r w:rsidRPr="007B0C74">
              <w:t>Доля родителей (законных представителей) детей с ОВЗ, положительно оценивающих уровень созданных условий для адаптации</w:t>
            </w:r>
            <w:proofErr w:type="gramStart"/>
            <w:r w:rsidRPr="007B0C74">
              <w:t>.</w:t>
            </w:r>
            <w:proofErr w:type="gramEnd"/>
            <w:r w:rsidRPr="007B0C74">
              <w:t xml:space="preserve"> </w:t>
            </w:r>
            <w:proofErr w:type="gramStart"/>
            <w:r w:rsidRPr="007B0C74">
              <w:t>о</w:t>
            </w:r>
            <w:proofErr w:type="gramEnd"/>
            <w:r w:rsidRPr="007B0C74">
              <w:t>бучения и социализации детей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7B0C74" w:rsidRDefault="00783222" w:rsidP="007D3E22">
            <w:pPr>
              <w:jc w:val="center"/>
              <w:rPr>
                <w:highlight w:val="yellow"/>
                <w:lang w:val="en-US"/>
              </w:rPr>
            </w:pPr>
            <w:r w:rsidRPr="007B0C74">
              <w:rPr>
                <w:lang w:val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7B0C74" w:rsidRDefault="00783222" w:rsidP="007D3E22">
            <w:pPr>
              <w:jc w:val="center"/>
              <w:rPr>
                <w:highlight w:val="yellow"/>
              </w:rPr>
            </w:pPr>
            <w:r w:rsidRPr="000B01CE">
              <w:t xml:space="preserve">А1/А*100%, где А1 </w:t>
            </w:r>
            <w:r>
              <w:t>–</w:t>
            </w:r>
            <w:r w:rsidRPr="000B01CE">
              <w:t xml:space="preserve"> количество</w:t>
            </w:r>
            <w:r w:rsidRPr="007B0C74">
              <w:t xml:space="preserve"> родителей (законных представителей) детей с ОВЗ, положительно оценивающих уровень созданных условий для адаптации</w:t>
            </w:r>
            <w:proofErr w:type="gramStart"/>
            <w:r w:rsidRPr="007B0C74">
              <w:t>.</w:t>
            </w:r>
            <w:proofErr w:type="gramEnd"/>
            <w:r w:rsidRPr="007B0C74">
              <w:t xml:space="preserve"> </w:t>
            </w:r>
            <w:proofErr w:type="gramStart"/>
            <w:r w:rsidRPr="007B0C74">
              <w:t>о</w:t>
            </w:r>
            <w:proofErr w:type="gramEnd"/>
            <w:r w:rsidRPr="007B0C74">
              <w:t>бучения и социализации детей с ОВЗ</w:t>
            </w:r>
            <w:r w:rsidRPr="000B01CE">
              <w:t xml:space="preserve">, А </w:t>
            </w:r>
            <w:r>
              <w:t>–</w:t>
            </w:r>
            <w:r w:rsidRPr="000B01CE">
              <w:t xml:space="preserve"> общее</w:t>
            </w:r>
            <w:r w:rsidRPr="007B0C74">
              <w:t xml:space="preserve"> </w:t>
            </w:r>
            <w:r w:rsidRPr="000B01CE">
              <w:t>количество</w:t>
            </w:r>
            <w:r w:rsidRPr="007B0C74">
              <w:t xml:space="preserve"> родителей (законных представителей) детей с ОВЗ</w:t>
            </w:r>
            <w:r w:rsidRPr="000B01C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7B0C74" w:rsidRDefault="00783222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7B0C74" w:rsidRDefault="00783222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</w:pPr>
            <w:r w:rsidRPr="000B01CE">
              <w:t xml:space="preserve">Обращения </w:t>
            </w:r>
            <w:proofErr w:type="gramStart"/>
            <w:r w:rsidRPr="000B01CE">
              <w:t>обеспечиваемых</w:t>
            </w:r>
            <w:proofErr w:type="gramEnd"/>
          </w:p>
        </w:tc>
      </w:tr>
    </w:tbl>
    <w:p w:rsidR="00783222" w:rsidRPr="000B01CE" w:rsidRDefault="00783222" w:rsidP="00783222">
      <w:pPr>
        <w:adjustRightInd w:val="0"/>
        <w:jc w:val="both"/>
        <w:rPr>
          <w:color w:val="000000"/>
        </w:rPr>
      </w:pPr>
    </w:p>
    <w:p w:rsidR="00783222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2580"/>
        <w:gridCol w:w="2580"/>
        <w:gridCol w:w="3109"/>
      </w:tblGrid>
      <w:tr w:rsidR="00783222" w:rsidRPr="000B01CE" w:rsidTr="007D3E22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</w:tr>
      <w:tr w:rsidR="00783222" w:rsidRPr="000B01CE" w:rsidTr="007D3E22">
        <w:trPr>
          <w:cantSplit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783222" w:rsidRPr="000B01CE" w:rsidTr="007D3E22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r w:rsidRPr="000B01CE">
              <w:t xml:space="preserve">1. Количество </w:t>
            </w:r>
            <w:proofErr w:type="gramStart"/>
            <w:r w:rsidRPr="00B34210">
              <w:t>обучающихся</w:t>
            </w:r>
            <w:proofErr w:type="gramEnd"/>
            <w:r w:rsidRPr="00B34210">
              <w:t xml:space="preserve"> </w:t>
            </w:r>
            <w:r w:rsidRPr="00B34210">
              <w:rPr>
                <w:highlight w:val="yellow"/>
              </w:rPr>
              <w:t>с ОВЗ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07539A" w:rsidP="007D3E22">
            <w:pPr>
              <w:jc w:val="center"/>
            </w:pPr>
            <w: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07539A" w:rsidP="0007539A">
            <w:pPr>
              <w:jc w:val="center"/>
            </w:pPr>
            <w: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r w:rsidRPr="000B01CE">
              <w:t>Статистическая отчетность</w:t>
            </w:r>
            <w:r>
              <w:t xml:space="preserve"> форма ОШ-1</w:t>
            </w:r>
          </w:p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 Порядок оказания муниципальной услуги 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4.1. Нормативные правовые акты, регулирующие порядок оказания муниципальной услуги 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Pr="00F82C39" w:rsidRDefault="00783222" w:rsidP="00783222">
      <w:pPr>
        <w:autoSpaceDE w:val="0"/>
        <w:autoSpaceDN w:val="0"/>
        <w:adjustRightInd w:val="0"/>
        <w:spacing w:after="139"/>
        <w:ind w:left="559" w:firstLine="720"/>
        <w:jc w:val="both"/>
      </w:pPr>
      <w:r w:rsidRPr="00F82C39">
        <w:t>Конституция Российской Федерации, принята всенародным голосованием 12.12.93 (в редакции последних изменений); Конвенция о правах ребенка, одобрена Генеральной Ассамблеей ООН 20.11.89; Федеральный закон от 06.10.2003 № 131-ФЗ «Об</w:t>
      </w:r>
      <w:r w:rsidRPr="00F82C39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F82C39">
        <w:t>» (в редакции последних изменений); Закон Российской Федерации от 29.12.2012 №273 «Об образовании» (в редакции последних изменений); Федеральный закон от 24.07.98 № 124-ФЗ «Об</w:t>
      </w:r>
      <w:r w:rsidRPr="00F82C39">
        <w:rPr>
          <w:i/>
          <w:iCs/>
        </w:rPr>
        <w:t xml:space="preserve"> основных гарантиях прав ребенка в Российской Федерации</w:t>
      </w:r>
      <w:r w:rsidRPr="00F82C39">
        <w:t xml:space="preserve">» (в редакции последних изменений); </w:t>
      </w:r>
      <w:proofErr w:type="gramStart"/>
      <w:r w:rsidRPr="00F82C39">
        <w:t xml:space="preserve">Федеральный закон от 22.08.2004 № 122-ФЗ « </w:t>
      </w:r>
      <w:r w:rsidRPr="00F82C39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F82C39">
        <w:t>» и «Об</w:t>
      </w:r>
      <w:r w:rsidRPr="00F82C39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F82C39">
        <w:t>» (в редакции последних изменений); Закон Российской Федерации от 07.02.92 № 2300-1 «</w:t>
      </w:r>
      <w:r w:rsidRPr="00F82C39">
        <w:rPr>
          <w:i/>
          <w:iCs/>
        </w:rPr>
        <w:t>О защите прав потребителей</w:t>
      </w:r>
      <w:r w:rsidRPr="00F82C39">
        <w:t>» (в редакции последних изменений); Закон Российской Федерации от 24.06.99 № 120-ФЗ «Об</w:t>
      </w:r>
      <w:r w:rsidRPr="00F82C39">
        <w:rPr>
          <w:i/>
          <w:iCs/>
        </w:rPr>
        <w:t xml:space="preserve"> основах системы </w:t>
      </w:r>
      <w:r w:rsidRPr="00F82C39">
        <w:rPr>
          <w:i/>
          <w:iCs/>
        </w:rPr>
        <w:lastRenderedPageBreak/>
        <w:t>профилактики безнадзорности и правонарушений несовершеннолетних</w:t>
      </w:r>
      <w:r w:rsidRPr="00F82C39">
        <w:t>» (в редакции последних изменений); Федеральный закон от 02.05.2006 № 59-ФЗ «</w:t>
      </w:r>
      <w:r w:rsidRPr="00F82C39">
        <w:rPr>
          <w:i/>
          <w:iCs/>
        </w:rPr>
        <w:t>О порядке рассмотрения обращений граждан Российской Федерации</w:t>
      </w:r>
      <w:r w:rsidRPr="00F82C39">
        <w:t xml:space="preserve">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последних изменений); Постановление Правительства РФ от 18.11.2013 г. N 1039 «О </w:t>
      </w:r>
      <w:r w:rsidRPr="00F82C39">
        <w:rPr>
          <w:i/>
          <w:iCs/>
        </w:rPr>
        <w:t xml:space="preserve">государственной аккредитации образовательной деятельности»; </w:t>
      </w:r>
      <w:proofErr w:type="gramStart"/>
      <w:r w:rsidRPr="00F82C39">
        <w:t>Постановление Правительства РФ от 28.10.2013 г. N 966 «О</w:t>
      </w:r>
      <w:r w:rsidRPr="00F82C39">
        <w:rPr>
          <w:i/>
          <w:iCs/>
        </w:rPr>
        <w:t xml:space="preserve"> лицензировании образовательной деятельности</w:t>
      </w:r>
      <w:r w:rsidRPr="00F82C39">
        <w:t>»; Постановление Главного государственного санитарного врача РФ от 23.07.2008 № 45 «Об</w:t>
      </w:r>
      <w:r w:rsidRPr="00F82C39">
        <w:rPr>
          <w:i/>
          <w:iCs/>
        </w:rPr>
        <w:t xml:space="preserve"> утверждении СанПиН 2.4.5.2409-08</w:t>
      </w:r>
      <w:r w:rsidRPr="00F82C39">
        <w:t>»; Постановление Главного государственного санитарного врача РФ от 28.11.2002 № 44 «</w:t>
      </w:r>
      <w:r w:rsidRPr="00F82C39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F82C39">
        <w:rPr>
          <w:b/>
          <w:bCs/>
        </w:rPr>
        <w:t>»;</w:t>
      </w:r>
      <w:proofErr w:type="gramEnd"/>
      <w:r w:rsidRPr="00F82C39">
        <w:rPr>
          <w:b/>
          <w:bCs/>
        </w:rPr>
        <w:t xml:space="preserve"> </w:t>
      </w:r>
      <w:proofErr w:type="gramStart"/>
      <w:r w:rsidRPr="00F82C39">
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  <w:r w:rsidRPr="00F82C39">
        <w:t xml:space="preserve"> 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детьми-инвалидами"; Федеральный закон от 24 июля 1998 г. N 124-ФЗ "Об основных гарантиях прав ребенка в Российской Федерации" (с изменениями и дополнениями); </w:t>
      </w:r>
      <w:r w:rsidRPr="00F82C39">
        <w:tab/>
      </w:r>
      <w:proofErr w:type="gramStart"/>
      <w:r w:rsidRPr="00F82C39">
        <w:t xml:space="preserve">Указ Президента РФ от 1 июня 2012 г. N 761 "О Национальной стратегии действий в интересах детей на 2012 - 2017 годы"; </w:t>
      </w:r>
      <w:r w:rsidRPr="00F82C39">
        <w:rPr>
          <w:rFonts w:eastAsia="Calibri"/>
          <w:lang w:eastAsia="en-US"/>
        </w:rPr>
        <w:t xml:space="preserve">Приказ </w:t>
      </w:r>
      <w:proofErr w:type="spellStart"/>
      <w:r w:rsidRPr="00F82C39">
        <w:rPr>
          <w:rFonts w:eastAsia="Calibri"/>
          <w:lang w:eastAsia="en-US"/>
        </w:rPr>
        <w:t>Минобрнауки</w:t>
      </w:r>
      <w:proofErr w:type="spellEnd"/>
      <w:r w:rsidRPr="00F82C39">
        <w:rPr>
          <w:rFonts w:eastAsia="Calibri"/>
          <w:lang w:eastAsia="en-US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</w:t>
      </w:r>
      <w:r w:rsidRPr="00F82C39">
        <w:t>в редакции последних изменений); Закон Чувашской Республики «Об</w:t>
      </w:r>
      <w:r w:rsidRPr="00F82C39">
        <w:rPr>
          <w:i/>
          <w:iCs/>
        </w:rPr>
        <w:t xml:space="preserve"> образовании</w:t>
      </w:r>
      <w:r w:rsidRPr="00F82C39">
        <w:t>» от 30.07.2013 № 50;</w:t>
      </w:r>
      <w:proofErr w:type="gramEnd"/>
      <w:r w:rsidRPr="00F82C39">
        <w:t xml:space="preserve"> 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 Уставом муниципального бюджетного общеобразовательного учреждения «</w:t>
      </w:r>
      <w:r>
        <w:t>Новобайбатыревская средняя</w:t>
      </w:r>
      <w:r w:rsidRPr="00F82C39">
        <w:t xml:space="preserve"> общеобразовательная школа Яльчикского района Чувашской Республики»; иными нормативно-правовыми актами Российской Федерации, Чувашской Республики и администрации Яльчикского района.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69"/>
        <w:gridCol w:w="3736"/>
      </w:tblGrid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1.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Место нахождения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2.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Полный перечень образовательных услуг, оказываемых учреждением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Раз в год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3. Средства массовой информации: газеты, журналы и телевидение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необходимости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4.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5.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ежемесячно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6.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lastRenderedPageBreak/>
              <w:t>7.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Перечень нормативных документов, регулирующих порядок предоставления услуги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8.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9.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ежемесячно</w:t>
            </w:r>
          </w:p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783222" w:rsidRPr="000B01CE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p w:rsidR="00783222" w:rsidRPr="000B01CE" w:rsidRDefault="00783222" w:rsidP="00783222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783222" w:rsidRPr="000B01CE" w:rsidTr="007D3E22">
        <w:tc>
          <w:tcPr>
            <w:tcW w:w="2866" w:type="pct"/>
            <w:shd w:val="clear" w:color="auto" w:fill="auto"/>
          </w:tcPr>
          <w:p w:rsidR="00783222" w:rsidRPr="000B01CE" w:rsidRDefault="00783222" w:rsidP="007D3E22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783222" w:rsidRPr="000B01CE" w:rsidRDefault="00783222" w:rsidP="007D3E22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783222" w:rsidRPr="000B01CE" w:rsidTr="007D3E22">
        <w:tc>
          <w:tcPr>
            <w:tcW w:w="2866" w:type="pct"/>
            <w:shd w:val="clear" w:color="auto" w:fill="auto"/>
          </w:tcPr>
          <w:p w:rsidR="00783222" w:rsidRPr="000B01CE" w:rsidRDefault="00783222" w:rsidP="007D3E22"/>
        </w:tc>
        <w:tc>
          <w:tcPr>
            <w:tcW w:w="2134" w:type="pct"/>
            <w:shd w:val="clear" w:color="auto" w:fill="auto"/>
          </w:tcPr>
          <w:p w:rsidR="00783222" w:rsidRPr="000B01CE" w:rsidRDefault="00783222" w:rsidP="007D3E22"/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F82C39">
        <w:rPr>
          <w:color w:val="000000"/>
          <w:highlight w:val="yellow"/>
        </w:rPr>
        <w:t xml:space="preserve">7. Порядок </w:t>
      </w:r>
      <w:proofErr w:type="gramStart"/>
      <w:r w:rsidRPr="00F82C39">
        <w:rPr>
          <w:color w:val="000000"/>
          <w:highlight w:val="yellow"/>
        </w:rPr>
        <w:t>контроля за</w:t>
      </w:r>
      <w:proofErr w:type="gramEnd"/>
      <w:r w:rsidRPr="00F82C39">
        <w:rPr>
          <w:color w:val="000000"/>
          <w:highlight w:val="yellow"/>
        </w:rPr>
        <w:t xml:space="preserve"> исполнением муниципального задания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4269"/>
        <w:gridCol w:w="6568"/>
      </w:tblGrid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1. Текущий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По мере необходимости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2. Предварительный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3. Последующий контроль в форме выездной проверки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4. Последующий контроль в форме камеральной проверки отчетности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Раз в год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отчетности об исполнении муниципального задания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8.1. Форма отчета об исполнении муниципального задания </w:t>
      </w:r>
    </w:p>
    <w:p w:rsidR="00783222" w:rsidRPr="000B01CE" w:rsidRDefault="00783222" w:rsidP="00783222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783222" w:rsidRPr="000B01CE" w:rsidTr="007D3E22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83222" w:rsidRPr="000B01CE" w:rsidRDefault="00783222" w:rsidP="007D3E22">
            <w:r w:rsidRPr="007B0C74">
              <w:t>Доля родителей (законных представителей) детей с ОВЗ, положительно оценивающих уровень созданных условий для адаптации</w:t>
            </w:r>
            <w:proofErr w:type="gramStart"/>
            <w:r w:rsidRPr="007B0C74">
              <w:t>.</w:t>
            </w:r>
            <w:proofErr w:type="gramEnd"/>
            <w:r w:rsidRPr="007B0C74">
              <w:t xml:space="preserve"> </w:t>
            </w:r>
            <w:proofErr w:type="gramStart"/>
            <w:r w:rsidRPr="007B0C74">
              <w:t>о</w:t>
            </w:r>
            <w:proofErr w:type="gramEnd"/>
            <w:r w:rsidRPr="007B0C74">
              <w:t>бучения и социализации детей с ОВЗ</w:t>
            </w:r>
          </w:p>
        </w:tc>
        <w:tc>
          <w:tcPr>
            <w:tcW w:w="425" w:type="pct"/>
            <w:shd w:val="clear" w:color="auto" w:fill="auto"/>
          </w:tcPr>
          <w:p w:rsidR="00783222" w:rsidRPr="007B0C74" w:rsidRDefault="00783222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22" w:type="pct"/>
            <w:shd w:val="clear" w:color="auto" w:fill="auto"/>
          </w:tcPr>
          <w:p w:rsidR="00783222" w:rsidRPr="000B01CE" w:rsidRDefault="00783222" w:rsidP="007D3E22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83222" w:rsidRPr="000B01CE" w:rsidRDefault="00783222" w:rsidP="007D3E22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83222" w:rsidRPr="000B01CE" w:rsidRDefault="00783222" w:rsidP="007D3E22"/>
        </w:tc>
        <w:tc>
          <w:tcPr>
            <w:tcW w:w="693" w:type="pct"/>
            <w:shd w:val="clear" w:color="auto" w:fill="auto"/>
          </w:tcPr>
          <w:p w:rsidR="00783222" w:rsidRPr="000B01CE" w:rsidRDefault="00783222" w:rsidP="007D3E22">
            <w:pPr>
              <w:jc w:val="center"/>
            </w:pPr>
          </w:p>
        </w:tc>
      </w:tr>
    </w:tbl>
    <w:p w:rsidR="00783222" w:rsidRPr="000B01CE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задания                </w:t>
      </w:r>
      <w:r w:rsidRPr="00B345B1">
        <w:rPr>
          <w:u w:val="single"/>
        </w:rPr>
        <w:t>до 20 января 2017 г.</w:t>
      </w:r>
    </w:p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2895"/>
        <w:gridCol w:w="10254"/>
        <w:gridCol w:w="2410"/>
      </w:tblGrid>
      <w:tr w:rsidR="00783222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Наименование документа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 xml:space="preserve"> Обязательные структурные элементы отчета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22" w:rsidRPr="00A52D25" w:rsidRDefault="00783222" w:rsidP="007D3E22">
            <w:r w:rsidRPr="00A52D25">
              <w:t>Периодичность</w:t>
            </w:r>
          </w:p>
        </w:tc>
      </w:tr>
      <w:tr w:rsidR="00783222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Анализ исполнения бюджета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Унифицированные формы отчетности в соответствии с приказами</w:t>
            </w:r>
            <w:r>
              <w:t xml:space="preserve"> </w:t>
            </w:r>
            <w:r w:rsidRPr="00A52D25"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22" w:rsidRPr="00A52D25" w:rsidRDefault="00783222" w:rsidP="007D3E22">
            <w:r>
              <w:t xml:space="preserve">До 15 числа квартала,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83222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-Объем оказания муниципальных услуг (в натуральных показателях);</w:t>
            </w:r>
          </w:p>
          <w:p w:rsidR="00783222" w:rsidRPr="00A52D25" w:rsidRDefault="00783222" w:rsidP="007D3E22">
            <w:r w:rsidRPr="00A52D25">
              <w:t>-Объем оказания муниципальных услуг (в стоимостных показателях);</w:t>
            </w:r>
          </w:p>
          <w:p w:rsidR="00783222" w:rsidRPr="00A52D25" w:rsidRDefault="00783222" w:rsidP="007D3E22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783222" w:rsidRPr="00A52D25" w:rsidRDefault="00783222" w:rsidP="007D3E22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83222" w:rsidRPr="00A52D25" w:rsidRDefault="00783222" w:rsidP="007D3E22">
            <w:r w:rsidRPr="00A52D25">
              <w:lastRenderedPageBreak/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22" w:rsidRPr="00A52D25" w:rsidRDefault="00783222" w:rsidP="007D3E22">
            <w:r w:rsidRPr="00A52D25">
              <w:lastRenderedPageBreak/>
              <w:t>Ежегодно до 31 декабря</w:t>
            </w:r>
          </w:p>
        </w:tc>
      </w:tr>
    </w:tbl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исполнением) муниципального задания</w:t>
      </w:r>
    </w:p>
    <w:p w:rsidR="00783222" w:rsidRPr="009922E9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Default="00783222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83222" w:rsidRPr="00783222" w:rsidRDefault="00783222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IV</w:t>
      </w:r>
    </w:p>
    <w:p w:rsidR="007F7767" w:rsidRPr="00922D6F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bookmarkEnd w:id="0"/>
    <w:bookmarkEnd w:id="1"/>
    <w:p w:rsidR="007F7767" w:rsidRPr="00B23A9C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1. Наименование муниципальной услуги         </w:t>
      </w:r>
      <w:r w:rsidRPr="00B23A9C">
        <w:rPr>
          <w:u w:val="single"/>
        </w:rPr>
        <w:t xml:space="preserve">Реализация основных общеобразовательных программ </w:t>
      </w:r>
      <w:r>
        <w:rPr>
          <w:b/>
          <w:u w:val="single"/>
        </w:rPr>
        <w:t>основного</w:t>
      </w:r>
      <w:r w:rsidRPr="00B23A9C">
        <w:rPr>
          <w:b/>
          <w:u w:val="single"/>
        </w:rPr>
        <w:t xml:space="preserve"> </w:t>
      </w:r>
      <w:r w:rsidRPr="00B23A9C">
        <w:rPr>
          <w:u w:val="single"/>
        </w:rPr>
        <w:t>общего образования</w:t>
      </w:r>
    </w:p>
    <w:p w:rsidR="007F7767" w:rsidRPr="00B23A9C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2. Потребители муниципальной услуги       </w:t>
      </w:r>
      <w:r w:rsidRPr="00B23A9C">
        <w:rPr>
          <w:u w:val="single"/>
        </w:rPr>
        <w:t>Дети-инвалиды</w:t>
      </w:r>
      <w:r w:rsidRPr="00B23A9C">
        <w:rPr>
          <w:color w:val="000000"/>
          <w:u w:val="single"/>
        </w:rPr>
        <w:t xml:space="preserve"> 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155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4111"/>
        <w:gridCol w:w="1842"/>
        <w:gridCol w:w="1985"/>
        <w:gridCol w:w="3300"/>
      </w:tblGrid>
      <w:tr w:rsidR="007F7767" w:rsidRPr="000B01CE" w:rsidTr="007F7767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F7767" w:rsidRPr="000B01CE" w:rsidTr="007F7767">
        <w:trPr>
          <w:cantSplit/>
          <w:trHeight w:val="72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2016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B23A9C" w:rsidRDefault="007F7767" w:rsidP="007F7767">
            <w:r w:rsidRPr="00B23A9C">
              <w:t>Доля родителей (законных представителей) детей-инвалидов, положительно оценивающих уровень созданных условий для адаптации обучения и социализации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7B0C74" w:rsidRDefault="007F7767" w:rsidP="007F7767">
            <w:pPr>
              <w:jc w:val="center"/>
              <w:rPr>
                <w:highlight w:val="yellow"/>
                <w:lang w:val="en-US"/>
              </w:rPr>
            </w:pPr>
            <w:r w:rsidRPr="007B0C74">
              <w:rPr>
                <w:lang w:val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7B0C74" w:rsidRDefault="007F7767" w:rsidP="007F7767">
            <w:pPr>
              <w:jc w:val="center"/>
              <w:rPr>
                <w:highlight w:val="yellow"/>
              </w:rPr>
            </w:pPr>
            <w:r w:rsidRPr="000B01CE">
              <w:t xml:space="preserve">А1/А*100%, где А1 </w:t>
            </w:r>
            <w:r>
              <w:t>–</w:t>
            </w:r>
            <w:r w:rsidRPr="000B01CE">
              <w:t xml:space="preserve"> количество</w:t>
            </w:r>
            <w:r w:rsidRPr="007B0C74">
              <w:t xml:space="preserve"> родителей (законных представителей) детей</w:t>
            </w:r>
            <w:r>
              <w:t>-инвалидов</w:t>
            </w:r>
            <w:r w:rsidRPr="007B0C74">
              <w:t>, положительно оценивающих уровень созданных условий для адаптации. обучения и социализации дете</w:t>
            </w:r>
            <w:proofErr w:type="gramStart"/>
            <w:r w:rsidRPr="007B0C74">
              <w:t>й</w:t>
            </w:r>
            <w:r>
              <w:t>-</w:t>
            </w:r>
            <w:proofErr w:type="gramEnd"/>
            <w:r w:rsidRPr="007B0C74">
              <w:t xml:space="preserve"> </w:t>
            </w:r>
            <w:r>
              <w:t>инвалидов</w:t>
            </w:r>
            <w:r w:rsidRPr="000B01CE">
              <w:t xml:space="preserve">, А </w:t>
            </w:r>
            <w:r>
              <w:t>–</w:t>
            </w:r>
            <w:r w:rsidRPr="000B01CE">
              <w:t xml:space="preserve"> общее</w:t>
            </w:r>
            <w:r w:rsidRPr="007B0C74">
              <w:t xml:space="preserve"> </w:t>
            </w:r>
            <w:r w:rsidRPr="000B01CE">
              <w:t>количество</w:t>
            </w:r>
            <w:r w:rsidRPr="007B0C74">
              <w:t xml:space="preserve"> родителей (законных представителей) детей </w:t>
            </w:r>
            <w:r>
              <w:t>-инвалидов</w:t>
            </w:r>
            <w:r w:rsidRPr="000B01C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7B0C74" w:rsidRDefault="007F7767" w:rsidP="007F7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7B0C74" w:rsidRDefault="007F7767" w:rsidP="007F7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B23A9C">
              <w:rPr>
                <w:highlight w:val="yellow"/>
              </w:rPr>
              <w:t xml:space="preserve">Обращения </w:t>
            </w:r>
            <w:proofErr w:type="gramStart"/>
            <w:r w:rsidRPr="00B23A9C">
              <w:rPr>
                <w:highlight w:val="yellow"/>
              </w:rPr>
              <w:t>обеспечиваемых</w:t>
            </w:r>
            <w:proofErr w:type="gramEnd"/>
          </w:p>
        </w:tc>
      </w:tr>
    </w:tbl>
    <w:p w:rsidR="007F7767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2580"/>
        <w:gridCol w:w="2580"/>
        <w:gridCol w:w="3109"/>
      </w:tblGrid>
      <w:tr w:rsidR="007F7767" w:rsidRPr="000B01CE" w:rsidTr="007F7767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</w:tr>
      <w:tr w:rsidR="007F7767" w:rsidRPr="000B01CE" w:rsidTr="007F7767">
        <w:trPr>
          <w:cantSplit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r w:rsidRPr="000B01CE">
              <w:t xml:space="preserve">1. Количество </w:t>
            </w:r>
            <w:proofErr w:type="gramStart"/>
            <w:r w:rsidRPr="000B01CE">
              <w:t>обучающихся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07539A" w:rsidP="007F7767">
            <w:pPr>
              <w:jc w:val="center"/>
            </w:pPr>
            <w: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3313B" w:rsidP="007F7767">
            <w:pPr>
              <w:jc w:val="center"/>
            </w:pPr>
            <w: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r w:rsidRPr="000B01CE">
              <w:t>Статистическая отчетность</w:t>
            </w:r>
            <w:r>
              <w:t xml:space="preserve"> форма ОШ-1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 Порядок оказания муниципальной услуги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lastRenderedPageBreak/>
        <w:t xml:space="preserve">4.1. Нормативные правовые акты, регулирующие порядок оказания муниципальной услуги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autoSpaceDE w:val="0"/>
        <w:autoSpaceDN w:val="0"/>
        <w:adjustRightInd w:val="0"/>
        <w:spacing w:after="139"/>
        <w:ind w:left="559" w:firstLine="720"/>
        <w:jc w:val="both"/>
      </w:pPr>
      <w:r w:rsidRPr="000B01CE">
        <w:t>Конституция Российской Федерации, принята всенародным голосованием 12.12.93 (в редакции последних изменений)</w:t>
      </w:r>
      <w:proofErr w:type="gramStart"/>
      <w:r w:rsidRPr="000B01CE">
        <w:t>;К</w:t>
      </w:r>
      <w:proofErr w:type="gramEnd"/>
      <w:r w:rsidRPr="000B01CE">
        <w:t>онвенция о правах ребенка, одобрена Генеральной Ассамблеей ООН 20.11.89; Федеральный закон от 06.10.2003 № 131-ФЗ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0B01CE">
        <w:t>» (в редакции последних изменений); Закон Российской Федерации от 29.12.2012 №273 «Об образовании» (в редакции последних изменений); Федеральный закон от 24.07.98 № 124-ФЗ «Об</w:t>
      </w:r>
      <w:r w:rsidRPr="000B01CE">
        <w:rPr>
          <w:i/>
          <w:iCs/>
        </w:rPr>
        <w:t xml:space="preserve"> основных гарантиях прав ребенка в Российской Федерации</w:t>
      </w:r>
      <w:r w:rsidRPr="000B01CE">
        <w:t xml:space="preserve">» (в редакции последних изменений); </w:t>
      </w:r>
      <w:proofErr w:type="gramStart"/>
      <w:r w:rsidRPr="000B01CE">
        <w:t xml:space="preserve">Федеральный закон от 22.08.2004 № 122-ФЗ « </w:t>
      </w:r>
      <w:r w:rsidRPr="000B01CE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0B01CE">
        <w:t>» и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0B01CE">
        <w:t>» (в редакции последних изменений); Закон Российской Федерации от 07.02.92 № 2300-1 «</w:t>
      </w:r>
      <w:r w:rsidRPr="000B01CE">
        <w:rPr>
          <w:i/>
          <w:iCs/>
        </w:rPr>
        <w:t>О защите прав потребителей</w:t>
      </w:r>
      <w:r w:rsidRPr="000B01CE">
        <w:t>» (в редакции последних изменений); Закон Российской Федерации от 24.06.99 № 120-ФЗ «Об</w:t>
      </w:r>
      <w:r w:rsidRPr="000B01CE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0B01CE">
        <w:t>» (в редакции последних изменений); Федеральный закон от 02.05.2006 № 59-ФЗ «</w:t>
      </w:r>
      <w:r w:rsidRPr="000B01CE">
        <w:rPr>
          <w:i/>
          <w:iCs/>
        </w:rPr>
        <w:t>О порядке рассмотрения обращений граждан Российской Федерации</w:t>
      </w:r>
      <w:r w:rsidRPr="000B01CE">
        <w:t xml:space="preserve">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последних изменений); Постановление Правительства РФ от 18.11.2013 г. N 1039 «О </w:t>
      </w:r>
      <w:r w:rsidRPr="000B01CE">
        <w:rPr>
          <w:i/>
          <w:iCs/>
        </w:rPr>
        <w:t xml:space="preserve">государственной аккредитации </w:t>
      </w:r>
      <w:proofErr w:type="gramStart"/>
      <w:r w:rsidRPr="000B01CE">
        <w:rPr>
          <w:i/>
          <w:iCs/>
        </w:rPr>
        <w:t>ой</w:t>
      </w:r>
      <w:proofErr w:type="gramEnd"/>
      <w:r w:rsidRPr="000B01CE">
        <w:rPr>
          <w:i/>
          <w:iCs/>
        </w:rPr>
        <w:t xml:space="preserve"> деятельности»; </w:t>
      </w:r>
      <w:proofErr w:type="gramStart"/>
      <w:r w:rsidRPr="000B01CE">
        <w:t>Постановление Правительства РФ от 28.10.2013 г. N 966 «О</w:t>
      </w:r>
      <w:r w:rsidRPr="000B01CE">
        <w:rPr>
          <w:i/>
          <w:iCs/>
        </w:rPr>
        <w:t xml:space="preserve"> лицензировании образовательной деятельности</w:t>
      </w:r>
      <w:r w:rsidRPr="000B01CE">
        <w:t>»; Постановление Главного государственного санитарного врача РФ от 23.07.2008 № 45 «Об</w:t>
      </w:r>
      <w:r w:rsidRPr="000B01CE">
        <w:rPr>
          <w:i/>
          <w:iCs/>
        </w:rPr>
        <w:t xml:space="preserve"> утверждении СанПиН 2.4.5.2409-08</w:t>
      </w:r>
      <w:r w:rsidRPr="000B01CE">
        <w:t>»; Постановление Главного государственного санитарного врача РФ от 28.11.2002 № 44 «</w:t>
      </w:r>
      <w:r w:rsidRPr="000B01CE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0B01CE">
        <w:rPr>
          <w:b/>
          <w:bCs/>
        </w:rPr>
        <w:t>»;</w:t>
      </w:r>
      <w:proofErr w:type="gramEnd"/>
      <w:r w:rsidRPr="000B01CE">
        <w:rPr>
          <w:b/>
          <w:bCs/>
        </w:rPr>
        <w:t xml:space="preserve"> </w:t>
      </w:r>
      <w:proofErr w:type="gramStart"/>
      <w:r w:rsidRPr="000B01CE">
        <w:rPr>
          <w:rFonts w:eastAsia="Calibri"/>
          <w:lang w:eastAsia="en-US"/>
        </w:rPr>
        <w:t xml:space="preserve">Приказ </w:t>
      </w:r>
      <w:proofErr w:type="spellStart"/>
      <w:r w:rsidRPr="000B01CE">
        <w:rPr>
          <w:rFonts w:eastAsia="Calibri"/>
          <w:lang w:eastAsia="en-US"/>
        </w:rPr>
        <w:t>Минобрнауки</w:t>
      </w:r>
      <w:proofErr w:type="spellEnd"/>
      <w:r w:rsidRPr="000B01CE">
        <w:rPr>
          <w:rFonts w:eastAsia="Calibri"/>
          <w:lang w:eastAsia="en-US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</w:t>
      </w:r>
      <w:r w:rsidRPr="000B01CE">
        <w:t>в редакции последних изменений); Закон Чувашской Республики «Об</w:t>
      </w:r>
      <w:r w:rsidRPr="000B01CE">
        <w:rPr>
          <w:i/>
          <w:iCs/>
        </w:rPr>
        <w:t xml:space="preserve"> образовании</w:t>
      </w:r>
      <w:r w:rsidRPr="000B01CE">
        <w:t xml:space="preserve">» от 30.07.2013 № 50; </w:t>
      </w:r>
      <w:r w:rsidRPr="00B23A9C">
        <w:t>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детьми-инвалидами";</w:t>
      </w:r>
      <w:proofErr w:type="gramEnd"/>
      <w:r w:rsidRPr="00B23A9C">
        <w:tab/>
        <w:t xml:space="preserve">Федеральный закон от 24 июля 1998 г. N 124-ФЗ "Об основных гарантиях прав ребенка в Российской Федерации" (с изменениями и дополнениями); Постановление Правительства РФ от 15 апреля 2014 г. N 297 "Об утверждении государственной программы Российской Федерации "Доступная среда" на 2011 - 2015 годы" (с изменениями и дополнениями); Федеральный закон от 24 ноября 1995 г. N 181-ФЗ "О социальной защите инвалидов в Российской Федерации" (с изменениями и дополнениями); Указ Президента РФ от 1 июня 2012 г. N 761 "О Национальной стратегии действий в интересах детей на 2012 - 2017 годы"; </w:t>
      </w:r>
      <w:r w:rsidRPr="00B23A9C">
        <w:tab/>
        <w:t>Постановление Кабинета Министров Чувашской Республики от 22 августа 2012 г. N 357 "Об утверждении Правил предоставления средств из республиканского бюджета Чувашской Республики на организацию дистанционного образования детей-инвалидов";</w:t>
      </w:r>
      <w:r>
        <w:t xml:space="preserve"> </w:t>
      </w:r>
      <w:r w:rsidRPr="00B23A9C">
        <w:t xml:space="preserve">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 Уставом муниципального бюджетного общеобразовательного учреждения </w:t>
      </w:r>
      <w:r>
        <w:lastRenderedPageBreak/>
        <w:t>МБОУ «Новобайбатыревская  средняя общеобразовательная школа Яльчикского района Чувашской Республики</w:t>
      </w:r>
      <w:r w:rsidRPr="00B23A9C">
        <w:t>»; иными</w:t>
      </w:r>
      <w:r w:rsidRPr="000B01CE">
        <w:t xml:space="preserve"> нормативно-правовыми актами Российской Федерации, Чувашской Республики и администрации Яльчикского района.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69"/>
        <w:gridCol w:w="3736"/>
      </w:tblGrid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1.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Место нахождения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2.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Полный перечень образовательных услуг, оказываемых учреждением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3. Средства массовой информации: газеты, журналы и телевидение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4.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5.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ежемесячно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6.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7.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Перечень нормативных документов, регулирующих порядок предоставления услуги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8.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9.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ежемесячно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p w:rsidR="007F7767" w:rsidRPr="000B01CE" w:rsidRDefault="007F7767" w:rsidP="007F7767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/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7. Порядок 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4269"/>
        <w:gridCol w:w="6568"/>
      </w:tblGrid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t>1. Текущий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t>2. Предварительный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t>3. Последующий контроль в форме выездной проверки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F7767" w:rsidRPr="000B01CE" w:rsidRDefault="007F7767" w:rsidP="007F7767">
            <w:r w:rsidRPr="000B01CE">
              <w:t>4. Последующий контроль в форме камеральной проверки отчетности</w:t>
            </w:r>
          </w:p>
        </w:tc>
        <w:tc>
          <w:tcPr>
            <w:tcW w:w="1450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  <w:tc>
          <w:tcPr>
            <w:tcW w:w="2231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отчетности об исполнении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8.1. Форма отчета об исполнении муниципального задания </w:t>
      </w:r>
    </w:p>
    <w:p w:rsidR="007F7767" w:rsidRPr="000B01CE" w:rsidRDefault="007F7767" w:rsidP="007F7767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B23A9C" w:rsidRDefault="007F7767" w:rsidP="007F7767">
            <w:r w:rsidRPr="00B23A9C">
              <w:t>Доля родителей (законных представителей) детей-инвалидов, положительно оценивающих уровень созданных условий для адаптации обучения и социализации детей-инвалидов</w:t>
            </w:r>
          </w:p>
        </w:tc>
        <w:tc>
          <w:tcPr>
            <w:tcW w:w="425" w:type="pct"/>
            <w:shd w:val="clear" w:color="auto" w:fill="auto"/>
          </w:tcPr>
          <w:p w:rsidR="007F7767" w:rsidRPr="007B0C74" w:rsidRDefault="007F7767" w:rsidP="007F7767">
            <w:pPr>
              <w:jc w:val="center"/>
              <w:rPr>
                <w:highlight w:val="yellow"/>
                <w:lang w:val="en-US"/>
              </w:rPr>
            </w:pPr>
            <w:r w:rsidRPr="007B0C74">
              <w:rPr>
                <w:lang w:val="en-US"/>
              </w:rPr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</w:p>
        </w:tc>
      </w:tr>
    </w:tbl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задания                </w:t>
      </w:r>
      <w:r w:rsidRPr="00B345B1">
        <w:rPr>
          <w:u w:val="single"/>
        </w:rPr>
        <w:t>до 20 января 2017 г.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2895"/>
        <w:gridCol w:w="10254"/>
        <w:gridCol w:w="2410"/>
      </w:tblGrid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Наименование документа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 xml:space="preserve"> Обязательные структурные элементы отчета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Периодичность</w:t>
            </w:r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lastRenderedPageBreak/>
              <w:t>Анализ исполнения бюджета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Унифицированные формы отчетности в соответствии с приказами</w:t>
            </w:r>
            <w:r>
              <w:t xml:space="preserve"> </w:t>
            </w:r>
            <w:r w:rsidRPr="00A52D25"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>
              <w:t xml:space="preserve">До 15 числа квартала,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-Объем оказания муниципальных услуг (в натуральных показателях);</w:t>
            </w:r>
          </w:p>
          <w:p w:rsidR="007F7767" w:rsidRPr="00A52D25" w:rsidRDefault="007F7767" w:rsidP="007F7767">
            <w:r w:rsidRPr="00A52D25">
              <w:t>-Объем оказания муниципальных услуг (в стоимостных показателях);</w:t>
            </w:r>
          </w:p>
          <w:p w:rsidR="007F7767" w:rsidRPr="00A52D25" w:rsidRDefault="007F7767" w:rsidP="007F7767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7F7767" w:rsidRPr="00A52D25" w:rsidRDefault="007F7767" w:rsidP="007F7767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F7767" w:rsidRPr="00A52D25" w:rsidRDefault="007F7767" w:rsidP="007F7767">
            <w:r w:rsidRPr="00A52D25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Ежегодно до 31 декабря</w:t>
            </w:r>
          </w:p>
        </w:tc>
      </w:tr>
    </w:tbl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исполнением) муниципального задания</w:t>
      </w:r>
    </w:p>
    <w:p w:rsidR="007F7767" w:rsidRPr="009922E9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B23A9C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V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1. Наименование муниципальной  услуги         </w:t>
      </w:r>
      <w:r w:rsidRPr="00E2184E">
        <w:rPr>
          <w:u w:val="single"/>
        </w:rPr>
        <w:t xml:space="preserve">Реализация основных общеобразовательных программ </w:t>
      </w:r>
      <w:r w:rsidRPr="00E2184E">
        <w:rPr>
          <w:b/>
          <w:u w:val="single"/>
        </w:rPr>
        <w:t>среднего</w:t>
      </w:r>
      <w:r w:rsidRPr="00E2184E">
        <w:rPr>
          <w:u w:val="single"/>
        </w:rPr>
        <w:t xml:space="preserve"> общего образования</w:t>
      </w:r>
      <w:r w:rsidRPr="000B01CE">
        <w:rPr>
          <w:color w:val="000000"/>
        </w:rPr>
        <w:t xml:space="preserve"> 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rPr>
          <w:color w:val="000000"/>
        </w:rPr>
        <w:t xml:space="preserve">2. Потребители муниципальной  услуги         </w:t>
      </w:r>
      <w:r w:rsidRPr="00E2184E">
        <w:rPr>
          <w:u w:val="single"/>
        </w:rPr>
        <w:t xml:space="preserve">Физические лица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150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16"/>
        <w:gridCol w:w="1823"/>
        <w:gridCol w:w="2241"/>
        <w:gridCol w:w="2113"/>
        <w:gridCol w:w="4283"/>
      </w:tblGrid>
      <w:tr w:rsidR="007F7767" w:rsidRPr="000B01CE" w:rsidTr="007F7767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F7767" w:rsidRPr="000B01CE" w:rsidTr="007F7767">
        <w:trPr>
          <w:cantSplit/>
          <w:trHeight w:val="72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>
              <w:lastRenderedPageBreak/>
              <w:t xml:space="preserve">1. Доля выпускников 11 </w:t>
            </w:r>
            <w:r w:rsidRPr="00184F25">
              <w:t>классов, получивших аттестат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57483" w:rsidRDefault="007F7767" w:rsidP="007F7767">
            <w: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Default="007F7767" w:rsidP="007F7767">
            <w:r w:rsidRPr="000B01CE">
              <w:t>Д1</w:t>
            </w:r>
            <w:proofErr w:type="gramStart"/>
            <w:r w:rsidRPr="000B01CE">
              <w:t>/Д</w:t>
            </w:r>
            <w:proofErr w:type="gramEnd"/>
            <w:r w:rsidRPr="000B01CE">
              <w:t xml:space="preserve">*100%, где Д1-количество выпускников, </w:t>
            </w:r>
            <w:r>
              <w:t>получивших аттестат</w:t>
            </w:r>
            <w:r w:rsidRPr="000B01CE">
              <w:t>, Д - количество выпускников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100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Годовой отчет о деятельности учреждения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2. Удовлетворенность потребителей качеством работы учреждения (отсутствие обоснованных жалоб родителей или законных представителей)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единиц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Абсолютная величина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Обращения </w:t>
            </w:r>
            <w:proofErr w:type="gramStart"/>
            <w:r w:rsidRPr="000B01CE">
              <w:t>обеспечиваемых</w:t>
            </w:r>
            <w:proofErr w:type="gramEnd"/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3. Доля педагогических работников с высшим профессиональным образованием</w:t>
            </w:r>
          </w:p>
          <w:p w:rsidR="007F7767" w:rsidRPr="00184F25" w:rsidRDefault="007F7767" w:rsidP="007F7767">
            <w:pPr>
              <w:ind w:firstLine="34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В1</w:t>
            </w:r>
            <w:proofErr w:type="gramStart"/>
            <w:r w:rsidRPr="000B01CE">
              <w:t>/В</w:t>
            </w:r>
            <w:proofErr w:type="gramEnd"/>
            <w:r w:rsidRPr="000B01CE">
              <w:t xml:space="preserve">*100%, где В1 - количество </w:t>
            </w:r>
            <w:proofErr w:type="spellStart"/>
            <w:r w:rsidRPr="000B01CE">
              <w:t>педработников</w:t>
            </w:r>
            <w:proofErr w:type="spellEnd"/>
            <w:r w:rsidRPr="000B01CE">
              <w:t xml:space="preserve"> с высшим образованием, В - общее количество </w:t>
            </w:r>
            <w:proofErr w:type="spellStart"/>
            <w:r w:rsidRPr="000B01CE">
              <w:t>педработников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2C713F" w:rsidP="007F7767">
            <w:pPr>
              <w:jc w:val="center"/>
            </w:pPr>
            <w:r>
              <w:t>100/100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2C713F" w:rsidP="007F7767">
            <w:pPr>
              <w:jc w:val="center"/>
            </w:pPr>
            <w:r>
              <w:t>90/100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Default="007F7767" w:rsidP="007F7767">
            <w:pPr>
              <w:jc w:val="center"/>
            </w:pPr>
            <w:r w:rsidRPr="000B01CE">
              <w:t>Статистическая отчетность</w:t>
            </w:r>
            <w:r>
              <w:t xml:space="preserve"> </w:t>
            </w:r>
          </w:p>
          <w:p w:rsidR="007F7767" w:rsidRPr="000B01CE" w:rsidRDefault="007F7767" w:rsidP="007F7767">
            <w:pPr>
              <w:jc w:val="center"/>
            </w:pPr>
            <w:r>
              <w:t>форма РИК-83</w:t>
            </w:r>
          </w:p>
        </w:tc>
      </w:tr>
      <w:tr w:rsidR="007F7767" w:rsidRPr="000B01CE" w:rsidTr="007F7767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4. Отсутстви</w:t>
            </w:r>
            <w:r>
              <w:t>е предписаний надзорных органов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единиц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Абсолютная величина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</w:pPr>
            <w: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</w:tr>
    </w:tbl>
    <w:p w:rsidR="007F7767" w:rsidRPr="000B01CE" w:rsidRDefault="007F7767" w:rsidP="007F7767">
      <w:pPr>
        <w:adjustRightInd w:val="0"/>
        <w:jc w:val="both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580"/>
        <w:gridCol w:w="3421"/>
        <w:gridCol w:w="4394"/>
      </w:tblGrid>
      <w:tr w:rsidR="007F7767" w:rsidRPr="000B01CE" w:rsidTr="007F7767">
        <w:trPr>
          <w:cantSplit/>
          <w:trHeight w:val="3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 показателей объема муниципальной услуги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7F7767" w:rsidRPr="000B01CE" w:rsidTr="007F7767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r w:rsidRPr="000B01CE">
              <w:t xml:space="preserve">1. Количество </w:t>
            </w:r>
            <w:proofErr w:type="gramStart"/>
            <w:r w:rsidRPr="000B01CE">
              <w:t>обучающихся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A556E7" w:rsidRDefault="0007539A" w:rsidP="007F776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A556E7" w:rsidRDefault="0007539A" w:rsidP="007F776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  <w:r w:rsidRPr="000B01CE">
              <w:rPr>
                <w:color w:val="000000"/>
              </w:rPr>
              <w:t>Статистическая отчетность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 Порядок оказания муниципальной услуги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lastRenderedPageBreak/>
        <w:t xml:space="preserve">4.1. Нормативные правовые акты, регулирующие порядок оказания муниципальной услуги </w:t>
      </w:r>
    </w:p>
    <w:p w:rsidR="007F7767" w:rsidRPr="000B01CE" w:rsidRDefault="007F7767" w:rsidP="007F7767">
      <w:pPr>
        <w:autoSpaceDE w:val="0"/>
        <w:autoSpaceDN w:val="0"/>
        <w:adjustRightInd w:val="0"/>
        <w:spacing w:after="139"/>
        <w:ind w:left="559" w:firstLine="720"/>
        <w:jc w:val="both"/>
      </w:pPr>
      <w:r w:rsidRPr="000B01CE">
        <w:t>Конституция Российской Федерации, принята всенародным голосованием 12.12.93 (в редакции последних изменений);</w:t>
      </w:r>
      <w:r>
        <w:t xml:space="preserve"> </w:t>
      </w:r>
      <w:r w:rsidRPr="000B01CE">
        <w:t>Конвенция о правах ребенка, одобрена Генеральной Ассамблеей ООН 20.11.89; Федеральный закон от 06.10.2003 № 131-ФЗ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0B01CE">
        <w:t>» (в редакции последних изменений); Закон Российской Федерации от 29.12.2012 №273 «Об образовании» (в редакции последних изменений); Федеральный закон от 24.07.98 № 124-ФЗ «Об</w:t>
      </w:r>
      <w:r w:rsidRPr="000B01CE">
        <w:rPr>
          <w:i/>
          <w:iCs/>
        </w:rPr>
        <w:t xml:space="preserve"> основных гарантиях прав ребенка в Российской Федерации</w:t>
      </w:r>
      <w:r w:rsidRPr="000B01CE">
        <w:t xml:space="preserve">» (в редакции последних изменений); </w:t>
      </w:r>
      <w:proofErr w:type="gramStart"/>
      <w:r w:rsidRPr="000B01CE">
        <w:t>Федеральный закон от 22.08.2004 № 122-ФЗ «</w:t>
      </w:r>
      <w:r w:rsidRPr="000B01CE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0B01CE">
        <w:t>» и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0B01CE">
        <w:t>» (в редакции последних изменений); Закон Российской Федерации от 07.02.92 № 2300-1 «</w:t>
      </w:r>
      <w:r w:rsidRPr="000B01CE">
        <w:rPr>
          <w:i/>
          <w:iCs/>
        </w:rPr>
        <w:t>О защите прав потребителей</w:t>
      </w:r>
      <w:r w:rsidRPr="000B01CE">
        <w:t>» (в редакции последних изменений); Закон Российской Федерации от 24.06.99 № 120-ФЗ «Об</w:t>
      </w:r>
      <w:r w:rsidRPr="000B01CE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0B01CE">
        <w:t>» (в редакции последних изменений); Федеральный закон от 02.05.2006 № 59-ФЗ «</w:t>
      </w:r>
      <w:r w:rsidRPr="000B01CE">
        <w:rPr>
          <w:i/>
          <w:iCs/>
        </w:rPr>
        <w:t>О порядке рассмотрения обращений граждан Российской Федерации</w:t>
      </w:r>
      <w:r w:rsidRPr="000B01CE">
        <w:t xml:space="preserve">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последних изменений); Постановление Правительства РФ от 18.11.2013 г. N 1039 «О </w:t>
      </w:r>
      <w:r w:rsidRPr="000B01CE">
        <w:rPr>
          <w:i/>
          <w:iCs/>
        </w:rPr>
        <w:t xml:space="preserve">государственной аккредитации </w:t>
      </w:r>
      <w:r>
        <w:rPr>
          <w:i/>
          <w:iCs/>
        </w:rPr>
        <w:t>образовательной</w:t>
      </w:r>
      <w:r w:rsidRPr="000B01CE">
        <w:rPr>
          <w:i/>
          <w:iCs/>
        </w:rPr>
        <w:t xml:space="preserve"> деятельности</w:t>
      </w:r>
      <w:r w:rsidRPr="00F82C39">
        <w:rPr>
          <w:i/>
          <w:iCs/>
        </w:rPr>
        <w:t xml:space="preserve">»; </w:t>
      </w:r>
      <w:proofErr w:type="gramStart"/>
      <w:r w:rsidRPr="00F82C39">
        <w:t>Постановление Правительства РФ от 28.10.2013 г. N 966 «О</w:t>
      </w:r>
      <w:r w:rsidRPr="00F82C39">
        <w:rPr>
          <w:i/>
          <w:iCs/>
        </w:rPr>
        <w:t xml:space="preserve"> лицензировании образовательной деятельности</w:t>
      </w:r>
      <w:r w:rsidRPr="00F82C39">
        <w:t>»; Постановление Главного государственного санитарного врача РФ от 23.07.2008 № 45 «Об</w:t>
      </w:r>
      <w:r w:rsidRPr="00F82C39">
        <w:rPr>
          <w:i/>
          <w:iCs/>
        </w:rPr>
        <w:t xml:space="preserve"> утверждении СанПиН 2.4.5.2409-08</w:t>
      </w:r>
      <w:r w:rsidRPr="00F82C39">
        <w:t>»; Постановление Главного государственного санитарного врача РФ от 28.11.2002 № 44 «</w:t>
      </w:r>
      <w:r w:rsidRPr="00F82C39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F82C39">
        <w:rPr>
          <w:b/>
          <w:bCs/>
        </w:rPr>
        <w:t>»;</w:t>
      </w:r>
      <w:proofErr w:type="gramEnd"/>
      <w:r w:rsidRPr="000B01CE">
        <w:rPr>
          <w:b/>
          <w:bCs/>
        </w:rPr>
        <w:t xml:space="preserve"> </w:t>
      </w:r>
      <w:r w:rsidRPr="000B01CE">
        <w:t>Закон Чувашской Республики «Об</w:t>
      </w:r>
      <w:r w:rsidRPr="000B01CE">
        <w:rPr>
          <w:i/>
          <w:iCs/>
        </w:rPr>
        <w:t xml:space="preserve"> образовании</w:t>
      </w:r>
      <w:r w:rsidRPr="000B01CE">
        <w:t>» от 30.07.2013 № 50; Устав Яльчикского района Чувашской Республики, принятого Решением Собрания депутатов Яльчикского района Чувашской Республики от 24.09.2012 №15/1-с (в</w:t>
      </w:r>
      <w:r>
        <w:t xml:space="preserve"> редакции последних изменений); </w:t>
      </w:r>
      <w:proofErr w:type="gramStart"/>
      <w:r w:rsidRPr="00875C3B">
        <w:t>Указ Президента РФ от 1 июня 2012 г. N 761 "О Национальной стратегии действий в интересах детей на 2012 - 2017 годы",</w:t>
      </w:r>
      <w:r>
        <w:t xml:space="preserve"> </w:t>
      </w:r>
      <w:r w:rsidRPr="00875C3B">
        <w:t>Федеральный закон от 24 июля 1998 г. N 124-ФЗ "Об основных гарантиях прав ребенка в Российской Федерации" (с изменениями и дополнениями),</w:t>
      </w:r>
      <w:r>
        <w:t xml:space="preserve"> </w:t>
      </w:r>
      <w:r w:rsidRPr="00875C3B">
        <w:t>Уставом</w:t>
      </w:r>
      <w:r w:rsidRPr="000B01CE">
        <w:t xml:space="preserve"> муниципального бюджетного общеобразовательного учреждения </w:t>
      </w:r>
      <w:r>
        <w:t>«Новобайбатыревская средняя</w:t>
      </w:r>
      <w:r w:rsidRPr="000B01CE">
        <w:t xml:space="preserve"> общеобразовательная школа Яльчикского района Чувашской Республики»;</w:t>
      </w:r>
      <w:proofErr w:type="gramEnd"/>
      <w:r w:rsidRPr="000B01CE">
        <w:t xml:space="preserve"> иными нормативно-правовыми актами Российской Федерации, Чувашской Республики и администрации Яльчикского района.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69"/>
        <w:gridCol w:w="3736"/>
      </w:tblGrid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1.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2. Средства массовой информации: газеты, журналы и телевидение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3.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4.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lastRenderedPageBreak/>
              <w:t>5.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Перечень и образцы документов, необходимых для получения услуги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6.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/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7. Порядок 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 муниципального задания</w:t>
      </w: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3779"/>
        <w:gridCol w:w="6569"/>
      </w:tblGrid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</w:t>
            </w:r>
            <w:r w:rsidRPr="000B01CE">
              <w:rPr>
                <w:color w:val="000000"/>
              </w:rPr>
              <w:br/>
              <w:t xml:space="preserve">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1. Текущий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2. Последующий контроль в форме выездной проверки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3. Последующий контроль в форме камеральной проверки отчетности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4. Предварительный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</w:t>
      </w:r>
      <w:r>
        <w:rPr>
          <w:color w:val="000000"/>
        </w:rPr>
        <w:t xml:space="preserve">и об исполнении муниципального </w:t>
      </w:r>
      <w:r w:rsidRPr="000B01CE">
        <w:rPr>
          <w:color w:val="000000"/>
        </w:rPr>
        <w:t>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8.1. Форма отчета об исполнении муниципального задания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lastRenderedPageBreak/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1. Доля выпускников 9 классов, получивших аттестат</w:t>
            </w:r>
          </w:p>
        </w:tc>
        <w:tc>
          <w:tcPr>
            <w:tcW w:w="425" w:type="pct"/>
            <w:shd w:val="clear" w:color="auto" w:fill="auto"/>
          </w:tcPr>
          <w:p w:rsidR="007F7767" w:rsidRPr="00057483" w:rsidRDefault="007F7767" w:rsidP="00F171E7">
            <w:pPr>
              <w:jc w:val="center"/>
            </w:pPr>
            <w:r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2. Удовлетворенность потребителей качеством работы учреждения (отсутствие обоснованных жалоб родителей или законных представителей)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 xml:space="preserve">единиц 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3. Доля педагогических работников с высшим профессиональным образованием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184F25" w:rsidRDefault="007F7767" w:rsidP="007F7767">
            <w:pPr>
              <w:ind w:firstLine="34"/>
            </w:pPr>
            <w:r w:rsidRPr="00184F25">
              <w:t>4. Отсутствие предписаний надзорных органов.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единиц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B345B1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</w:t>
      </w:r>
      <w:r w:rsidRPr="00B345B1">
        <w:t xml:space="preserve">задания       </w:t>
      </w:r>
      <w:r w:rsidRPr="00B345B1">
        <w:rPr>
          <w:u w:val="single"/>
        </w:rPr>
        <w:t xml:space="preserve">      до 20 января 2017 г.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tbl>
      <w:tblPr>
        <w:tblpPr w:leftFromText="181" w:rightFromText="181" w:vertAnchor="text" w:horzAnchor="margin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2895"/>
        <w:gridCol w:w="9829"/>
        <w:gridCol w:w="2126"/>
      </w:tblGrid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767" w:rsidRPr="00A52D25" w:rsidRDefault="007F7767" w:rsidP="007F7767">
            <w:r w:rsidRPr="00A52D25">
              <w:t>Наименование документа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 Обязательные структурные элементы отчета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Периодичность</w:t>
            </w:r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Анализ исполнения бюджета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Унифицированные формы отчетности в соответствии с приказами   </w:t>
            </w:r>
            <w:r w:rsidRPr="00A52D25">
              <w:br/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До 15 числа квартала, следующего за </w:t>
            </w:r>
            <w:proofErr w:type="gramStart"/>
            <w:r w:rsidRPr="00A52D25">
              <w:t>отчетным</w:t>
            </w:r>
            <w:proofErr w:type="gramEnd"/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Публичный отчет учреждения о результатах образовательной и </w:t>
            </w:r>
            <w:r w:rsidRPr="00A52D25">
              <w:lastRenderedPageBreak/>
              <w:t>финансово-хозяйственной деятельности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lastRenderedPageBreak/>
              <w:t>-Объем оказания муниципальных услуг (в натуральных показателях);</w:t>
            </w:r>
          </w:p>
          <w:p w:rsidR="007F7767" w:rsidRPr="00A52D25" w:rsidRDefault="007F7767" w:rsidP="007F7767">
            <w:r w:rsidRPr="00A52D25">
              <w:t>-Объем оказания муниципальных услуг (в стоимостных показателях);</w:t>
            </w:r>
          </w:p>
          <w:p w:rsidR="007F7767" w:rsidRPr="00A52D25" w:rsidRDefault="007F7767" w:rsidP="007F7767">
            <w:r w:rsidRPr="00A52D25">
              <w:t xml:space="preserve"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</w:t>
            </w:r>
            <w:r w:rsidRPr="00A52D25">
              <w:lastRenderedPageBreak/>
              <w:t>услуг со стороны контролирующих органов и др.);</w:t>
            </w:r>
          </w:p>
          <w:p w:rsidR="007F7767" w:rsidRPr="00A52D25" w:rsidRDefault="007F7767" w:rsidP="007F7767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F7767" w:rsidRPr="00A52D25" w:rsidRDefault="007F7767" w:rsidP="007F7767">
            <w:r w:rsidRPr="00A52D25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lastRenderedPageBreak/>
              <w:t>Ежегодно до 31 декабря</w:t>
            </w:r>
          </w:p>
        </w:tc>
      </w:tr>
    </w:tbl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исполнением) муниципального задания</w:t>
      </w:r>
    </w:p>
    <w:p w:rsidR="007F7767" w:rsidRDefault="007F7767" w:rsidP="007F7767">
      <w:pPr>
        <w:jc w:val="center"/>
        <w:rPr>
          <w:szCs w:val="26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357019">
        <w:rPr>
          <w:color w:val="000000"/>
        </w:rPr>
        <w:t xml:space="preserve">РАЗДЕЛ   </w:t>
      </w:r>
      <w:r>
        <w:rPr>
          <w:color w:val="000000"/>
          <w:lang w:val="en-US"/>
        </w:rPr>
        <w:t>VI</w:t>
      </w:r>
    </w:p>
    <w:p w:rsidR="00783222" w:rsidRDefault="00783222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83222" w:rsidRPr="00D6516E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1. Наименование муниципальной услуги         </w:t>
      </w:r>
      <w:r w:rsidRPr="00184F25">
        <w:rPr>
          <w:u w:val="single"/>
        </w:rPr>
        <w:t xml:space="preserve">Реализация основных общеобразовательных программ </w:t>
      </w:r>
      <w:r>
        <w:rPr>
          <w:u w:val="single"/>
        </w:rPr>
        <w:t>среднего</w:t>
      </w:r>
      <w:r w:rsidRPr="00184F25">
        <w:rPr>
          <w:u w:val="single"/>
        </w:rPr>
        <w:t xml:space="preserve"> общего</w:t>
      </w:r>
      <w:r w:rsidRPr="00D6516E">
        <w:rPr>
          <w:sz w:val="28"/>
          <w:szCs w:val="28"/>
          <w:u w:val="single"/>
        </w:rPr>
        <w:t xml:space="preserve"> образования</w:t>
      </w:r>
      <w:r w:rsidRPr="00D6516E">
        <w:rPr>
          <w:color w:val="000000"/>
          <w:u w:val="single"/>
        </w:rPr>
        <w:t xml:space="preserve"> </w:t>
      </w:r>
    </w:p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2. Потребители муниципальной </w:t>
      </w:r>
      <w:proofErr w:type="gramStart"/>
      <w:r w:rsidRPr="000B01CE">
        <w:rPr>
          <w:color w:val="000000"/>
        </w:rPr>
        <w:t>услуги</w:t>
      </w:r>
      <w:proofErr w:type="gramEnd"/>
      <w:r w:rsidRPr="000B01CE">
        <w:rPr>
          <w:color w:val="000000"/>
        </w:rPr>
        <w:t xml:space="preserve">         </w:t>
      </w:r>
      <w:r w:rsidRPr="007B0C74">
        <w:rPr>
          <w:u w:val="single"/>
        </w:rPr>
        <w:t>Обучающиеся с ограниченными возможностями здоровья</w:t>
      </w:r>
      <w:r w:rsidRPr="000B01CE">
        <w:rPr>
          <w:color w:val="000000"/>
        </w:rPr>
        <w:t xml:space="preserve"> </w:t>
      </w:r>
    </w:p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155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5"/>
        <w:gridCol w:w="4111"/>
        <w:gridCol w:w="1842"/>
        <w:gridCol w:w="1702"/>
        <w:gridCol w:w="3293"/>
        <w:gridCol w:w="7"/>
      </w:tblGrid>
      <w:tr w:rsidR="00783222" w:rsidRPr="000B01CE" w:rsidTr="007D3E22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83222" w:rsidRPr="000B01CE" w:rsidTr="007D3E22">
        <w:trPr>
          <w:cantSplit/>
          <w:trHeight w:val="72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  <w:r>
              <w:rPr>
                <w:color w:val="000000"/>
                <w:lang w:val="en-US"/>
              </w:rPr>
              <w:t xml:space="preserve"> </w:t>
            </w:r>
            <w:r w:rsidRPr="000B01CE">
              <w:rPr>
                <w:color w:val="000000"/>
              </w:rPr>
              <w:t>2016</w:t>
            </w: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</w:tr>
      <w:tr w:rsidR="00783222" w:rsidRPr="000B01CE" w:rsidTr="007D3E22">
        <w:trPr>
          <w:gridAfter w:val="1"/>
          <w:wAfter w:w="7" w:type="dxa"/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7B0C74" w:rsidRDefault="00783222" w:rsidP="007D3E22">
            <w:r w:rsidRPr="007B0C74">
              <w:t>Доля родителей (законных представителей) детей с ОВЗ, положительно оценивающих уровень созданных условий для адаптации</w:t>
            </w:r>
            <w:proofErr w:type="gramStart"/>
            <w:r w:rsidRPr="007B0C74">
              <w:t>.</w:t>
            </w:r>
            <w:proofErr w:type="gramEnd"/>
            <w:r w:rsidRPr="007B0C74">
              <w:t xml:space="preserve"> </w:t>
            </w:r>
            <w:proofErr w:type="gramStart"/>
            <w:r w:rsidRPr="007B0C74">
              <w:t>о</w:t>
            </w:r>
            <w:proofErr w:type="gramEnd"/>
            <w:r w:rsidRPr="007B0C74">
              <w:t>бучения и социализации детей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7B0C74" w:rsidRDefault="00783222" w:rsidP="007D3E22">
            <w:pPr>
              <w:jc w:val="center"/>
              <w:rPr>
                <w:highlight w:val="yellow"/>
                <w:lang w:val="en-US"/>
              </w:rPr>
            </w:pPr>
            <w:r w:rsidRPr="007B0C74">
              <w:rPr>
                <w:lang w:val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7B0C74" w:rsidRDefault="00783222" w:rsidP="007D3E22">
            <w:pPr>
              <w:jc w:val="center"/>
              <w:rPr>
                <w:highlight w:val="yellow"/>
              </w:rPr>
            </w:pPr>
            <w:r w:rsidRPr="000B01CE">
              <w:t xml:space="preserve">А1/А*100%, где А1 </w:t>
            </w:r>
            <w:r>
              <w:t>–</w:t>
            </w:r>
            <w:r w:rsidRPr="000B01CE">
              <w:t xml:space="preserve"> количество</w:t>
            </w:r>
            <w:r w:rsidRPr="007B0C74">
              <w:t xml:space="preserve"> родителей (законных представителей) детей с ОВЗ, положительно оценивающих уровень созданных условий для адаптации</w:t>
            </w:r>
            <w:proofErr w:type="gramStart"/>
            <w:r w:rsidRPr="007B0C74">
              <w:t>.</w:t>
            </w:r>
            <w:proofErr w:type="gramEnd"/>
            <w:r w:rsidRPr="007B0C74">
              <w:t xml:space="preserve"> </w:t>
            </w:r>
            <w:proofErr w:type="gramStart"/>
            <w:r w:rsidRPr="007B0C74">
              <w:t>о</w:t>
            </w:r>
            <w:proofErr w:type="gramEnd"/>
            <w:r w:rsidRPr="007B0C74">
              <w:t>бучения и социализации детей с ОВЗ</w:t>
            </w:r>
            <w:r w:rsidRPr="000B01CE">
              <w:t xml:space="preserve">, А </w:t>
            </w:r>
            <w:r>
              <w:t>–</w:t>
            </w:r>
            <w:r w:rsidRPr="000B01CE">
              <w:t xml:space="preserve"> общее</w:t>
            </w:r>
            <w:r w:rsidRPr="007B0C74">
              <w:t xml:space="preserve"> </w:t>
            </w:r>
            <w:r w:rsidRPr="000B01CE">
              <w:t>количество</w:t>
            </w:r>
            <w:r w:rsidRPr="007B0C74">
              <w:t xml:space="preserve"> родителей (законных представителей) детей с ОВЗ</w:t>
            </w:r>
            <w:r w:rsidRPr="000B01C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7B0C74" w:rsidRDefault="00783222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7B0C74" w:rsidRDefault="00783222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</w:pPr>
            <w:r w:rsidRPr="000B01CE">
              <w:t xml:space="preserve">Обращения </w:t>
            </w:r>
            <w:proofErr w:type="gramStart"/>
            <w:r w:rsidRPr="000B01CE">
              <w:t>обеспечиваемых</w:t>
            </w:r>
            <w:proofErr w:type="gramEnd"/>
          </w:p>
        </w:tc>
      </w:tr>
    </w:tbl>
    <w:p w:rsidR="00783222" w:rsidRPr="000B01CE" w:rsidRDefault="00783222" w:rsidP="00783222">
      <w:pPr>
        <w:adjustRightInd w:val="0"/>
        <w:jc w:val="both"/>
        <w:rPr>
          <w:color w:val="000000"/>
        </w:rPr>
      </w:pPr>
    </w:p>
    <w:p w:rsidR="00783222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2580"/>
        <w:gridCol w:w="2580"/>
        <w:gridCol w:w="3109"/>
      </w:tblGrid>
      <w:tr w:rsidR="00783222" w:rsidRPr="000B01CE" w:rsidTr="007D3E22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</w:tr>
      <w:tr w:rsidR="00783222" w:rsidRPr="000B01CE" w:rsidTr="007D3E22">
        <w:trPr>
          <w:cantSplit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783222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22" w:rsidRPr="000B01CE" w:rsidRDefault="00783222" w:rsidP="007D3E22">
            <w:pPr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783222" w:rsidRPr="000B01CE" w:rsidTr="007D3E22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r w:rsidRPr="000B01CE">
              <w:t xml:space="preserve">1. Количество </w:t>
            </w:r>
            <w:proofErr w:type="gramStart"/>
            <w:r w:rsidRPr="00B34210">
              <w:t>обучающихся</w:t>
            </w:r>
            <w:proofErr w:type="gramEnd"/>
            <w:r w:rsidRPr="00B34210">
              <w:t xml:space="preserve"> </w:t>
            </w:r>
            <w:r w:rsidRPr="00B34210">
              <w:rPr>
                <w:highlight w:val="yellow"/>
              </w:rPr>
              <w:t>с ОВЗ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07539A" w:rsidP="007D3E22">
            <w:pPr>
              <w:jc w:val="center"/>
            </w:pPr>
            <w: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83222" w:rsidRPr="000B01CE" w:rsidRDefault="0007539A" w:rsidP="007D3E22">
            <w:pPr>
              <w:jc w:val="center"/>
            </w:pPr>
            <w: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222" w:rsidRPr="000B01CE" w:rsidRDefault="00783222" w:rsidP="007D3E22">
            <w:r w:rsidRPr="000B01CE">
              <w:t>Статистическая отчетность</w:t>
            </w:r>
            <w:r>
              <w:t xml:space="preserve"> форма ОШ-1</w:t>
            </w:r>
          </w:p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lastRenderedPageBreak/>
        <w:t xml:space="preserve">4. Порядок оказания муниципальной услуги 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4.1. Нормативные правовые акты, регулирующие порядок оказания муниципальной услуги 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Pr="00F82C39" w:rsidRDefault="00783222" w:rsidP="00783222">
      <w:pPr>
        <w:autoSpaceDE w:val="0"/>
        <w:autoSpaceDN w:val="0"/>
        <w:adjustRightInd w:val="0"/>
        <w:spacing w:after="139"/>
        <w:ind w:left="559" w:firstLine="720"/>
        <w:jc w:val="both"/>
      </w:pPr>
      <w:r w:rsidRPr="00F82C39">
        <w:t>Конституция Российской Федерации, принята всенародным голосованием 12.12.93 (в редакции последних изменений); Конвенция о правах ребенка, одобрена Генеральной Ассамблеей ООН 20.11.89; Федеральный закон от 06.10.2003 № 131-ФЗ «Об</w:t>
      </w:r>
      <w:r w:rsidRPr="00F82C39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F82C39">
        <w:t>» (в редакции последних изменений); Закон Российской Федерации от 29.12.2012 №273 «Об образовании» (в редакции последних изменений); Федеральный закон от 24.07.98 № 124-ФЗ «Об</w:t>
      </w:r>
      <w:r w:rsidRPr="00F82C39">
        <w:rPr>
          <w:i/>
          <w:iCs/>
        </w:rPr>
        <w:t xml:space="preserve"> основных гарантиях прав ребенка в Российской Федерации</w:t>
      </w:r>
      <w:r w:rsidRPr="00F82C39">
        <w:t xml:space="preserve">» (в редакции последних изменений); </w:t>
      </w:r>
      <w:proofErr w:type="gramStart"/>
      <w:r w:rsidRPr="00F82C39">
        <w:t xml:space="preserve">Федеральный закон от 22.08.2004 № 122-ФЗ « </w:t>
      </w:r>
      <w:r w:rsidRPr="00F82C39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F82C39">
        <w:t>» и «Об</w:t>
      </w:r>
      <w:r w:rsidRPr="00F82C39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F82C39">
        <w:t>» (в редакции последних изменений); Закон Российской Федерации от 07.02.92 № 2300-1 «</w:t>
      </w:r>
      <w:r w:rsidRPr="00F82C39">
        <w:rPr>
          <w:i/>
          <w:iCs/>
        </w:rPr>
        <w:t>О защите прав потребителей</w:t>
      </w:r>
      <w:r w:rsidRPr="00F82C39">
        <w:t>» (в редакции последних изменений); Закон Российской Федерации от 24.06.99 № 120-ФЗ «Об</w:t>
      </w:r>
      <w:r w:rsidRPr="00F82C39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F82C39">
        <w:t>» (в редакции последних изменений); Федеральный закон от 02.05.2006 № 59-ФЗ «</w:t>
      </w:r>
      <w:r w:rsidRPr="00F82C39">
        <w:rPr>
          <w:i/>
          <w:iCs/>
        </w:rPr>
        <w:t>О порядке рассмотрения обращений граждан Российской Федерации</w:t>
      </w:r>
      <w:r w:rsidRPr="00F82C39">
        <w:t xml:space="preserve">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последних изменений); Постановление Правительства РФ от 18.11.2013 г. N 1039 «О </w:t>
      </w:r>
      <w:r w:rsidRPr="00F82C39">
        <w:rPr>
          <w:i/>
          <w:iCs/>
        </w:rPr>
        <w:t xml:space="preserve">государственной аккредитации образовательной деятельности»; </w:t>
      </w:r>
      <w:proofErr w:type="gramStart"/>
      <w:r w:rsidRPr="00F82C39">
        <w:t>Постановление Правительства РФ от 28.10.2013 г. N 966 «О</w:t>
      </w:r>
      <w:r w:rsidRPr="00F82C39">
        <w:rPr>
          <w:i/>
          <w:iCs/>
        </w:rPr>
        <w:t xml:space="preserve"> лицензировании образовательной деятельности</w:t>
      </w:r>
      <w:r w:rsidRPr="00F82C39">
        <w:t>»; Постановление Главного государственного санитарного врача РФ от 23.07.2008 № 45 «Об</w:t>
      </w:r>
      <w:r w:rsidRPr="00F82C39">
        <w:rPr>
          <w:i/>
          <w:iCs/>
        </w:rPr>
        <w:t xml:space="preserve"> утверждении СанПиН 2.4.5.2409-08</w:t>
      </w:r>
      <w:r w:rsidRPr="00F82C39">
        <w:t>»; Постановление Главного государственного санитарного врача РФ от 28.11.2002 № 44 «</w:t>
      </w:r>
      <w:r w:rsidRPr="00F82C39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F82C39">
        <w:rPr>
          <w:b/>
          <w:bCs/>
        </w:rPr>
        <w:t>»;</w:t>
      </w:r>
      <w:proofErr w:type="gramEnd"/>
      <w:r w:rsidRPr="00F82C39">
        <w:rPr>
          <w:b/>
          <w:bCs/>
        </w:rPr>
        <w:t xml:space="preserve"> </w:t>
      </w:r>
      <w:proofErr w:type="gramStart"/>
      <w:r w:rsidRPr="00F82C39">
        <w:t>Постановление Главного государственного санитарного врача РФ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  <w:r w:rsidRPr="00F82C39">
        <w:t xml:space="preserve"> 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детьми-инвалидами"; Федеральный закон от 24 июля 1998 г. N 124-ФЗ "Об основных гарантиях прав ребенка в Российской Федерации" (с изменениями и дополнениями); </w:t>
      </w:r>
      <w:r w:rsidRPr="00F82C39">
        <w:tab/>
      </w:r>
      <w:proofErr w:type="gramStart"/>
      <w:r w:rsidRPr="00F82C39">
        <w:t xml:space="preserve">Указ Президента РФ от 1 июня 2012 г. N 761 "О Национальной стратегии действий в интересах детей на 2012 - 2017 годы"; </w:t>
      </w:r>
      <w:r w:rsidRPr="00F82C39">
        <w:rPr>
          <w:rFonts w:eastAsia="Calibri"/>
          <w:lang w:eastAsia="en-US"/>
        </w:rPr>
        <w:t xml:space="preserve">Приказ </w:t>
      </w:r>
      <w:proofErr w:type="spellStart"/>
      <w:r w:rsidRPr="00F82C39">
        <w:rPr>
          <w:rFonts w:eastAsia="Calibri"/>
          <w:lang w:eastAsia="en-US"/>
        </w:rPr>
        <w:t>Минобрнауки</w:t>
      </w:r>
      <w:proofErr w:type="spellEnd"/>
      <w:r w:rsidRPr="00F82C39">
        <w:rPr>
          <w:rFonts w:eastAsia="Calibri"/>
          <w:lang w:eastAsia="en-US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</w:t>
      </w:r>
      <w:r w:rsidRPr="00F82C39">
        <w:t>в редакции последних изменений); Закон Чувашской Республики «Об</w:t>
      </w:r>
      <w:r w:rsidRPr="00F82C39">
        <w:rPr>
          <w:i/>
          <w:iCs/>
        </w:rPr>
        <w:t xml:space="preserve"> образовании</w:t>
      </w:r>
      <w:r w:rsidRPr="00F82C39">
        <w:t>» от 30.07.2013 № 50;</w:t>
      </w:r>
      <w:proofErr w:type="gramEnd"/>
      <w:r w:rsidRPr="00F82C39">
        <w:t xml:space="preserve"> 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 Уставом муниципального бюджетного общеобразовательного учреждения «</w:t>
      </w:r>
      <w:r>
        <w:t>Новобайбатыревская средняя</w:t>
      </w:r>
      <w:r w:rsidRPr="00F82C39">
        <w:t xml:space="preserve"> общеобразовательная школа </w:t>
      </w:r>
      <w:r w:rsidRPr="00F82C39">
        <w:lastRenderedPageBreak/>
        <w:t>Яльчикского района Чувашской Республики»; иными нормативно-правовыми актами Российской Федерации, Чувашской Республики и администрации Яльчикского района.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69"/>
        <w:gridCol w:w="3736"/>
      </w:tblGrid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1.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Место нахождения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2.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Полный перечень образовательных услуг, оказываемых учреждением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Раз в год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3. Средства массовой информации: газеты, журналы и телевидение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необходимости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4.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5.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ежемесячно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6.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7.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Перечень нормативных документов, регулирующих порядок предоставления услуги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8.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83222" w:rsidRPr="000B01CE" w:rsidRDefault="00783222" w:rsidP="007D3E22">
            <w:r w:rsidRPr="000B01CE">
              <w:t>9.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83222" w:rsidRPr="000B01CE" w:rsidRDefault="00783222" w:rsidP="007D3E22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83222" w:rsidRPr="000B01CE" w:rsidRDefault="00783222" w:rsidP="007D3E22">
            <w:r w:rsidRPr="000B01CE">
              <w:t>ежемесячно</w:t>
            </w:r>
          </w:p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783222" w:rsidRPr="000B01CE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p w:rsidR="00783222" w:rsidRPr="000B01CE" w:rsidRDefault="00783222" w:rsidP="00783222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783222" w:rsidRPr="000B01CE" w:rsidTr="007D3E22">
        <w:tc>
          <w:tcPr>
            <w:tcW w:w="2866" w:type="pct"/>
            <w:shd w:val="clear" w:color="auto" w:fill="auto"/>
          </w:tcPr>
          <w:p w:rsidR="00783222" w:rsidRPr="000B01CE" w:rsidRDefault="00783222" w:rsidP="007D3E22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783222" w:rsidRPr="000B01CE" w:rsidRDefault="00783222" w:rsidP="007D3E22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783222" w:rsidRPr="000B01CE" w:rsidTr="007D3E22">
        <w:tc>
          <w:tcPr>
            <w:tcW w:w="2866" w:type="pct"/>
            <w:shd w:val="clear" w:color="auto" w:fill="auto"/>
          </w:tcPr>
          <w:p w:rsidR="00783222" w:rsidRPr="000B01CE" w:rsidRDefault="00783222" w:rsidP="007D3E22"/>
        </w:tc>
        <w:tc>
          <w:tcPr>
            <w:tcW w:w="2134" w:type="pct"/>
            <w:shd w:val="clear" w:color="auto" w:fill="auto"/>
          </w:tcPr>
          <w:p w:rsidR="00783222" w:rsidRPr="000B01CE" w:rsidRDefault="00783222" w:rsidP="007D3E22"/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F82C39">
        <w:rPr>
          <w:color w:val="000000"/>
          <w:highlight w:val="yellow"/>
        </w:rPr>
        <w:t xml:space="preserve">7. Порядок </w:t>
      </w:r>
      <w:proofErr w:type="gramStart"/>
      <w:r w:rsidRPr="00F82C39">
        <w:rPr>
          <w:color w:val="000000"/>
          <w:highlight w:val="yellow"/>
        </w:rPr>
        <w:t>контроля за</w:t>
      </w:r>
      <w:proofErr w:type="gramEnd"/>
      <w:r w:rsidRPr="00F82C39">
        <w:rPr>
          <w:color w:val="000000"/>
          <w:highlight w:val="yellow"/>
        </w:rPr>
        <w:t xml:space="preserve"> исполнением муниципального задания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4269"/>
        <w:gridCol w:w="6568"/>
      </w:tblGrid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1. Текущий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По мере необходимости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2. Предварительный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По мере изменения данных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3. Последующий контроль в форме выездной проверки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783222" w:rsidRPr="000B01CE" w:rsidRDefault="00783222" w:rsidP="007D3E22">
            <w:r w:rsidRPr="000B01CE">
              <w:t>4. Последующий контроль в форме камеральной проверки отчетности</w:t>
            </w:r>
          </w:p>
        </w:tc>
        <w:tc>
          <w:tcPr>
            <w:tcW w:w="1450" w:type="pct"/>
            <w:shd w:val="clear" w:color="auto" w:fill="auto"/>
          </w:tcPr>
          <w:p w:rsidR="00783222" w:rsidRPr="000B01CE" w:rsidRDefault="00783222" w:rsidP="007D3E22">
            <w:r w:rsidRPr="000B01CE">
              <w:t>Раз в год</w:t>
            </w:r>
          </w:p>
        </w:tc>
        <w:tc>
          <w:tcPr>
            <w:tcW w:w="2231" w:type="pct"/>
            <w:shd w:val="clear" w:color="auto" w:fill="auto"/>
          </w:tcPr>
          <w:p w:rsidR="00783222" w:rsidRPr="000B01CE" w:rsidRDefault="00783222" w:rsidP="007D3E22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отчетности об исполнении муниципального задания</w:t>
      </w:r>
    </w:p>
    <w:p w:rsidR="00783222" w:rsidRPr="000B01CE" w:rsidRDefault="00783222" w:rsidP="00783222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8.1. Форма отчета об исполнении муниципального задания </w:t>
      </w:r>
    </w:p>
    <w:p w:rsidR="00783222" w:rsidRPr="000B01CE" w:rsidRDefault="00783222" w:rsidP="00783222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783222" w:rsidRPr="000B01CE" w:rsidTr="007D3E22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783222" w:rsidRPr="000B01CE" w:rsidRDefault="00783222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783222" w:rsidRPr="000B01CE" w:rsidTr="007D3E22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83222" w:rsidRPr="000B01CE" w:rsidRDefault="00783222" w:rsidP="007D3E22">
            <w:r w:rsidRPr="007B0C74">
              <w:t>Доля родителей (законных представителей) детей с ОВЗ, положительно оценивающих уровень созданных условий для адаптации</w:t>
            </w:r>
            <w:proofErr w:type="gramStart"/>
            <w:r w:rsidRPr="007B0C74">
              <w:t>.</w:t>
            </w:r>
            <w:proofErr w:type="gramEnd"/>
            <w:r w:rsidRPr="007B0C74">
              <w:t xml:space="preserve"> </w:t>
            </w:r>
            <w:proofErr w:type="gramStart"/>
            <w:r w:rsidRPr="007B0C74">
              <w:t>о</w:t>
            </w:r>
            <w:proofErr w:type="gramEnd"/>
            <w:r w:rsidRPr="007B0C74">
              <w:t>бучения и социализации детей с ОВЗ</w:t>
            </w:r>
          </w:p>
        </w:tc>
        <w:tc>
          <w:tcPr>
            <w:tcW w:w="425" w:type="pct"/>
            <w:shd w:val="clear" w:color="auto" w:fill="auto"/>
          </w:tcPr>
          <w:p w:rsidR="00783222" w:rsidRPr="007B0C74" w:rsidRDefault="00783222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1022" w:type="pct"/>
            <w:shd w:val="clear" w:color="auto" w:fill="auto"/>
          </w:tcPr>
          <w:p w:rsidR="00783222" w:rsidRPr="000B01CE" w:rsidRDefault="00783222" w:rsidP="007D3E22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83222" w:rsidRPr="000B01CE" w:rsidRDefault="00783222" w:rsidP="007D3E22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83222" w:rsidRPr="000B01CE" w:rsidRDefault="00783222" w:rsidP="007D3E22"/>
        </w:tc>
        <w:tc>
          <w:tcPr>
            <w:tcW w:w="693" w:type="pct"/>
            <w:shd w:val="clear" w:color="auto" w:fill="auto"/>
          </w:tcPr>
          <w:p w:rsidR="00783222" w:rsidRPr="000B01CE" w:rsidRDefault="00783222" w:rsidP="007D3E22">
            <w:pPr>
              <w:jc w:val="center"/>
            </w:pPr>
          </w:p>
        </w:tc>
      </w:tr>
    </w:tbl>
    <w:p w:rsidR="00783222" w:rsidRPr="000B01CE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задания                </w:t>
      </w:r>
      <w:r w:rsidRPr="00B345B1">
        <w:rPr>
          <w:u w:val="single"/>
        </w:rPr>
        <w:t>до 20 января 2017 г.</w:t>
      </w:r>
    </w:p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2895"/>
        <w:gridCol w:w="10254"/>
        <w:gridCol w:w="2410"/>
      </w:tblGrid>
      <w:tr w:rsidR="00783222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Наименование документа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 xml:space="preserve"> Обязательные структурные элементы отчета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22" w:rsidRPr="00A52D25" w:rsidRDefault="00783222" w:rsidP="007D3E22">
            <w:r w:rsidRPr="00A52D25">
              <w:t>Периодичность</w:t>
            </w:r>
          </w:p>
        </w:tc>
      </w:tr>
      <w:tr w:rsidR="00783222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Анализ исполнения бюджета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Унифицированные формы отчетности в соответствии с приказами</w:t>
            </w:r>
            <w:r>
              <w:t xml:space="preserve"> </w:t>
            </w:r>
            <w:r w:rsidRPr="00A52D25"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</w:t>
            </w:r>
            <w:r w:rsidRPr="00A52D25">
              <w:lastRenderedPageBreak/>
              <w:t xml:space="preserve">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22" w:rsidRPr="00A52D25" w:rsidRDefault="00783222" w:rsidP="007D3E22">
            <w:r>
              <w:lastRenderedPageBreak/>
              <w:t xml:space="preserve">До 15 числа квартала, </w:t>
            </w:r>
            <w:r>
              <w:lastRenderedPageBreak/>
              <w:t xml:space="preserve">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783222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lastRenderedPageBreak/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222" w:rsidRPr="00A52D25" w:rsidRDefault="00783222" w:rsidP="007D3E22">
            <w:r w:rsidRPr="00A52D25">
              <w:t>-Объем оказания муниципальных услуг (в натуральных показателях);</w:t>
            </w:r>
          </w:p>
          <w:p w:rsidR="00783222" w:rsidRPr="00A52D25" w:rsidRDefault="00783222" w:rsidP="007D3E22">
            <w:r w:rsidRPr="00A52D25">
              <w:t>-Объем оказания муниципальных услуг (в стоимостных показателях);</w:t>
            </w:r>
          </w:p>
          <w:p w:rsidR="00783222" w:rsidRPr="00A52D25" w:rsidRDefault="00783222" w:rsidP="007D3E22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783222" w:rsidRPr="00A52D25" w:rsidRDefault="00783222" w:rsidP="007D3E22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83222" w:rsidRPr="00A52D25" w:rsidRDefault="00783222" w:rsidP="007D3E22">
            <w:r w:rsidRPr="00A52D25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222" w:rsidRPr="00A52D25" w:rsidRDefault="00783222" w:rsidP="007D3E22">
            <w:r w:rsidRPr="00A52D25">
              <w:t>Ежегодно до 31 декабря</w:t>
            </w:r>
          </w:p>
        </w:tc>
      </w:tr>
    </w:tbl>
    <w:p w:rsidR="00783222" w:rsidRDefault="00783222" w:rsidP="00783222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83222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Pr="000B01CE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исполнением) муниципального задания</w:t>
      </w:r>
    </w:p>
    <w:p w:rsidR="00783222" w:rsidRPr="009922E9" w:rsidRDefault="00783222" w:rsidP="00783222">
      <w:pPr>
        <w:pStyle w:val="consplusnonformat"/>
        <w:spacing w:before="0" w:beforeAutospacing="0" w:after="0" w:afterAutospacing="0"/>
        <w:rPr>
          <w:color w:val="000000"/>
        </w:rPr>
      </w:pPr>
    </w:p>
    <w:p w:rsidR="00783222" w:rsidRDefault="00783222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VII</w:t>
      </w:r>
    </w:p>
    <w:p w:rsidR="00783222" w:rsidRDefault="00783222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EF5F0A" w:rsidRPr="00B23A9C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1. Наименование муниципальной услуги         </w:t>
      </w:r>
      <w:r w:rsidRPr="00B23A9C">
        <w:rPr>
          <w:u w:val="single"/>
        </w:rPr>
        <w:t xml:space="preserve">Реализация основных общеобразовательных программ </w:t>
      </w:r>
      <w:r>
        <w:rPr>
          <w:b/>
          <w:u w:val="single"/>
        </w:rPr>
        <w:t>среднего</w:t>
      </w:r>
      <w:r w:rsidRPr="00B23A9C">
        <w:rPr>
          <w:b/>
          <w:u w:val="single"/>
        </w:rPr>
        <w:t xml:space="preserve"> </w:t>
      </w:r>
      <w:r w:rsidRPr="00B23A9C">
        <w:rPr>
          <w:u w:val="single"/>
        </w:rPr>
        <w:t>общего образования</w:t>
      </w:r>
    </w:p>
    <w:p w:rsidR="00EF5F0A" w:rsidRPr="00B23A9C" w:rsidRDefault="00EF5F0A" w:rsidP="00EF5F0A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2. Потребители муниципальной услуги       </w:t>
      </w:r>
      <w:r w:rsidRPr="00B23A9C">
        <w:rPr>
          <w:u w:val="single"/>
        </w:rPr>
        <w:t>Дети-инвалиды</w:t>
      </w:r>
      <w:r w:rsidRPr="00B23A9C">
        <w:rPr>
          <w:color w:val="000000"/>
          <w:u w:val="single"/>
        </w:rPr>
        <w:t xml:space="preserve">  </w:t>
      </w: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155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4111"/>
        <w:gridCol w:w="1842"/>
        <w:gridCol w:w="1985"/>
        <w:gridCol w:w="3300"/>
      </w:tblGrid>
      <w:tr w:rsidR="00EF5F0A" w:rsidRPr="000B01CE" w:rsidTr="007D3E22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EF5F0A" w:rsidRPr="000B01CE" w:rsidTr="007D3E22">
        <w:trPr>
          <w:cantSplit/>
          <w:trHeight w:val="72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A" w:rsidRPr="000B01CE" w:rsidRDefault="00EF5F0A" w:rsidP="007D3E2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A" w:rsidRPr="000B01CE" w:rsidRDefault="00EF5F0A" w:rsidP="007D3E2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A" w:rsidRPr="000B01CE" w:rsidRDefault="00EF5F0A" w:rsidP="007D3E2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</w:p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2016</w:t>
            </w: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A" w:rsidRPr="000B01CE" w:rsidRDefault="00EF5F0A" w:rsidP="007D3E22">
            <w:pPr>
              <w:rPr>
                <w:color w:val="000000"/>
              </w:rPr>
            </w:pPr>
          </w:p>
        </w:tc>
      </w:tr>
      <w:tr w:rsidR="00EF5F0A" w:rsidRPr="000B01CE" w:rsidTr="007D3E22">
        <w:trPr>
          <w:cantSplit/>
          <w:trHeight w:val="2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B23A9C" w:rsidRDefault="00EF5F0A" w:rsidP="007D3E22">
            <w:r w:rsidRPr="00B23A9C">
              <w:lastRenderedPageBreak/>
              <w:t>Доля родителей (законных представителей) детей-инвалидов, положительно оценивающих уровень созданных условий для адаптации обучения и социализации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7B0C74" w:rsidRDefault="00EF5F0A" w:rsidP="007D3E22">
            <w:pPr>
              <w:jc w:val="center"/>
              <w:rPr>
                <w:highlight w:val="yellow"/>
                <w:lang w:val="en-US"/>
              </w:rPr>
            </w:pPr>
            <w:r w:rsidRPr="007B0C74">
              <w:rPr>
                <w:lang w:val="en-US"/>
              </w:rPr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7B0C74" w:rsidRDefault="00EF5F0A" w:rsidP="007D3E22">
            <w:pPr>
              <w:jc w:val="center"/>
              <w:rPr>
                <w:highlight w:val="yellow"/>
              </w:rPr>
            </w:pPr>
            <w:r w:rsidRPr="000B01CE">
              <w:t xml:space="preserve">А1/А*100%, где А1 </w:t>
            </w:r>
            <w:r>
              <w:t>–</w:t>
            </w:r>
            <w:r w:rsidRPr="000B01CE">
              <w:t xml:space="preserve"> количество</w:t>
            </w:r>
            <w:r w:rsidRPr="007B0C74">
              <w:t xml:space="preserve"> родителей (законных представителей) детей</w:t>
            </w:r>
            <w:r>
              <w:t>-инвалидов</w:t>
            </w:r>
            <w:r w:rsidRPr="007B0C74">
              <w:t>, положительно оценивающих уровень созданных условий для адаптации. обучения и социализации дете</w:t>
            </w:r>
            <w:proofErr w:type="gramStart"/>
            <w:r w:rsidRPr="007B0C74">
              <w:t>й</w:t>
            </w:r>
            <w:r>
              <w:t>-</w:t>
            </w:r>
            <w:proofErr w:type="gramEnd"/>
            <w:r w:rsidRPr="007B0C74">
              <w:t xml:space="preserve"> </w:t>
            </w:r>
            <w:r>
              <w:t>инвалидов</w:t>
            </w:r>
            <w:r w:rsidRPr="000B01CE">
              <w:t xml:space="preserve">, А </w:t>
            </w:r>
            <w:r>
              <w:t>–</w:t>
            </w:r>
            <w:r w:rsidRPr="000B01CE">
              <w:t xml:space="preserve"> общее</w:t>
            </w:r>
            <w:r w:rsidRPr="007B0C74">
              <w:t xml:space="preserve"> </w:t>
            </w:r>
            <w:r w:rsidRPr="000B01CE">
              <w:t>количество</w:t>
            </w:r>
            <w:r w:rsidRPr="007B0C74">
              <w:t xml:space="preserve"> родителей (законных представителей) детей </w:t>
            </w:r>
            <w:r>
              <w:t>-инвалидов</w:t>
            </w:r>
            <w:r w:rsidRPr="000B01CE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0A" w:rsidRPr="007B0C74" w:rsidRDefault="00EF5F0A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0A" w:rsidRPr="007B0C74" w:rsidRDefault="00EF5F0A" w:rsidP="007D3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</w:pPr>
            <w:r w:rsidRPr="00B23A9C">
              <w:rPr>
                <w:highlight w:val="yellow"/>
              </w:rPr>
              <w:t xml:space="preserve">Обращения </w:t>
            </w:r>
            <w:proofErr w:type="gramStart"/>
            <w:r w:rsidRPr="00B23A9C">
              <w:rPr>
                <w:highlight w:val="yellow"/>
              </w:rPr>
              <w:t>обеспечиваемых</w:t>
            </w:r>
            <w:proofErr w:type="gramEnd"/>
          </w:p>
        </w:tc>
      </w:tr>
    </w:tbl>
    <w:p w:rsidR="00EF5F0A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</w:p>
    <w:p w:rsidR="00EF5F0A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12"/>
        <w:gridCol w:w="2580"/>
        <w:gridCol w:w="2580"/>
        <w:gridCol w:w="3109"/>
      </w:tblGrid>
      <w:tr w:rsidR="00EF5F0A" w:rsidRPr="000B01CE" w:rsidTr="007D3E22">
        <w:trPr>
          <w:cantSplit/>
          <w:trHeight w:val="3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8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</w:tr>
      <w:tr w:rsidR="00EF5F0A" w:rsidRPr="000B01CE" w:rsidTr="007D3E22">
        <w:trPr>
          <w:cantSplit/>
          <w:trHeight w:val="6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A" w:rsidRPr="000B01CE" w:rsidRDefault="00EF5F0A" w:rsidP="007D3E22">
            <w:pPr>
              <w:rPr>
                <w:color w:val="00000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A" w:rsidRPr="000B01CE" w:rsidRDefault="00EF5F0A" w:rsidP="007D3E22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0A" w:rsidRPr="000B01CE" w:rsidRDefault="00EF5F0A" w:rsidP="007D3E22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A" w:rsidRPr="000B01CE" w:rsidRDefault="00EF5F0A" w:rsidP="007D3E22">
            <w:pPr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EF5F0A" w:rsidRPr="000B01CE" w:rsidTr="007D3E22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r w:rsidRPr="000B01CE">
              <w:t xml:space="preserve">1. Количество </w:t>
            </w:r>
            <w:proofErr w:type="gramStart"/>
            <w:r w:rsidRPr="000B01CE">
              <w:t>обучающихся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5F0A" w:rsidRPr="000B01CE" w:rsidRDefault="0073313B" w:rsidP="007D3E22">
            <w:pPr>
              <w:jc w:val="center"/>
            </w:pPr>
            <w:r>
              <w:t>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F5F0A" w:rsidRPr="000B01CE" w:rsidRDefault="0073313B" w:rsidP="007D3E22">
            <w:pPr>
              <w:jc w:val="center"/>
            </w:pPr>
            <w: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0A" w:rsidRPr="000B01CE" w:rsidRDefault="00EF5F0A" w:rsidP="007D3E22">
            <w:r w:rsidRPr="000B01CE">
              <w:t>Статистическая отчетность</w:t>
            </w:r>
            <w:r>
              <w:t xml:space="preserve"> форма ОШ-1</w:t>
            </w:r>
          </w:p>
        </w:tc>
      </w:tr>
    </w:tbl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 Порядок оказания муниципальной услуги </w:t>
      </w: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4.1. Нормативные правовые акты, регулирующие порядок оказания муниципальной услуги </w:t>
      </w: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</w:p>
    <w:p w:rsidR="00EF5F0A" w:rsidRPr="000B01CE" w:rsidRDefault="00EF5F0A" w:rsidP="00EF5F0A">
      <w:pPr>
        <w:autoSpaceDE w:val="0"/>
        <w:autoSpaceDN w:val="0"/>
        <w:adjustRightInd w:val="0"/>
        <w:spacing w:after="139"/>
        <w:ind w:left="559" w:firstLine="720"/>
        <w:jc w:val="both"/>
      </w:pPr>
      <w:r w:rsidRPr="000B01CE">
        <w:t>Конституция Российской Федерации, принята всенародным голосованием 12.12.93 (в редакции последних изменений)</w:t>
      </w:r>
      <w:proofErr w:type="gramStart"/>
      <w:r w:rsidRPr="000B01CE">
        <w:t>;К</w:t>
      </w:r>
      <w:proofErr w:type="gramEnd"/>
      <w:r w:rsidRPr="000B01CE">
        <w:t>онвенция о правах ребенка, одобрена Генеральной Ассамблеей ООН 20.11.89; Федеральный закон от 06.10.2003 № 131-ФЗ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0B01CE">
        <w:t>» (в редакции последних изменений); Закон Российской Федерации от 29.12.2012 №273 «Об образовании» (в редакции последних изменений); Федеральный закон от 24.07.98 № 124-ФЗ «Об</w:t>
      </w:r>
      <w:r w:rsidRPr="000B01CE">
        <w:rPr>
          <w:i/>
          <w:iCs/>
        </w:rPr>
        <w:t xml:space="preserve"> основных гарантиях прав ребенка в Российской Федерации</w:t>
      </w:r>
      <w:r w:rsidRPr="000B01CE">
        <w:t xml:space="preserve">» (в редакции последних изменений); </w:t>
      </w:r>
      <w:proofErr w:type="gramStart"/>
      <w:r w:rsidRPr="000B01CE">
        <w:t xml:space="preserve">Федеральный закон от 22.08.2004 № 122-ФЗ « </w:t>
      </w:r>
      <w:r w:rsidRPr="000B01CE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0B01CE">
        <w:t>» и «Об</w:t>
      </w:r>
      <w:r w:rsidRPr="000B01CE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0B01CE">
        <w:t>» (в редакции последних изменений); Закон Российской Федерации от 07.02.92 № 2300-1 «</w:t>
      </w:r>
      <w:r w:rsidRPr="000B01CE">
        <w:rPr>
          <w:i/>
          <w:iCs/>
        </w:rPr>
        <w:t>О защите прав потребителей</w:t>
      </w:r>
      <w:r w:rsidRPr="000B01CE">
        <w:t>» (в редакции последних изменений); Закон Российской Федерации от 24.06.99 № 120-ФЗ «Об</w:t>
      </w:r>
      <w:r w:rsidRPr="000B01CE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0B01CE">
        <w:t>» (в редакции последних изменений); Федеральный закон от 02.05.2006 № 59-ФЗ «</w:t>
      </w:r>
      <w:r w:rsidRPr="000B01CE">
        <w:rPr>
          <w:i/>
          <w:iCs/>
        </w:rPr>
        <w:t>О порядке рассмотрения обращений граждан Российской Федерации</w:t>
      </w:r>
      <w:r w:rsidRPr="000B01CE">
        <w:t xml:space="preserve">»; 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Pr="000B01CE">
        <w:lastRenderedPageBreak/>
        <w:t xml:space="preserve">образования» (в редакции последних изменений); Постановление Правительства РФ от 18.11.2013 г. N 1039 «О </w:t>
      </w:r>
      <w:r w:rsidRPr="000B01CE">
        <w:rPr>
          <w:i/>
          <w:iCs/>
        </w:rPr>
        <w:t xml:space="preserve">государственной аккредитации </w:t>
      </w:r>
      <w:proofErr w:type="gramStart"/>
      <w:r w:rsidRPr="000B01CE">
        <w:rPr>
          <w:i/>
          <w:iCs/>
        </w:rPr>
        <w:t>ой</w:t>
      </w:r>
      <w:proofErr w:type="gramEnd"/>
      <w:r w:rsidRPr="000B01CE">
        <w:rPr>
          <w:i/>
          <w:iCs/>
        </w:rPr>
        <w:t xml:space="preserve"> деятельности»; </w:t>
      </w:r>
      <w:proofErr w:type="gramStart"/>
      <w:r w:rsidRPr="000B01CE">
        <w:t>Постановление Правительства РФ от 28.10.2013 г. N 966 «О</w:t>
      </w:r>
      <w:r w:rsidRPr="000B01CE">
        <w:rPr>
          <w:i/>
          <w:iCs/>
        </w:rPr>
        <w:t xml:space="preserve"> лицензировании образовательной деятельности</w:t>
      </w:r>
      <w:r w:rsidRPr="000B01CE">
        <w:t>»; Постановление Главного государственного санитарного врача РФ от 23.07.2008 № 45 «Об</w:t>
      </w:r>
      <w:r w:rsidRPr="000B01CE">
        <w:rPr>
          <w:i/>
          <w:iCs/>
        </w:rPr>
        <w:t xml:space="preserve"> утверждении СанПиН 2.4.5.2409-08</w:t>
      </w:r>
      <w:r w:rsidRPr="000B01CE">
        <w:t>»; Постановление Главного государственного санитарного врача РФ от 28.11.2002 № 44 «</w:t>
      </w:r>
      <w:r w:rsidRPr="000B01CE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0B01CE">
        <w:rPr>
          <w:b/>
          <w:bCs/>
        </w:rPr>
        <w:t>»;</w:t>
      </w:r>
      <w:proofErr w:type="gramEnd"/>
      <w:r w:rsidRPr="000B01CE">
        <w:rPr>
          <w:b/>
          <w:bCs/>
        </w:rPr>
        <w:t xml:space="preserve"> </w:t>
      </w:r>
      <w:proofErr w:type="gramStart"/>
      <w:r w:rsidRPr="000B01CE">
        <w:rPr>
          <w:rFonts w:eastAsia="Calibri"/>
          <w:lang w:eastAsia="en-US"/>
        </w:rPr>
        <w:t xml:space="preserve">Приказ </w:t>
      </w:r>
      <w:proofErr w:type="spellStart"/>
      <w:r w:rsidRPr="000B01CE">
        <w:rPr>
          <w:rFonts w:eastAsia="Calibri"/>
          <w:lang w:eastAsia="en-US"/>
        </w:rPr>
        <w:t>Минобрнауки</w:t>
      </w:r>
      <w:proofErr w:type="spellEnd"/>
      <w:r w:rsidRPr="000B01CE">
        <w:rPr>
          <w:rFonts w:eastAsia="Calibri"/>
          <w:lang w:eastAsia="en-US"/>
        </w:rPr>
        <w:t xml:space="preserve"> России от 25.12.2013 N 1394 "Об утверждении Порядка проведения государственной итоговой аттестации по образовательным программам основного общего образования" </w:t>
      </w:r>
      <w:r w:rsidRPr="000B01CE">
        <w:t>в редакции последних изменений); Закон Чувашской Республики «Об</w:t>
      </w:r>
      <w:r w:rsidRPr="000B01CE">
        <w:rPr>
          <w:i/>
          <w:iCs/>
        </w:rPr>
        <w:t xml:space="preserve"> образовании</w:t>
      </w:r>
      <w:r w:rsidRPr="000B01CE">
        <w:t xml:space="preserve">» от 30.07.2013 № 50; </w:t>
      </w:r>
      <w:r w:rsidRPr="00B23A9C">
        <w:t>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детьми-инвалидами";</w:t>
      </w:r>
      <w:proofErr w:type="gramEnd"/>
      <w:r w:rsidRPr="00B23A9C">
        <w:tab/>
        <w:t xml:space="preserve">Федеральный закон от 24 июля 1998 г. N 124-ФЗ "Об основных гарантиях прав ребенка в Российской Федерации" (с изменениями и дополнениями); Постановление Правительства РФ от 15 апреля 2014 г. N 297 "Об утверждении государственной программы Российской Федерации "Доступная среда" на 2011 - 2015 годы" (с изменениями и дополнениями); Федеральный закон от 24 ноября 1995 г. N 181-ФЗ "О социальной защите инвалидов в Российской Федерации" (с изменениями и дополнениями); Указ Президента РФ от 1 июня 2012 г. N 761 "О Национальной стратегии действий в интересах детей на 2012 - 2017 годы"; </w:t>
      </w:r>
      <w:r w:rsidRPr="00B23A9C">
        <w:tab/>
        <w:t>Постановление Кабинета Министров Чувашской Республики от 22 августа 2012 г. N 357 "Об утверждении Правил предоставления средств из республиканского бюджета Чувашской Республики на организацию дистанционного образования детей-инвалидов";</w:t>
      </w:r>
      <w:r>
        <w:t xml:space="preserve"> </w:t>
      </w:r>
      <w:r w:rsidRPr="00B23A9C">
        <w:t xml:space="preserve">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 Уставом муниципального бюджетного общеобразовательного учреждения </w:t>
      </w:r>
      <w:r>
        <w:t>МБОУ «Новобайбатыревская средняя общеобразовательная школа Яльчикского района Чувашской Республики</w:t>
      </w:r>
      <w:r w:rsidRPr="00B23A9C">
        <w:t>»; иными</w:t>
      </w:r>
      <w:r w:rsidRPr="000B01CE">
        <w:t xml:space="preserve"> нормативно-правовыми актами Российской Федерации, Чувашской Республики и администрации Яльчикского района.</w:t>
      </w: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69"/>
        <w:gridCol w:w="3736"/>
      </w:tblGrid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1.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Место нахождения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По мере изменения данных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2.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Полный перечень образовательных услуг, оказываемых учреждением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Раз в год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3. Средства массовой информации: газеты, журналы и телевидение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По мере необходимости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4.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По мере изменения данных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5.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ежемесячно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6.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По мере изменения данных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7.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Перечень нормативных документов, регулирующих порядок предоставления услуги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По мере изменения данных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lastRenderedPageBreak/>
              <w:t>8.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Перечень видов услуг, утвержденное расписание, копия устава и лицензии, приказы о комплектовании групп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По мере изменения данных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EF5F0A" w:rsidRPr="000B01CE" w:rsidRDefault="00EF5F0A" w:rsidP="007D3E22">
            <w:r w:rsidRPr="000B01CE">
              <w:t>9.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EF5F0A" w:rsidRPr="000B01CE" w:rsidRDefault="00EF5F0A" w:rsidP="007D3E22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EF5F0A" w:rsidRPr="000B01CE" w:rsidRDefault="00EF5F0A" w:rsidP="007D3E22">
            <w:r w:rsidRPr="000B01CE">
              <w:t>ежемесячно</w:t>
            </w:r>
          </w:p>
        </w:tc>
      </w:tr>
    </w:tbl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EF5F0A" w:rsidRPr="000B01CE" w:rsidRDefault="00EF5F0A" w:rsidP="00EF5F0A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p w:rsidR="00EF5F0A" w:rsidRPr="000B01CE" w:rsidRDefault="00EF5F0A" w:rsidP="00EF5F0A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EF5F0A" w:rsidRPr="000B01CE" w:rsidTr="007D3E22">
        <w:tc>
          <w:tcPr>
            <w:tcW w:w="2866" w:type="pct"/>
            <w:shd w:val="clear" w:color="auto" w:fill="auto"/>
          </w:tcPr>
          <w:p w:rsidR="00EF5F0A" w:rsidRPr="000B01CE" w:rsidRDefault="00EF5F0A" w:rsidP="007D3E22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EF5F0A" w:rsidRPr="000B01CE" w:rsidRDefault="00EF5F0A" w:rsidP="007D3E22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EF5F0A" w:rsidRPr="000B01CE" w:rsidTr="007D3E22">
        <w:tc>
          <w:tcPr>
            <w:tcW w:w="2866" w:type="pct"/>
            <w:shd w:val="clear" w:color="auto" w:fill="auto"/>
          </w:tcPr>
          <w:p w:rsidR="00EF5F0A" w:rsidRPr="000B01CE" w:rsidRDefault="00EF5F0A" w:rsidP="007D3E22"/>
        </w:tc>
        <w:tc>
          <w:tcPr>
            <w:tcW w:w="2134" w:type="pct"/>
            <w:shd w:val="clear" w:color="auto" w:fill="auto"/>
          </w:tcPr>
          <w:p w:rsidR="00EF5F0A" w:rsidRPr="000B01CE" w:rsidRDefault="00EF5F0A" w:rsidP="007D3E22"/>
        </w:tc>
      </w:tr>
    </w:tbl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7. Порядок 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 муниципального задания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4269"/>
        <w:gridCol w:w="6568"/>
      </w:tblGrid>
      <w:tr w:rsidR="00EF5F0A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450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231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EF5F0A" w:rsidRPr="000B01CE" w:rsidRDefault="00EF5F0A" w:rsidP="007D3E22">
            <w:r w:rsidRPr="000B01CE">
              <w:t>1. Текущий</w:t>
            </w:r>
          </w:p>
        </w:tc>
        <w:tc>
          <w:tcPr>
            <w:tcW w:w="1450" w:type="pct"/>
            <w:shd w:val="clear" w:color="auto" w:fill="auto"/>
          </w:tcPr>
          <w:p w:rsidR="00EF5F0A" w:rsidRPr="000B01CE" w:rsidRDefault="00EF5F0A" w:rsidP="007D3E22">
            <w:r w:rsidRPr="000B01CE">
              <w:t>По мере необходимости</w:t>
            </w:r>
          </w:p>
        </w:tc>
        <w:tc>
          <w:tcPr>
            <w:tcW w:w="2231" w:type="pct"/>
            <w:shd w:val="clear" w:color="auto" w:fill="auto"/>
          </w:tcPr>
          <w:p w:rsidR="00EF5F0A" w:rsidRPr="000B01CE" w:rsidRDefault="00EF5F0A" w:rsidP="007D3E22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EF5F0A" w:rsidRPr="000B01CE" w:rsidRDefault="00EF5F0A" w:rsidP="007D3E22">
            <w:r w:rsidRPr="000B01CE">
              <w:t>2. Предварительный</w:t>
            </w:r>
          </w:p>
        </w:tc>
        <w:tc>
          <w:tcPr>
            <w:tcW w:w="1450" w:type="pct"/>
            <w:shd w:val="clear" w:color="auto" w:fill="auto"/>
          </w:tcPr>
          <w:p w:rsidR="00EF5F0A" w:rsidRPr="000B01CE" w:rsidRDefault="00EF5F0A" w:rsidP="007D3E22">
            <w:r w:rsidRPr="000B01CE">
              <w:t>По мере изменения данных</w:t>
            </w:r>
          </w:p>
        </w:tc>
        <w:tc>
          <w:tcPr>
            <w:tcW w:w="2231" w:type="pct"/>
            <w:shd w:val="clear" w:color="auto" w:fill="auto"/>
          </w:tcPr>
          <w:p w:rsidR="00EF5F0A" w:rsidRPr="000B01CE" w:rsidRDefault="00EF5F0A" w:rsidP="007D3E22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EF5F0A" w:rsidRPr="000B01CE" w:rsidRDefault="00EF5F0A" w:rsidP="007D3E22">
            <w:r w:rsidRPr="000B01CE">
              <w:t>3. Последующий контроль в форме выездной проверки</w:t>
            </w:r>
          </w:p>
        </w:tc>
        <w:tc>
          <w:tcPr>
            <w:tcW w:w="1450" w:type="pct"/>
            <w:shd w:val="clear" w:color="auto" w:fill="auto"/>
          </w:tcPr>
          <w:p w:rsidR="00EF5F0A" w:rsidRPr="000B01CE" w:rsidRDefault="00EF5F0A" w:rsidP="007D3E22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231" w:type="pct"/>
            <w:shd w:val="clear" w:color="auto" w:fill="auto"/>
          </w:tcPr>
          <w:p w:rsidR="00EF5F0A" w:rsidRPr="000B01CE" w:rsidRDefault="00EF5F0A" w:rsidP="007D3E22">
            <w:r w:rsidRPr="000B01CE">
              <w:t>Отдел образования и молодежной политики администрации Яльчикского района (свод)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319" w:type="pct"/>
            <w:shd w:val="clear" w:color="auto" w:fill="auto"/>
          </w:tcPr>
          <w:p w:rsidR="00EF5F0A" w:rsidRPr="000B01CE" w:rsidRDefault="00EF5F0A" w:rsidP="007D3E22">
            <w:r w:rsidRPr="000B01CE">
              <w:t>4. Последующий контроль в форме камеральной проверки отчетности</w:t>
            </w:r>
          </w:p>
        </w:tc>
        <w:tc>
          <w:tcPr>
            <w:tcW w:w="1450" w:type="pct"/>
            <w:shd w:val="clear" w:color="auto" w:fill="auto"/>
          </w:tcPr>
          <w:p w:rsidR="00EF5F0A" w:rsidRPr="000B01CE" w:rsidRDefault="00EF5F0A" w:rsidP="007D3E22">
            <w:r w:rsidRPr="000B01CE">
              <w:t>Раз в год</w:t>
            </w:r>
          </w:p>
        </w:tc>
        <w:tc>
          <w:tcPr>
            <w:tcW w:w="2231" w:type="pct"/>
            <w:shd w:val="clear" w:color="auto" w:fill="auto"/>
          </w:tcPr>
          <w:p w:rsidR="00EF5F0A" w:rsidRPr="000B01CE" w:rsidRDefault="00EF5F0A" w:rsidP="007D3E22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отчетности об исполнении муниципального задания</w:t>
      </w:r>
    </w:p>
    <w:p w:rsidR="00EF5F0A" w:rsidRPr="000B01CE" w:rsidRDefault="00EF5F0A" w:rsidP="00EF5F0A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lastRenderedPageBreak/>
        <w:t xml:space="preserve">8.1. Форма отчета об исполнении муниципального задания </w:t>
      </w:r>
    </w:p>
    <w:p w:rsidR="00EF5F0A" w:rsidRPr="000B01CE" w:rsidRDefault="00EF5F0A" w:rsidP="00EF5F0A">
      <w:pPr>
        <w:adjustRightInd w:val="0"/>
        <w:spacing w:line="232" w:lineRule="auto"/>
        <w:jc w:val="both"/>
        <w:rPr>
          <w:color w:val="000000"/>
        </w:rPr>
      </w:pP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EF5F0A" w:rsidRPr="000B01CE" w:rsidTr="007D3E22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EF5F0A" w:rsidRPr="000B01CE" w:rsidRDefault="00EF5F0A" w:rsidP="007D3E22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EF5F0A" w:rsidRPr="000B01CE" w:rsidTr="007D3E22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EF5F0A" w:rsidRPr="00B23A9C" w:rsidRDefault="00EF5F0A" w:rsidP="007D3E22">
            <w:r w:rsidRPr="00B23A9C">
              <w:t>Доля родителей (законных представителей) детей-инвалидов, положительно оценивающих уровень созданных условий для адаптации обучения и социализации детей-инвалидов</w:t>
            </w:r>
          </w:p>
        </w:tc>
        <w:tc>
          <w:tcPr>
            <w:tcW w:w="425" w:type="pct"/>
            <w:shd w:val="clear" w:color="auto" w:fill="auto"/>
          </w:tcPr>
          <w:p w:rsidR="00EF5F0A" w:rsidRPr="007B0C74" w:rsidRDefault="00EF5F0A" w:rsidP="007D3E22">
            <w:pPr>
              <w:jc w:val="center"/>
              <w:rPr>
                <w:highlight w:val="yellow"/>
                <w:lang w:val="en-US"/>
              </w:rPr>
            </w:pPr>
            <w:r w:rsidRPr="007B0C74">
              <w:rPr>
                <w:lang w:val="en-US"/>
              </w:rPr>
              <w:t>%</w:t>
            </w:r>
          </w:p>
        </w:tc>
        <w:tc>
          <w:tcPr>
            <w:tcW w:w="1022" w:type="pct"/>
            <w:shd w:val="clear" w:color="auto" w:fill="auto"/>
          </w:tcPr>
          <w:p w:rsidR="00EF5F0A" w:rsidRPr="000B01CE" w:rsidRDefault="00EF5F0A" w:rsidP="007D3E22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EF5F0A" w:rsidRPr="000B01CE" w:rsidRDefault="00EF5F0A" w:rsidP="007D3E22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EF5F0A" w:rsidRPr="000B01CE" w:rsidRDefault="00EF5F0A" w:rsidP="007D3E22"/>
        </w:tc>
        <w:tc>
          <w:tcPr>
            <w:tcW w:w="693" w:type="pct"/>
            <w:shd w:val="clear" w:color="auto" w:fill="auto"/>
          </w:tcPr>
          <w:p w:rsidR="00EF5F0A" w:rsidRPr="000B01CE" w:rsidRDefault="00EF5F0A" w:rsidP="007D3E22">
            <w:pPr>
              <w:jc w:val="center"/>
            </w:pPr>
          </w:p>
        </w:tc>
      </w:tr>
    </w:tbl>
    <w:p w:rsidR="00EF5F0A" w:rsidRPr="000B01CE" w:rsidRDefault="00EF5F0A" w:rsidP="00EF5F0A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EF5F0A" w:rsidRPr="000B01CE" w:rsidRDefault="00EF5F0A" w:rsidP="00EF5F0A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задания                </w:t>
      </w:r>
      <w:r w:rsidRPr="00B345B1">
        <w:rPr>
          <w:u w:val="single"/>
        </w:rPr>
        <w:t>до 20 января 2017 г.</w:t>
      </w:r>
    </w:p>
    <w:p w:rsidR="00EF5F0A" w:rsidRDefault="00EF5F0A" w:rsidP="00EF5F0A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tbl>
      <w:tblPr>
        <w:tblpPr w:leftFromText="181" w:rightFromText="181" w:vertAnchor="text" w:horzAnchor="margin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2895"/>
        <w:gridCol w:w="10254"/>
        <w:gridCol w:w="2410"/>
      </w:tblGrid>
      <w:tr w:rsidR="00EF5F0A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0A" w:rsidRPr="00A52D25" w:rsidRDefault="00EF5F0A" w:rsidP="007D3E22">
            <w:r w:rsidRPr="00A52D25">
              <w:t>Наименование документа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0A" w:rsidRPr="00A52D25" w:rsidRDefault="00EF5F0A" w:rsidP="007D3E22">
            <w:r w:rsidRPr="00A52D25">
              <w:t xml:space="preserve"> Обязательные структурные элементы отчета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A" w:rsidRPr="00A52D25" w:rsidRDefault="00EF5F0A" w:rsidP="007D3E22">
            <w:r w:rsidRPr="00A52D25">
              <w:t>Периодичность</w:t>
            </w:r>
          </w:p>
        </w:tc>
      </w:tr>
      <w:tr w:rsidR="00EF5F0A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0A" w:rsidRPr="00A52D25" w:rsidRDefault="00EF5F0A" w:rsidP="007D3E22">
            <w:r w:rsidRPr="00A52D25">
              <w:t>Анализ исполнения бюджета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0A" w:rsidRPr="00A52D25" w:rsidRDefault="00EF5F0A" w:rsidP="007D3E22">
            <w:r w:rsidRPr="00A52D25">
              <w:t>Унифицированные формы отчетности в соответствии с приказами</w:t>
            </w:r>
            <w:r>
              <w:t xml:space="preserve"> </w:t>
            </w:r>
            <w:r w:rsidRPr="00A52D25"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A" w:rsidRPr="00A52D25" w:rsidRDefault="00EF5F0A" w:rsidP="007D3E22">
            <w:r>
              <w:t xml:space="preserve">До 15 числа квартала,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EF5F0A" w:rsidRPr="00A52D25" w:rsidTr="007D3E22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0A" w:rsidRPr="00A52D25" w:rsidRDefault="00EF5F0A" w:rsidP="007D3E22"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10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5F0A" w:rsidRPr="00A52D25" w:rsidRDefault="00EF5F0A" w:rsidP="007D3E22">
            <w:r w:rsidRPr="00A52D25">
              <w:t>-Объем оказания муниципальных услуг (в натуральных показателях);</w:t>
            </w:r>
          </w:p>
          <w:p w:rsidR="00EF5F0A" w:rsidRPr="00A52D25" w:rsidRDefault="00EF5F0A" w:rsidP="007D3E22">
            <w:r w:rsidRPr="00A52D25">
              <w:t>-Объем оказания муниципальных услуг (в стоимостных показателях);</w:t>
            </w:r>
          </w:p>
          <w:p w:rsidR="00EF5F0A" w:rsidRPr="00A52D25" w:rsidRDefault="00EF5F0A" w:rsidP="007D3E22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EF5F0A" w:rsidRPr="00A52D25" w:rsidRDefault="00EF5F0A" w:rsidP="007D3E22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EF5F0A" w:rsidRPr="00A52D25" w:rsidRDefault="00EF5F0A" w:rsidP="007D3E22">
            <w:r w:rsidRPr="00A52D25">
              <w:t xml:space="preserve">-Перспективы исполнения муниципального задания в соответствии с запланированными </w:t>
            </w:r>
            <w:r w:rsidRPr="00A52D25">
              <w:lastRenderedPageBreak/>
              <w:t>объемами и Стандартом муниципальных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0A" w:rsidRPr="00A52D25" w:rsidRDefault="00EF5F0A" w:rsidP="007D3E22">
            <w:r w:rsidRPr="00A52D25">
              <w:lastRenderedPageBreak/>
              <w:t>Ежегодно до 31 декабря</w:t>
            </w:r>
          </w:p>
        </w:tc>
      </w:tr>
    </w:tbl>
    <w:p w:rsidR="00EF5F0A" w:rsidRDefault="00EF5F0A" w:rsidP="00EF5F0A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EF5F0A" w:rsidRPr="000B01CE" w:rsidRDefault="00EF5F0A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исполнением) муниципального задания</w:t>
      </w:r>
    </w:p>
    <w:p w:rsidR="00EF5F0A" w:rsidRDefault="00EF5F0A" w:rsidP="00EF5F0A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83222" w:rsidRPr="00EF5F0A" w:rsidRDefault="00783222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83222" w:rsidRPr="00783222" w:rsidRDefault="00783222" w:rsidP="00783222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РАЗДЕЛ </w:t>
      </w:r>
      <w:r>
        <w:rPr>
          <w:color w:val="000000"/>
          <w:lang w:val="en-US"/>
        </w:rPr>
        <w:t>VIII</w:t>
      </w:r>
    </w:p>
    <w:p w:rsidR="007F7767" w:rsidRDefault="007F7767" w:rsidP="007F7767">
      <w:pPr>
        <w:spacing w:line="240" w:lineRule="exact"/>
        <w:rPr>
          <w:szCs w:val="26"/>
        </w:rPr>
      </w:pPr>
    </w:p>
    <w:p w:rsidR="007F7767" w:rsidRPr="00792A06" w:rsidRDefault="007F7767" w:rsidP="007F7767">
      <w:pPr>
        <w:tabs>
          <w:tab w:val="right" w:pos="14040"/>
        </w:tabs>
        <w:rPr>
          <w:u w:val="single"/>
        </w:rPr>
      </w:pPr>
      <w:r>
        <w:rPr>
          <w:szCs w:val="26"/>
        </w:rPr>
        <w:t xml:space="preserve">1. Наименование муниципальной услуги  </w:t>
      </w:r>
      <w:r w:rsidRPr="00792A06">
        <w:rPr>
          <w:u w:val="single"/>
        </w:rPr>
        <w:t>Предоставление питания</w:t>
      </w:r>
    </w:p>
    <w:p w:rsidR="007F7767" w:rsidRPr="00792A06" w:rsidRDefault="007F7767" w:rsidP="007F7767">
      <w:pPr>
        <w:tabs>
          <w:tab w:val="right" w:pos="14040"/>
        </w:tabs>
        <w:rPr>
          <w:szCs w:val="26"/>
          <w:u w:val="single"/>
        </w:rPr>
      </w:pPr>
      <w:r>
        <w:rPr>
          <w:szCs w:val="26"/>
        </w:rPr>
        <w:t xml:space="preserve">2. Потребители муниципальной услуги </w:t>
      </w:r>
      <w:r w:rsidRPr="00792A06">
        <w:rPr>
          <w:szCs w:val="26"/>
          <w:u w:val="single"/>
        </w:rPr>
        <w:t>Физические лица</w:t>
      </w:r>
    </w:p>
    <w:p w:rsidR="007F7767" w:rsidRDefault="007F7767" w:rsidP="007F7767">
      <w:pPr>
        <w:rPr>
          <w:szCs w:val="26"/>
        </w:rPr>
      </w:pPr>
      <w:r>
        <w:rPr>
          <w:szCs w:val="26"/>
        </w:rPr>
        <w:t>3. Показатели, характеризующие объем и (или) качество муниципальной услуги</w:t>
      </w:r>
    </w:p>
    <w:p w:rsidR="007F7767" w:rsidRDefault="007F7767" w:rsidP="007F7767">
      <w:pPr>
        <w:rPr>
          <w:szCs w:val="26"/>
        </w:rPr>
      </w:pPr>
      <w:r>
        <w:rPr>
          <w:szCs w:val="26"/>
        </w:rPr>
        <w:t>3.1. Показатели, характеризующие качество муниципальной услуги</w:t>
      </w:r>
    </w:p>
    <w:p w:rsidR="007F7767" w:rsidRDefault="007F7767" w:rsidP="007F7767">
      <w:pPr>
        <w:jc w:val="right"/>
        <w:rPr>
          <w:szCs w:val="26"/>
        </w:rPr>
      </w:pPr>
    </w:p>
    <w:tbl>
      <w:tblPr>
        <w:tblW w:w="14721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1560"/>
        <w:gridCol w:w="1840"/>
        <w:gridCol w:w="2280"/>
        <w:gridCol w:w="2400"/>
        <w:gridCol w:w="3969"/>
      </w:tblGrid>
      <w:tr w:rsidR="007F7767" w:rsidRPr="00081378" w:rsidTr="007F7767">
        <w:trPr>
          <w:cantSplit/>
          <w:trHeight w:val="360"/>
        </w:trPr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7F7767" w:rsidRPr="00081378" w:rsidRDefault="007F7767" w:rsidP="007F7767">
            <w:pPr>
              <w:jc w:val="center"/>
            </w:pPr>
            <w:r w:rsidRPr="00081378"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7F7767" w:rsidRPr="00081378" w:rsidRDefault="007F7767" w:rsidP="007F7767">
            <w:pPr>
              <w:jc w:val="center"/>
            </w:pPr>
            <w:r w:rsidRPr="00081378">
              <w:t>Единица измерения</w:t>
            </w:r>
          </w:p>
        </w:tc>
        <w:tc>
          <w:tcPr>
            <w:tcW w:w="1840" w:type="dxa"/>
            <w:vMerge w:val="restart"/>
          </w:tcPr>
          <w:p w:rsidR="007F7767" w:rsidRPr="00081378" w:rsidRDefault="007F7767" w:rsidP="007F7767">
            <w:pPr>
              <w:jc w:val="center"/>
            </w:pPr>
            <w:r w:rsidRPr="00081378">
              <w:t>Формула расчета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</w:tcPr>
          <w:p w:rsidR="007F7767" w:rsidRPr="00081378" w:rsidRDefault="007F7767" w:rsidP="007F7767">
            <w:pPr>
              <w:jc w:val="center"/>
            </w:pPr>
            <w:r>
              <w:rPr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7F7767" w:rsidRPr="00081378" w:rsidRDefault="007F7767" w:rsidP="007F7767">
            <w:pPr>
              <w:jc w:val="center"/>
            </w:pPr>
            <w:r w:rsidRPr="00081378">
              <w:t>Источник информации о значении показателя (исходные данные для ее расчета)</w:t>
            </w:r>
          </w:p>
        </w:tc>
      </w:tr>
      <w:tr w:rsidR="007F7767" w:rsidRPr="00081378" w:rsidTr="007F7767">
        <w:trPr>
          <w:cantSplit/>
          <w:trHeight w:val="1047"/>
        </w:trPr>
        <w:tc>
          <w:tcPr>
            <w:tcW w:w="2672" w:type="dxa"/>
            <w:vMerge/>
            <w:tcBorders>
              <w:left w:val="single" w:sz="4" w:space="0" w:color="auto"/>
            </w:tcBorders>
          </w:tcPr>
          <w:p w:rsidR="007F7767" w:rsidRPr="00081378" w:rsidRDefault="007F7767" w:rsidP="007F7767"/>
        </w:tc>
        <w:tc>
          <w:tcPr>
            <w:tcW w:w="1560" w:type="dxa"/>
            <w:vMerge/>
          </w:tcPr>
          <w:p w:rsidR="007F7767" w:rsidRPr="00081378" w:rsidRDefault="007F7767" w:rsidP="007F7767">
            <w:pPr>
              <w:jc w:val="center"/>
            </w:pPr>
          </w:p>
        </w:tc>
        <w:tc>
          <w:tcPr>
            <w:tcW w:w="1840" w:type="dxa"/>
            <w:vMerge/>
          </w:tcPr>
          <w:p w:rsidR="007F7767" w:rsidRPr="00081378" w:rsidRDefault="007F7767" w:rsidP="007F7767"/>
        </w:tc>
        <w:tc>
          <w:tcPr>
            <w:tcW w:w="2280" w:type="dxa"/>
          </w:tcPr>
          <w:p w:rsidR="007F7767" w:rsidRPr="00081378" w:rsidRDefault="007F7767" w:rsidP="007F7767">
            <w:pPr>
              <w:jc w:val="center"/>
            </w:pPr>
            <w:r w:rsidRPr="00081378">
              <w:t>отчетный финансовый год</w:t>
            </w:r>
          </w:p>
          <w:p w:rsidR="007F7767" w:rsidRPr="00081378" w:rsidRDefault="007F7767" w:rsidP="007F7767">
            <w:pPr>
              <w:jc w:val="center"/>
            </w:pPr>
            <w:r>
              <w:t>2015</w:t>
            </w:r>
          </w:p>
        </w:tc>
        <w:tc>
          <w:tcPr>
            <w:tcW w:w="2400" w:type="dxa"/>
          </w:tcPr>
          <w:p w:rsidR="007F7767" w:rsidRPr="00081378" w:rsidRDefault="007F7767" w:rsidP="007F7767">
            <w:pPr>
              <w:jc w:val="center"/>
            </w:pPr>
            <w:r w:rsidRPr="00081378">
              <w:t>текущий финансовый год</w:t>
            </w:r>
          </w:p>
          <w:p w:rsidR="007F7767" w:rsidRPr="00081378" w:rsidRDefault="007F7767" w:rsidP="007F7767">
            <w:pPr>
              <w:jc w:val="center"/>
            </w:pPr>
            <w:r>
              <w:t>2016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7F7767" w:rsidRPr="00081378" w:rsidRDefault="007F7767" w:rsidP="007F7767"/>
        </w:tc>
      </w:tr>
      <w:tr w:rsidR="007F7767" w:rsidRPr="00081378" w:rsidTr="007F7767">
        <w:trPr>
          <w:cantSplit/>
          <w:trHeight w:val="240"/>
        </w:trPr>
        <w:tc>
          <w:tcPr>
            <w:tcW w:w="2672" w:type="dxa"/>
            <w:tcBorders>
              <w:left w:val="single" w:sz="4" w:space="0" w:color="auto"/>
            </w:tcBorders>
          </w:tcPr>
          <w:p w:rsidR="007F7767" w:rsidRPr="00792A06" w:rsidRDefault="007F7767" w:rsidP="007F7767">
            <w:pPr>
              <w:pStyle w:val="a5"/>
              <w:rPr>
                <w:rFonts w:ascii="Times New Roman" w:hAnsi="Times New Roman" w:cs="Times New Roman"/>
              </w:rPr>
            </w:pPr>
            <w:r w:rsidRPr="00792A06">
              <w:rPr>
                <w:rFonts w:ascii="Times New Roman" w:hAnsi="Times New Roman" w:cs="Times New Roman"/>
              </w:rPr>
              <w:t>1. Доля учащихся, охваченных бесплатным горячим питанием</w:t>
            </w:r>
          </w:p>
          <w:p w:rsidR="007F7767" w:rsidRPr="00081378" w:rsidRDefault="007F7767" w:rsidP="007F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</w:p>
        </w:tc>
        <w:tc>
          <w:tcPr>
            <w:tcW w:w="1560" w:type="dxa"/>
          </w:tcPr>
          <w:p w:rsidR="007F7767" w:rsidRPr="00081378" w:rsidRDefault="007F7767" w:rsidP="007F7767">
            <w:pPr>
              <w:jc w:val="center"/>
            </w:pPr>
            <w:r w:rsidRPr="00081378">
              <w:t>%</w:t>
            </w:r>
          </w:p>
        </w:tc>
        <w:tc>
          <w:tcPr>
            <w:tcW w:w="1840" w:type="dxa"/>
          </w:tcPr>
          <w:p w:rsidR="007F7767" w:rsidRPr="00081378" w:rsidRDefault="007F7767" w:rsidP="007F7767">
            <w:r>
              <w:t>Количество учащихся, охваченным горячим питанием</w:t>
            </w:r>
            <w:r w:rsidRPr="00081378">
              <w:t xml:space="preserve"> </w:t>
            </w:r>
            <w:r>
              <w:t>/ Общее количество учащихся*100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7F7767" w:rsidRPr="00081378" w:rsidRDefault="0073313B" w:rsidP="007F7767">
            <w:pPr>
              <w:jc w:val="center"/>
            </w:pPr>
            <w:r>
              <w:t>100</w:t>
            </w:r>
          </w:p>
        </w:tc>
        <w:tc>
          <w:tcPr>
            <w:tcW w:w="2400" w:type="dxa"/>
            <w:shd w:val="clear" w:color="auto" w:fill="FFFF00"/>
            <w:vAlign w:val="center"/>
          </w:tcPr>
          <w:p w:rsidR="007F7767" w:rsidRPr="00081378" w:rsidRDefault="0073313B" w:rsidP="007F7767">
            <w:pPr>
              <w:jc w:val="center"/>
            </w:pPr>
            <w:r>
              <w:t>100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F7767" w:rsidRPr="00081378" w:rsidRDefault="007F7767" w:rsidP="007F7767">
            <w:pPr>
              <w:jc w:val="center"/>
            </w:pPr>
            <w:r>
              <w:t xml:space="preserve">Материалы мониторинга охвата горячим питанием </w:t>
            </w:r>
          </w:p>
        </w:tc>
      </w:tr>
    </w:tbl>
    <w:p w:rsidR="007F7767" w:rsidRDefault="007F7767" w:rsidP="007F7767">
      <w:pPr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>3.2. Объем муниципальной услуги (в натуральных показателях)</w:t>
      </w:r>
    </w:p>
    <w:p w:rsidR="007F7767" w:rsidRDefault="007F7767" w:rsidP="007F7767">
      <w:pPr>
        <w:rPr>
          <w:szCs w:val="26"/>
        </w:rPr>
      </w:pPr>
    </w:p>
    <w:tbl>
      <w:tblPr>
        <w:tblW w:w="11869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2249"/>
        <w:gridCol w:w="2854"/>
        <w:gridCol w:w="2655"/>
      </w:tblGrid>
      <w:tr w:rsidR="007F7767" w:rsidTr="007F7767">
        <w:trPr>
          <w:cantSplit/>
          <w:trHeight w:val="360"/>
        </w:trPr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измерения</w:t>
            </w:r>
          </w:p>
        </w:tc>
        <w:tc>
          <w:tcPr>
            <w:tcW w:w="5103" w:type="dxa"/>
            <w:gridSpan w:val="2"/>
            <w:vAlign w:val="center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 показателей объема муниципальной услуги</w:t>
            </w:r>
          </w:p>
        </w:tc>
        <w:tc>
          <w:tcPr>
            <w:tcW w:w="2655" w:type="dxa"/>
            <w:vMerge w:val="restart"/>
            <w:tcBorders>
              <w:right w:val="single" w:sz="4" w:space="0" w:color="auto"/>
            </w:tcBorders>
            <w:vAlign w:val="center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информации о значении показателя</w:t>
            </w:r>
          </w:p>
        </w:tc>
      </w:tr>
      <w:tr w:rsidR="007F7767" w:rsidTr="007F7767">
        <w:trPr>
          <w:cantSplit/>
          <w:trHeight w:val="838"/>
        </w:trPr>
        <w:tc>
          <w:tcPr>
            <w:tcW w:w="2694" w:type="dxa"/>
            <w:vMerge/>
            <w:tcBorders>
              <w:left w:val="single" w:sz="4" w:space="0" w:color="auto"/>
            </w:tcBorders>
          </w:tcPr>
          <w:p w:rsidR="007F7767" w:rsidRDefault="007F7767" w:rsidP="007F7767">
            <w:pPr>
              <w:rPr>
                <w:szCs w:val="26"/>
              </w:rPr>
            </w:pPr>
          </w:p>
        </w:tc>
        <w:tc>
          <w:tcPr>
            <w:tcW w:w="1417" w:type="dxa"/>
            <w:vMerge/>
          </w:tcPr>
          <w:p w:rsidR="007F7767" w:rsidRDefault="007F7767" w:rsidP="007F7767">
            <w:pPr>
              <w:rPr>
                <w:szCs w:val="26"/>
              </w:rPr>
            </w:pPr>
          </w:p>
        </w:tc>
        <w:tc>
          <w:tcPr>
            <w:tcW w:w="2249" w:type="dxa"/>
          </w:tcPr>
          <w:p w:rsidR="007F7767" w:rsidRPr="00081378" w:rsidRDefault="007F7767" w:rsidP="007F7767">
            <w:pPr>
              <w:jc w:val="center"/>
            </w:pPr>
            <w:r w:rsidRPr="00081378">
              <w:t>отчетный финансовый год</w:t>
            </w:r>
          </w:p>
          <w:p w:rsidR="007F7767" w:rsidRPr="00081378" w:rsidRDefault="007F7767" w:rsidP="007F7767">
            <w:pPr>
              <w:jc w:val="center"/>
            </w:pPr>
            <w:r>
              <w:t>2015</w:t>
            </w:r>
          </w:p>
        </w:tc>
        <w:tc>
          <w:tcPr>
            <w:tcW w:w="2854" w:type="dxa"/>
          </w:tcPr>
          <w:p w:rsidR="007F7767" w:rsidRPr="00081378" w:rsidRDefault="007F7767" w:rsidP="007F7767">
            <w:pPr>
              <w:jc w:val="center"/>
            </w:pPr>
            <w:r w:rsidRPr="00081378">
              <w:t>текущий финансовый год</w:t>
            </w:r>
          </w:p>
          <w:p w:rsidR="007F7767" w:rsidRPr="00081378" w:rsidRDefault="007F7767" w:rsidP="007F7767">
            <w:pPr>
              <w:jc w:val="center"/>
            </w:pPr>
            <w:r>
              <w:t>2016</w:t>
            </w:r>
          </w:p>
        </w:tc>
        <w:tc>
          <w:tcPr>
            <w:tcW w:w="2655" w:type="dxa"/>
            <w:vMerge/>
            <w:tcBorders>
              <w:right w:val="single" w:sz="4" w:space="0" w:color="auto"/>
            </w:tcBorders>
          </w:tcPr>
          <w:p w:rsidR="007F7767" w:rsidRDefault="007F7767" w:rsidP="007F7767">
            <w:pPr>
              <w:rPr>
                <w:szCs w:val="26"/>
              </w:rPr>
            </w:pPr>
          </w:p>
        </w:tc>
      </w:tr>
      <w:tr w:rsidR="007F7767" w:rsidTr="007F7767">
        <w:trPr>
          <w:cantSplit/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7F7767" w:rsidRPr="00792A06" w:rsidRDefault="007F7767" w:rsidP="007F7767">
            <w:pPr>
              <w:pStyle w:val="a5"/>
              <w:rPr>
                <w:rFonts w:ascii="Times New Roman" w:hAnsi="Times New Roman" w:cs="Times New Roman"/>
              </w:rPr>
            </w:pPr>
            <w:r w:rsidRPr="00792A06">
              <w:rPr>
                <w:rFonts w:ascii="Times New Roman" w:hAnsi="Times New Roman" w:cs="Times New Roman"/>
              </w:rPr>
              <w:lastRenderedPageBreak/>
              <w:t>1. 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Pr="00792A06">
              <w:rPr>
                <w:rFonts w:ascii="Times New Roman" w:hAnsi="Times New Roman" w:cs="Times New Roman"/>
              </w:rPr>
              <w:t xml:space="preserve"> учащихся, охваченных бесплатным горячим питанием</w:t>
            </w:r>
          </w:p>
          <w:p w:rsidR="007F7767" w:rsidRPr="00081378" w:rsidRDefault="007F7767" w:rsidP="007F7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0" w:lineRule="exact"/>
              <w:ind w:left="11"/>
              <w:jc w:val="both"/>
            </w:pPr>
          </w:p>
        </w:tc>
        <w:tc>
          <w:tcPr>
            <w:tcW w:w="1417" w:type="dxa"/>
          </w:tcPr>
          <w:p w:rsidR="007F7767" w:rsidRDefault="007F7767" w:rsidP="007F7767">
            <w:pPr>
              <w:rPr>
                <w:szCs w:val="26"/>
              </w:rPr>
            </w:pPr>
          </w:p>
          <w:p w:rsidR="007F7767" w:rsidRPr="006E3361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Человек</w:t>
            </w:r>
          </w:p>
        </w:tc>
        <w:tc>
          <w:tcPr>
            <w:tcW w:w="2249" w:type="dxa"/>
            <w:shd w:val="clear" w:color="auto" w:fill="FFFF00"/>
            <w:vAlign w:val="center"/>
          </w:tcPr>
          <w:p w:rsidR="007F7767" w:rsidRDefault="0007539A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0</w:t>
            </w:r>
          </w:p>
        </w:tc>
        <w:tc>
          <w:tcPr>
            <w:tcW w:w="2854" w:type="dxa"/>
            <w:shd w:val="clear" w:color="auto" w:fill="FFFF00"/>
            <w:vAlign w:val="center"/>
          </w:tcPr>
          <w:p w:rsidR="007F7767" w:rsidRDefault="0007539A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2.38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:rsidR="007F7767" w:rsidRPr="00081378" w:rsidRDefault="007F7767" w:rsidP="007F7767">
            <w:pPr>
              <w:jc w:val="center"/>
            </w:pPr>
            <w:r>
              <w:t xml:space="preserve">Материалы мониторинга охвата горячим питанием </w:t>
            </w:r>
          </w:p>
        </w:tc>
      </w:tr>
    </w:tbl>
    <w:p w:rsidR="007F7767" w:rsidRDefault="007F7767" w:rsidP="007F7767">
      <w:pPr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 xml:space="preserve">4. Порядок оказания муниципальной услуги </w:t>
      </w:r>
    </w:p>
    <w:p w:rsidR="007F7767" w:rsidRDefault="007F7767" w:rsidP="007F7767">
      <w:pPr>
        <w:tabs>
          <w:tab w:val="left" w:pos="720"/>
        </w:tabs>
        <w:jc w:val="both"/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>4.1. Нормативные правовые акты, регулирующие порядок оказания муниципальной услуги</w:t>
      </w:r>
    </w:p>
    <w:p w:rsidR="007F7767" w:rsidRPr="00392040" w:rsidRDefault="007F7767" w:rsidP="007F7767">
      <w:pPr>
        <w:tabs>
          <w:tab w:val="num" w:pos="993"/>
        </w:tabs>
        <w:autoSpaceDE w:val="0"/>
        <w:autoSpaceDN w:val="0"/>
        <w:adjustRightInd w:val="0"/>
        <w:ind w:left="567"/>
        <w:jc w:val="both"/>
        <w:outlineLvl w:val="0"/>
      </w:pPr>
      <w:r w:rsidRPr="00392040">
        <w:t>Конституция Российской Федерации, принята всенародным голосованием 12.12.93 (в редакции последних изменений);</w:t>
      </w:r>
      <w:r>
        <w:t xml:space="preserve"> </w:t>
      </w:r>
      <w:r w:rsidRPr="00392040">
        <w:t xml:space="preserve">Конвенция о правах ребенка, одобрена Генеральной Ассамблеей ООН 20.11.89; Федеральный закон от 06.10.2003 № 131-ФЗ </w:t>
      </w:r>
      <w:r>
        <w:t>«Об</w:t>
      </w:r>
      <w:r w:rsidRPr="00352AD6">
        <w:rPr>
          <w:i/>
          <w:iCs/>
        </w:rPr>
        <w:t xml:space="preserve"> общих принципах организации местного самоуправления в Российской Федерации</w:t>
      </w:r>
      <w:r w:rsidRPr="00392040">
        <w:t>» (в редакции последних изменений);</w:t>
      </w:r>
      <w:r>
        <w:t xml:space="preserve"> </w:t>
      </w:r>
      <w:r w:rsidRPr="00BF3E6B">
        <w:t>Закон Российской Федерации от 29.12.2012 №273 «Об образовании» (в редакции последних изменений);</w:t>
      </w:r>
      <w:r>
        <w:t xml:space="preserve"> </w:t>
      </w:r>
      <w:r w:rsidRPr="00392040">
        <w:t xml:space="preserve">Федеральный закон от 24.07.98 № 124-ФЗ </w:t>
      </w:r>
      <w:r>
        <w:t>«Об</w:t>
      </w:r>
      <w:r w:rsidRPr="00352AD6">
        <w:rPr>
          <w:i/>
          <w:iCs/>
        </w:rPr>
        <w:t xml:space="preserve"> основных гарантиях прав ребенка в Российской Федерации</w:t>
      </w:r>
      <w:r w:rsidRPr="00392040">
        <w:t>» (в редакции последних изменений);</w:t>
      </w:r>
      <w:r>
        <w:t xml:space="preserve"> </w:t>
      </w:r>
      <w:proofErr w:type="gramStart"/>
      <w:r w:rsidRPr="00392040">
        <w:t xml:space="preserve">Федеральный закон от 22.08.2004 № 122-ФЗ « </w:t>
      </w:r>
      <w:r w:rsidRPr="00352AD6">
        <w:rPr>
          <w:i/>
          <w:iCs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Pr="00392040">
        <w:t xml:space="preserve">» и </w:t>
      </w:r>
      <w:r>
        <w:t>«Об</w:t>
      </w:r>
      <w:r w:rsidRPr="00352AD6">
        <w:rPr>
          <w:i/>
          <w:iCs/>
        </w:rPr>
        <w:t xml:space="preserve"> общих принципах организации местного самоуправления в Российской Федерации</w:t>
      </w:r>
      <w:proofErr w:type="gramEnd"/>
      <w:r w:rsidRPr="00392040">
        <w:t>» (в редакции последних изменений);</w:t>
      </w:r>
      <w:r>
        <w:t xml:space="preserve"> </w:t>
      </w:r>
      <w:r w:rsidRPr="00392040">
        <w:t xml:space="preserve">Закон Российской Федерации от 07.02.92 № 2300-1 « </w:t>
      </w:r>
      <w:r w:rsidRPr="00352AD6">
        <w:rPr>
          <w:i/>
          <w:iCs/>
        </w:rPr>
        <w:t>О защите прав потребителей</w:t>
      </w:r>
      <w:r w:rsidRPr="00392040">
        <w:t>» (в редакции последних изменений);</w:t>
      </w:r>
      <w:r>
        <w:t xml:space="preserve"> </w:t>
      </w:r>
      <w:r w:rsidRPr="00392040">
        <w:t xml:space="preserve">Закон Российской Федерации от 24.06.99 № 120-ФЗ </w:t>
      </w:r>
      <w:r>
        <w:t>«Об</w:t>
      </w:r>
      <w:r w:rsidRPr="00352AD6">
        <w:rPr>
          <w:i/>
          <w:iCs/>
        </w:rPr>
        <w:t xml:space="preserve"> основах системы профилактики безнадзорности и правонарушений несовершеннолетних</w:t>
      </w:r>
      <w:r w:rsidRPr="00392040">
        <w:t>» (в редакции последних изменений);</w:t>
      </w:r>
      <w:r>
        <w:t xml:space="preserve"> </w:t>
      </w:r>
      <w:r w:rsidRPr="00392040">
        <w:t xml:space="preserve">Федеральный закон от 02.05.2006 № 59-ФЗ « </w:t>
      </w:r>
      <w:r w:rsidRPr="00352AD6">
        <w:rPr>
          <w:i/>
          <w:iCs/>
        </w:rPr>
        <w:t>О порядке рассмотрения обращений граждан Российской Федерации</w:t>
      </w:r>
      <w:r w:rsidRPr="00392040">
        <w:t>»;</w:t>
      </w:r>
      <w:r>
        <w:t xml:space="preserve"> </w:t>
      </w:r>
      <w:r w:rsidRPr="00DE058B">
        <w:t>Постановление Правительства РФ от 18.11.2013 г. N 1039 «О</w:t>
      </w:r>
      <w:r w:rsidRPr="00352AD6">
        <w:rPr>
          <w:i/>
          <w:iCs/>
        </w:rPr>
        <w:t xml:space="preserve"> государственной аккредитации образовательной деятельности»; </w:t>
      </w:r>
      <w:r w:rsidRPr="00392040">
        <w:t xml:space="preserve">Постановление Правительства РФ от </w:t>
      </w:r>
      <w:r>
        <w:t>28.10.2013 г. N 966 «О</w:t>
      </w:r>
      <w:r w:rsidRPr="00352AD6">
        <w:rPr>
          <w:i/>
          <w:iCs/>
        </w:rPr>
        <w:t xml:space="preserve"> лицензировании образовательной деятельности</w:t>
      </w:r>
      <w:r w:rsidRPr="00392040">
        <w:t>»;</w:t>
      </w:r>
      <w:r>
        <w:t xml:space="preserve"> </w:t>
      </w:r>
      <w:r w:rsidRPr="00392040">
        <w:t xml:space="preserve">Постановление Главного государственного санитарного врача РФ от 23.07.2008 № 45 </w:t>
      </w:r>
      <w:r>
        <w:t>«Об</w:t>
      </w:r>
      <w:r w:rsidRPr="00352AD6">
        <w:rPr>
          <w:i/>
          <w:iCs/>
        </w:rPr>
        <w:t xml:space="preserve"> утверждении СанПиН 2.4.5.2409-08</w:t>
      </w:r>
      <w:r w:rsidRPr="00392040">
        <w:t xml:space="preserve">»; </w:t>
      </w:r>
      <w:r>
        <w:t xml:space="preserve"> </w:t>
      </w:r>
      <w:proofErr w:type="gramStart"/>
      <w:r w:rsidRPr="00392040">
        <w:t xml:space="preserve">Постановление Главного государственного санитарного врача РФ от 28.11.2002 № 44 « </w:t>
      </w:r>
      <w:r w:rsidRPr="00352AD6">
        <w:rPr>
          <w:i/>
          <w:iCs/>
        </w:rPr>
        <w:t>О введении в действие санитарно-эпидемиологических правил и нормативов СанПиН 2.4.2.1178-02 Гигиенические требования к условиям обучения в общеобразовательных учреждениях</w:t>
      </w:r>
      <w:r w:rsidRPr="00352AD6">
        <w:rPr>
          <w:b/>
          <w:bCs/>
        </w:rPr>
        <w:t xml:space="preserve">»; </w:t>
      </w:r>
      <w:r w:rsidRPr="00392040">
        <w:t xml:space="preserve">Закон </w:t>
      </w:r>
      <w:r>
        <w:t>Чувашской Республики</w:t>
      </w:r>
      <w:r w:rsidRPr="00392040">
        <w:t xml:space="preserve"> </w:t>
      </w:r>
      <w:r>
        <w:t>«Об</w:t>
      </w:r>
      <w:r w:rsidRPr="00352AD6">
        <w:rPr>
          <w:i/>
          <w:iCs/>
        </w:rPr>
        <w:t xml:space="preserve"> образовании</w:t>
      </w:r>
      <w:r w:rsidRPr="00392040">
        <w:t xml:space="preserve">» от </w:t>
      </w:r>
      <w:r>
        <w:t xml:space="preserve">30.07.2013 №50;     </w:t>
      </w:r>
      <w:r w:rsidRPr="00BF3E6B">
        <w:t>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</w:t>
      </w:r>
      <w:proofErr w:type="gramEnd"/>
      <w:r>
        <w:t xml:space="preserve"> Уставом муниципального бюджетного общеобразовательного учреждения «Новобайбатыревская  средняя общеобразовательная школа Яльчикского района Чувашской Республики»; </w:t>
      </w:r>
      <w:r w:rsidRPr="00392040">
        <w:t>иными нормативно-правовым</w:t>
      </w:r>
      <w:r>
        <w:t>и актами Российской Федерации, Чувашской Республики</w:t>
      </w:r>
      <w:r w:rsidRPr="00392040">
        <w:t xml:space="preserve"> и</w:t>
      </w:r>
      <w:r>
        <w:t xml:space="preserve"> администрации Яльчикского района.</w:t>
      </w:r>
    </w:p>
    <w:p w:rsidR="007F7767" w:rsidRDefault="007F7767" w:rsidP="007F7767">
      <w:pPr>
        <w:rPr>
          <w:szCs w:val="26"/>
        </w:rPr>
      </w:pPr>
      <w:r>
        <w:rPr>
          <w:szCs w:val="26"/>
        </w:rPr>
        <w:t>4.2. Порядок информирования потенциальных потребителей муниципальной услуги</w:t>
      </w:r>
    </w:p>
    <w:p w:rsidR="007F7767" w:rsidRDefault="007F7767" w:rsidP="007F7767">
      <w:pPr>
        <w:jc w:val="both"/>
        <w:rPr>
          <w:szCs w:val="26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7680"/>
      </w:tblGrid>
      <w:tr w:rsidR="007F7767" w:rsidTr="007F7767">
        <w:trPr>
          <w:cantSplit/>
          <w:trHeight w:val="360"/>
        </w:trPr>
        <w:tc>
          <w:tcPr>
            <w:tcW w:w="2340" w:type="dxa"/>
            <w:tcBorders>
              <w:left w:val="single" w:sz="4" w:space="0" w:color="auto"/>
            </w:tcBorders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Способ информирования</w:t>
            </w:r>
          </w:p>
        </w:tc>
        <w:tc>
          <w:tcPr>
            <w:tcW w:w="4140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Состав размещаемой информации</w:t>
            </w:r>
          </w:p>
        </w:tc>
        <w:tc>
          <w:tcPr>
            <w:tcW w:w="7680" w:type="dxa"/>
            <w:tcBorders>
              <w:right w:val="single" w:sz="4" w:space="0" w:color="auto"/>
            </w:tcBorders>
            <w:vAlign w:val="center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Частота обновления информации</w:t>
            </w:r>
          </w:p>
        </w:tc>
      </w:tr>
      <w:tr w:rsidR="007F7767" w:rsidTr="007F7767"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</w:tcPr>
          <w:p w:rsidR="007F7767" w:rsidRDefault="007F7767" w:rsidP="007F7767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1.    Сайт общеобразовательного учреждения</w:t>
            </w:r>
          </w:p>
        </w:tc>
        <w:tc>
          <w:tcPr>
            <w:tcW w:w="4140" w:type="dxa"/>
          </w:tcPr>
          <w:p w:rsidR="007F7767" w:rsidRDefault="007F7767" w:rsidP="007F7767">
            <w:r>
              <w:t xml:space="preserve"> Перечень получателей муниципальной услуги;</w:t>
            </w:r>
          </w:p>
          <w:p w:rsidR="007F7767" w:rsidRDefault="007F7767" w:rsidP="007F7767">
            <w:r>
              <w:t xml:space="preserve"> перечень документов, предоставляемых получателями муниципальной услуги;</w:t>
            </w:r>
          </w:p>
          <w:p w:rsidR="007F7767" w:rsidRPr="00FE5B18" w:rsidRDefault="007F7767" w:rsidP="007F7767">
            <w:r>
              <w:t>Маршруты передвижения школьных автобусов</w:t>
            </w: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  <w:tr w:rsidR="007F7767" w:rsidTr="007F7767">
        <w:trPr>
          <w:cantSplit/>
          <w:trHeight w:val="240"/>
        </w:trPr>
        <w:tc>
          <w:tcPr>
            <w:tcW w:w="2340" w:type="dxa"/>
            <w:tcBorders>
              <w:left w:val="single" w:sz="4" w:space="0" w:color="auto"/>
            </w:tcBorders>
          </w:tcPr>
          <w:p w:rsidR="007F7767" w:rsidRDefault="007F7767" w:rsidP="007F7767">
            <w:pPr>
              <w:rPr>
                <w:szCs w:val="26"/>
              </w:rPr>
            </w:pPr>
            <w:r>
              <w:rPr>
                <w:szCs w:val="26"/>
              </w:rPr>
              <w:t>2.    Информационный стенд в школе</w:t>
            </w:r>
          </w:p>
        </w:tc>
        <w:tc>
          <w:tcPr>
            <w:tcW w:w="4140" w:type="dxa"/>
          </w:tcPr>
          <w:p w:rsidR="007F7767" w:rsidRDefault="007F7767" w:rsidP="007F7767">
            <w:r>
              <w:t xml:space="preserve"> Перечень получателей муниципальной услуги;</w:t>
            </w:r>
          </w:p>
          <w:p w:rsidR="007F7767" w:rsidRDefault="007F7767" w:rsidP="007F7767">
            <w:r>
              <w:t xml:space="preserve"> перечень документов, предоставляемых получателями муниципальной услуги;</w:t>
            </w:r>
          </w:p>
          <w:p w:rsidR="007F7767" w:rsidRPr="00FE5B18" w:rsidRDefault="007F7767" w:rsidP="007F7767">
            <w:r>
              <w:t>Маршруты передвижения школьных автобусов</w:t>
            </w: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По мере необходимости</w:t>
            </w:r>
          </w:p>
        </w:tc>
      </w:tr>
    </w:tbl>
    <w:p w:rsidR="007F7767" w:rsidRDefault="007F7767" w:rsidP="007F7767">
      <w:pPr>
        <w:jc w:val="both"/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>5. Основания для досрочного прекращения исполнения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597"/>
        <w:gridCol w:w="6379"/>
      </w:tblGrid>
      <w:tr w:rsidR="007F7767" w:rsidTr="007F7767">
        <w:tc>
          <w:tcPr>
            <w:tcW w:w="810" w:type="dxa"/>
          </w:tcPr>
          <w:p w:rsidR="007F7767" w:rsidRPr="002445DA" w:rsidRDefault="007F7767" w:rsidP="007F7767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 xml:space="preserve">№ </w:t>
            </w:r>
            <w:proofErr w:type="gramStart"/>
            <w:r w:rsidRPr="002445DA">
              <w:rPr>
                <w:sz w:val="20"/>
                <w:szCs w:val="20"/>
              </w:rPr>
              <w:t>п</w:t>
            </w:r>
            <w:proofErr w:type="gramEnd"/>
            <w:r w:rsidRPr="002445DA">
              <w:rPr>
                <w:sz w:val="20"/>
                <w:szCs w:val="20"/>
              </w:rPr>
              <w:t>/п</w:t>
            </w:r>
          </w:p>
        </w:tc>
        <w:tc>
          <w:tcPr>
            <w:tcW w:w="7597" w:type="dxa"/>
          </w:tcPr>
          <w:p w:rsidR="007F7767" w:rsidRPr="002445DA" w:rsidRDefault="007F7767" w:rsidP="007F7767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Основание для приостановления</w:t>
            </w:r>
          </w:p>
        </w:tc>
        <w:tc>
          <w:tcPr>
            <w:tcW w:w="6379" w:type="dxa"/>
          </w:tcPr>
          <w:p w:rsidR="007F7767" w:rsidRPr="002445DA" w:rsidRDefault="007F7767" w:rsidP="007F7767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7F7767" w:rsidTr="007F7767">
        <w:tc>
          <w:tcPr>
            <w:tcW w:w="810" w:type="dxa"/>
          </w:tcPr>
          <w:p w:rsidR="007F7767" w:rsidRDefault="007F7767" w:rsidP="007F7767">
            <w:r>
              <w:t>1.</w:t>
            </w:r>
          </w:p>
        </w:tc>
        <w:tc>
          <w:tcPr>
            <w:tcW w:w="7597" w:type="dxa"/>
          </w:tcPr>
          <w:p w:rsidR="007F7767" w:rsidRDefault="007F7767" w:rsidP="007F7767">
            <w:r>
              <w:t xml:space="preserve"> Окончание срока действия свидетельства о государственной аккредитации и неполучение нового</w:t>
            </w:r>
          </w:p>
        </w:tc>
        <w:tc>
          <w:tcPr>
            <w:tcW w:w="6379" w:type="dxa"/>
          </w:tcPr>
          <w:p w:rsidR="007F7767" w:rsidRDefault="007F7767" w:rsidP="007F7767">
            <w:r>
              <w:t xml:space="preserve">п.21   ст.92 Закона РФ 29.12.2012 №273 «Об образовании» </w:t>
            </w:r>
          </w:p>
        </w:tc>
      </w:tr>
      <w:tr w:rsidR="007F7767" w:rsidTr="007F7767">
        <w:tc>
          <w:tcPr>
            <w:tcW w:w="810" w:type="dxa"/>
          </w:tcPr>
          <w:p w:rsidR="007F7767" w:rsidRDefault="007F7767" w:rsidP="007F7767">
            <w:r>
              <w:t>2.</w:t>
            </w:r>
          </w:p>
        </w:tc>
        <w:tc>
          <w:tcPr>
            <w:tcW w:w="7597" w:type="dxa"/>
          </w:tcPr>
          <w:p w:rsidR="007F7767" w:rsidRDefault="007F7767" w:rsidP="007F7767">
            <w:r>
              <w:t xml:space="preserve"> Нарушение санитарных норм для образовательных учреждений, требований пожарной безопасности </w:t>
            </w:r>
          </w:p>
        </w:tc>
        <w:tc>
          <w:tcPr>
            <w:tcW w:w="6379" w:type="dxa"/>
          </w:tcPr>
          <w:p w:rsidR="007F7767" w:rsidRDefault="007F7767" w:rsidP="007F7767">
            <w:r>
              <w:t xml:space="preserve">Предписания  органов  санитарно – эпидемиологического  контроля и пожарного надзора </w:t>
            </w:r>
          </w:p>
        </w:tc>
      </w:tr>
      <w:tr w:rsidR="007F7767" w:rsidTr="007F7767">
        <w:tc>
          <w:tcPr>
            <w:tcW w:w="810" w:type="dxa"/>
          </w:tcPr>
          <w:p w:rsidR="007F7767" w:rsidRDefault="007F7767" w:rsidP="007F7767">
            <w:r>
              <w:t>3.</w:t>
            </w:r>
          </w:p>
        </w:tc>
        <w:tc>
          <w:tcPr>
            <w:tcW w:w="7597" w:type="dxa"/>
          </w:tcPr>
          <w:p w:rsidR="007F7767" w:rsidRDefault="007F7767" w:rsidP="007F7767">
            <w:r>
              <w:t>Решение собрания депутатов Яльчикского района</w:t>
            </w:r>
          </w:p>
        </w:tc>
        <w:tc>
          <w:tcPr>
            <w:tcW w:w="6379" w:type="dxa"/>
          </w:tcPr>
          <w:p w:rsidR="007F7767" w:rsidRDefault="007F7767" w:rsidP="007F7767"/>
        </w:tc>
      </w:tr>
    </w:tbl>
    <w:p w:rsidR="007F7767" w:rsidRDefault="007F7767" w:rsidP="007F7767">
      <w:pPr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616"/>
        <w:gridCol w:w="6360"/>
      </w:tblGrid>
      <w:tr w:rsidR="007F7767" w:rsidTr="007F7767">
        <w:tc>
          <w:tcPr>
            <w:tcW w:w="810" w:type="dxa"/>
          </w:tcPr>
          <w:p w:rsidR="007F7767" w:rsidRPr="002445DA" w:rsidRDefault="007F7767" w:rsidP="007F7767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 xml:space="preserve">№ </w:t>
            </w:r>
            <w:proofErr w:type="gramStart"/>
            <w:r w:rsidRPr="002445DA">
              <w:rPr>
                <w:sz w:val="20"/>
                <w:szCs w:val="20"/>
              </w:rPr>
              <w:t>п</w:t>
            </w:r>
            <w:proofErr w:type="gramEnd"/>
            <w:r w:rsidRPr="002445DA">
              <w:rPr>
                <w:sz w:val="20"/>
                <w:szCs w:val="20"/>
              </w:rPr>
              <w:t>/п</w:t>
            </w:r>
          </w:p>
        </w:tc>
        <w:tc>
          <w:tcPr>
            <w:tcW w:w="7616" w:type="dxa"/>
          </w:tcPr>
          <w:p w:rsidR="007F7767" w:rsidRPr="002445DA" w:rsidRDefault="007F7767" w:rsidP="007F7767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Основание для прекращения</w:t>
            </w:r>
          </w:p>
        </w:tc>
        <w:tc>
          <w:tcPr>
            <w:tcW w:w="6360" w:type="dxa"/>
          </w:tcPr>
          <w:p w:rsidR="007F7767" w:rsidRPr="002445DA" w:rsidRDefault="007F7767" w:rsidP="007F7767">
            <w:pPr>
              <w:jc w:val="center"/>
              <w:rPr>
                <w:sz w:val="20"/>
                <w:szCs w:val="20"/>
              </w:rPr>
            </w:pPr>
            <w:r w:rsidRPr="002445DA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7F7767" w:rsidTr="007F7767">
        <w:tc>
          <w:tcPr>
            <w:tcW w:w="810" w:type="dxa"/>
          </w:tcPr>
          <w:p w:rsidR="007F7767" w:rsidRDefault="007F7767" w:rsidP="007F7767">
            <w:r>
              <w:t>1.</w:t>
            </w:r>
          </w:p>
        </w:tc>
        <w:tc>
          <w:tcPr>
            <w:tcW w:w="7616" w:type="dxa"/>
          </w:tcPr>
          <w:p w:rsidR="007F7767" w:rsidRDefault="007F7767" w:rsidP="007F7767">
            <w:r>
              <w:t xml:space="preserve"> Ликвидация учреждения</w:t>
            </w:r>
          </w:p>
        </w:tc>
        <w:tc>
          <w:tcPr>
            <w:tcW w:w="6360" w:type="dxa"/>
          </w:tcPr>
          <w:p w:rsidR="007F7767" w:rsidRDefault="007F7767" w:rsidP="007F7767">
            <w:r w:rsidRPr="00B5538F">
              <w:t>Реализация органом местного самоуправления</w:t>
            </w:r>
            <w:r>
              <w:t xml:space="preserve"> п.10</w:t>
            </w:r>
            <w:r w:rsidRPr="00B5538F">
              <w:t xml:space="preserve">   ст.22 Закона РФ 29.12.2012 №273 «Об образовании»  </w:t>
            </w:r>
          </w:p>
        </w:tc>
      </w:tr>
      <w:tr w:rsidR="007F7767" w:rsidTr="007F7767">
        <w:tc>
          <w:tcPr>
            <w:tcW w:w="810" w:type="dxa"/>
          </w:tcPr>
          <w:p w:rsidR="007F7767" w:rsidRDefault="007F7767" w:rsidP="007F7767">
            <w:r>
              <w:t>2.</w:t>
            </w:r>
          </w:p>
        </w:tc>
        <w:tc>
          <w:tcPr>
            <w:tcW w:w="7616" w:type="dxa"/>
          </w:tcPr>
          <w:p w:rsidR="007F7767" w:rsidRDefault="007F7767" w:rsidP="007F7767">
            <w:r>
              <w:t xml:space="preserve"> Реорганизация  (изменение статуса образовательного учреждения, организационно-правовой формы)</w:t>
            </w:r>
          </w:p>
        </w:tc>
        <w:tc>
          <w:tcPr>
            <w:tcW w:w="6360" w:type="dxa"/>
          </w:tcPr>
          <w:p w:rsidR="007F7767" w:rsidRDefault="007F7767" w:rsidP="007F7767">
            <w:r w:rsidRPr="00B5538F">
              <w:t xml:space="preserve">Реализация органом местного самоуправления  </w:t>
            </w:r>
            <w:r>
              <w:t>п.10</w:t>
            </w:r>
            <w:r w:rsidRPr="00B5538F">
              <w:t xml:space="preserve"> ст.22 Закона РФ 29.12.2012 №273 «Об образовании»  </w:t>
            </w:r>
          </w:p>
        </w:tc>
      </w:tr>
    </w:tbl>
    <w:p w:rsidR="007F7767" w:rsidRDefault="007F7767" w:rsidP="007F7767">
      <w:pPr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 xml:space="preserve">6. Предельные цены (тарифы) на оплату муниципальной услуги в случаях, если федеральным законом предусмотрено ее оказание на платной основе   </w:t>
      </w:r>
    </w:p>
    <w:p w:rsidR="007F7767" w:rsidRDefault="007F7767" w:rsidP="007F7767">
      <w:pPr>
        <w:rPr>
          <w:szCs w:val="26"/>
        </w:rPr>
      </w:pPr>
      <w:r>
        <w:rPr>
          <w:szCs w:val="26"/>
        </w:rPr>
        <w:t>6.1. Нормативный правовой акт, устанавливающий цены (тарифы) либо порядок их установления</w:t>
      </w:r>
    </w:p>
    <w:p w:rsidR="007F7767" w:rsidRDefault="007F7767" w:rsidP="007F7767">
      <w:pPr>
        <w:tabs>
          <w:tab w:val="right" w:pos="14040"/>
        </w:tabs>
        <w:rPr>
          <w:szCs w:val="26"/>
          <w:u w:val="single"/>
        </w:rPr>
      </w:pPr>
      <w:r>
        <w:rPr>
          <w:szCs w:val="26"/>
          <w:u w:val="single"/>
        </w:rPr>
        <w:tab/>
      </w:r>
    </w:p>
    <w:p w:rsidR="007F7767" w:rsidRDefault="007F7767" w:rsidP="007F7767">
      <w:pPr>
        <w:tabs>
          <w:tab w:val="right" w:pos="14040"/>
        </w:tabs>
        <w:rPr>
          <w:szCs w:val="26"/>
          <w:u w:val="single"/>
        </w:rPr>
      </w:pPr>
      <w:r>
        <w:rPr>
          <w:szCs w:val="26"/>
        </w:rPr>
        <w:t xml:space="preserve">6.2. Орган, устанавливающий цены (тарифы) </w:t>
      </w:r>
      <w:r>
        <w:rPr>
          <w:szCs w:val="26"/>
          <w:u w:val="single"/>
        </w:rPr>
        <w:tab/>
      </w:r>
    </w:p>
    <w:p w:rsidR="007F7767" w:rsidRDefault="007F7767" w:rsidP="007F7767">
      <w:pPr>
        <w:rPr>
          <w:szCs w:val="26"/>
        </w:rPr>
      </w:pPr>
      <w:r>
        <w:rPr>
          <w:szCs w:val="26"/>
        </w:rPr>
        <w:t>6.3. Значения предельных цен (тарифов)</w:t>
      </w:r>
    </w:p>
    <w:p w:rsidR="007F7767" w:rsidRDefault="007F7767" w:rsidP="007F7767">
      <w:pPr>
        <w:rPr>
          <w:szCs w:val="26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80"/>
      </w:tblGrid>
      <w:tr w:rsidR="007F7767" w:rsidTr="007F7767">
        <w:trPr>
          <w:cantSplit/>
        </w:trPr>
        <w:tc>
          <w:tcPr>
            <w:tcW w:w="6588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Наименование услуги</w:t>
            </w:r>
          </w:p>
        </w:tc>
        <w:tc>
          <w:tcPr>
            <w:tcW w:w="7680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Цена (тариф), единица измерения</w:t>
            </w:r>
          </w:p>
        </w:tc>
      </w:tr>
      <w:tr w:rsidR="007F7767" w:rsidTr="007F7767">
        <w:trPr>
          <w:cantSplit/>
        </w:trPr>
        <w:tc>
          <w:tcPr>
            <w:tcW w:w="6588" w:type="dxa"/>
          </w:tcPr>
          <w:p w:rsidR="007F7767" w:rsidRDefault="007F7767" w:rsidP="007F7767">
            <w:pPr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7680" w:type="dxa"/>
          </w:tcPr>
          <w:p w:rsidR="007F7767" w:rsidRDefault="007F7767" w:rsidP="007F7767">
            <w:pPr>
              <w:rPr>
                <w:szCs w:val="26"/>
              </w:rPr>
            </w:pPr>
          </w:p>
        </w:tc>
      </w:tr>
      <w:tr w:rsidR="007F7767" w:rsidTr="007F7767">
        <w:trPr>
          <w:cantSplit/>
        </w:trPr>
        <w:tc>
          <w:tcPr>
            <w:tcW w:w="6588" w:type="dxa"/>
          </w:tcPr>
          <w:p w:rsidR="007F7767" w:rsidRDefault="007F7767" w:rsidP="007F7767">
            <w:pPr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7680" w:type="dxa"/>
          </w:tcPr>
          <w:p w:rsidR="007F7767" w:rsidRDefault="007F7767" w:rsidP="007F7767">
            <w:pPr>
              <w:rPr>
                <w:szCs w:val="26"/>
              </w:rPr>
            </w:pPr>
          </w:p>
        </w:tc>
      </w:tr>
    </w:tbl>
    <w:p w:rsidR="007F7767" w:rsidRDefault="007F7767" w:rsidP="007F7767">
      <w:pPr>
        <w:spacing w:line="120" w:lineRule="exact"/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 xml:space="preserve">7. Порядок </w:t>
      </w:r>
      <w:proofErr w:type="gramStart"/>
      <w:r>
        <w:rPr>
          <w:szCs w:val="26"/>
        </w:rPr>
        <w:t>контроля за</w:t>
      </w:r>
      <w:proofErr w:type="gramEnd"/>
      <w:r>
        <w:rPr>
          <w:szCs w:val="26"/>
        </w:rPr>
        <w:t xml:space="preserve"> исполнением муниципального задания</w:t>
      </w:r>
    </w:p>
    <w:p w:rsidR="007F7767" w:rsidRDefault="007F7767" w:rsidP="007F7767">
      <w:pPr>
        <w:rPr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  <w:gridCol w:w="6237"/>
      </w:tblGrid>
      <w:tr w:rsidR="007F7767" w:rsidTr="007F7767">
        <w:tc>
          <w:tcPr>
            <w:tcW w:w="5637" w:type="dxa"/>
          </w:tcPr>
          <w:p w:rsidR="007F7767" w:rsidRPr="00C15DF3" w:rsidRDefault="007F7767" w:rsidP="007F7767">
            <w:pPr>
              <w:jc w:val="center"/>
            </w:pPr>
            <w:r w:rsidRPr="00C15DF3">
              <w:t>Формы контроля</w:t>
            </w:r>
          </w:p>
        </w:tc>
        <w:tc>
          <w:tcPr>
            <w:tcW w:w="3118" w:type="dxa"/>
          </w:tcPr>
          <w:p w:rsidR="007F7767" w:rsidRPr="00C15DF3" w:rsidRDefault="007F7767" w:rsidP="007F7767">
            <w:pPr>
              <w:jc w:val="center"/>
            </w:pPr>
            <w:r w:rsidRPr="00C15DF3">
              <w:t>Периодичность</w:t>
            </w:r>
          </w:p>
        </w:tc>
        <w:tc>
          <w:tcPr>
            <w:tcW w:w="6237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Органы местного самоуправления Яльчикского района, осуществляющие </w:t>
            </w:r>
            <w:proofErr w:type="gramStart"/>
            <w:r>
              <w:rPr>
                <w:szCs w:val="26"/>
              </w:rPr>
              <w:t>контроль за</w:t>
            </w:r>
            <w:proofErr w:type="gramEnd"/>
            <w:r>
              <w:rPr>
                <w:szCs w:val="26"/>
              </w:rPr>
              <w:t xml:space="preserve"> оказанием услуги</w:t>
            </w:r>
          </w:p>
        </w:tc>
      </w:tr>
      <w:tr w:rsidR="007F7767" w:rsidTr="007F7767">
        <w:tc>
          <w:tcPr>
            <w:tcW w:w="5637" w:type="dxa"/>
          </w:tcPr>
          <w:p w:rsidR="007F7767" w:rsidRPr="009516E6" w:rsidRDefault="007F7767" w:rsidP="007F7767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9516E6">
              <w:t>Сбор и обработка информации, оценка выполнения муниципального задания, предоставление письменного отчета</w:t>
            </w:r>
            <w:r>
              <w:t xml:space="preserve"> о выполнении задания по утвержденной форме</w:t>
            </w:r>
            <w:r w:rsidRPr="009516E6">
              <w:t>.</w:t>
            </w:r>
          </w:p>
        </w:tc>
        <w:tc>
          <w:tcPr>
            <w:tcW w:w="3118" w:type="dxa"/>
          </w:tcPr>
          <w:p w:rsidR="007F7767" w:rsidRPr="009516E6" w:rsidRDefault="007F7767" w:rsidP="007F7767">
            <w:pPr>
              <w:jc w:val="center"/>
            </w:pPr>
            <w:r w:rsidRPr="009516E6">
              <w:t>1 раз в квартал</w:t>
            </w:r>
          </w:p>
        </w:tc>
        <w:tc>
          <w:tcPr>
            <w:tcW w:w="6237" w:type="dxa"/>
          </w:tcPr>
          <w:p w:rsidR="007F7767" w:rsidRPr="009516E6" w:rsidRDefault="007F7767" w:rsidP="007F7767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  <w:tr w:rsidR="007F7767" w:rsidTr="007F7767">
        <w:tc>
          <w:tcPr>
            <w:tcW w:w="5637" w:type="dxa"/>
          </w:tcPr>
          <w:p w:rsidR="007F7767" w:rsidRPr="009516E6" w:rsidRDefault="007F7767" w:rsidP="007F7767">
            <w:pPr>
              <w:numPr>
                <w:ilvl w:val="0"/>
                <w:numId w:val="1"/>
              </w:numPr>
              <w:ind w:left="0" w:firstLine="284"/>
              <w:jc w:val="both"/>
            </w:pPr>
            <w:r>
              <w:t xml:space="preserve">Проведение опроса  пользователей по вопросу удовлетворенности качеством  предоставления услуг путем анкетирования </w:t>
            </w:r>
          </w:p>
        </w:tc>
        <w:tc>
          <w:tcPr>
            <w:tcW w:w="3118" w:type="dxa"/>
          </w:tcPr>
          <w:p w:rsidR="007F7767" w:rsidRPr="009516E6" w:rsidRDefault="007F7767" w:rsidP="007F7767">
            <w:r>
              <w:t xml:space="preserve">Один раз в год в сроки, установленные комиссией по обеспечению надлежащего качества муниципальных услуг </w:t>
            </w:r>
          </w:p>
        </w:tc>
        <w:tc>
          <w:tcPr>
            <w:tcW w:w="6237" w:type="dxa"/>
          </w:tcPr>
          <w:p w:rsidR="007F7767" w:rsidRPr="009516E6" w:rsidRDefault="007F7767" w:rsidP="007F7767">
            <w:r>
              <w:t>О</w:t>
            </w:r>
            <w:r w:rsidRPr="009516E6">
              <w:t xml:space="preserve">тдел </w:t>
            </w:r>
            <w:r>
              <w:t>образования и молодежной политики администрации  Яльчикского района</w:t>
            </w:r>
          </w:p>
        </w:tc>
      </w:tr>
    </w:tbl>
    <w:p w:rsidR="007F7767" w:rsidRDefault="007F7767" w:rsidP="007F7767">
      <w:pPr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>8. Требования к отчетности об исполнении муниципального задания</w:t>
      </w:r>
    </w:p>
    <w:p w:rsidR="007F7767" w:rsidRDefault="007F7767" w:rsidP="007F7767">
      <w:pPr>
        <w:rPr>
          <w:szCs w:val="26"/>
        </w:rPr>
      </w:pPr>
      <w:r w:rsidRPr="00DD3257">
        <w:t>Представлять отчет о выполнении муниципального задания и пояснительную записку  о результатах выполнения задания  с указанием  качества и объема оказания муниципальной услуги,</w:t>
      </w:r>
      <w:r>
        <w:t xml:space="preserve"> </w:t>
      </w:r>
      <w:r w:rsidRPr="00DD3257">
        <w:t>включая информации о состоянии кредиторской задолженности, в том числе просроченной.</w:t>
      </w:r>
    </w:p>
    <w:p w:rsidR="007F7767" w:rsidRDefault="007F7767" w:rsidP="007F7767">
      <w:pPr>
        <w:rPr>
          <w:szCs w:val="26"/>
        </w:rPr>
      </w:pPr>
      <w:r>
        <w:rPr>
          <w:szCs w:val="26"/>
        </w:rPr>
        <w:t xml:space="preserve">8.1. Форма отчета об исполнении муниципального задания </w:t>
      </w:r>
    </w:p>
    <w:p w:rsidR="007F7767" w:rsidRDefault="007F7767" w:rsidP="007F7767">
      <w:pPr>
        <w:rPr>
          <w:szCs w:val="26"/>
        </w:rPr>
      </w:pPr>
    </w:p>
    <w:tbl>
      <w:tblPr>
        <w:tblW w:w="14813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3105"/>
        <w:gridCol w:w="1755"/>
        <w:gridCol w:w="2295"/>
        <w:gridCol w:w="3405"/>
      </w:tblGrid>
      <w:tr w:rsidR="007F7767" w:rsidTr="007F7767">
        <w:trPr>
          <w:cantSplit/>
          <w:trHeight w:val="720"/>
        </w:trPr>
        <w:tc>
          <w:tcPr>
            <w:tcW w:w="2835" w:type="dxa"/>
            <w:tcBorders>
              <w:left w:val="single" w:sz="4" w:space="0" w:color="auto"/>
            </w:tcBorders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показателя</w:t>
            </w:r>
          </w:p>
        </w:tc>
        <w:tc>
          <w:tcPr>
            <w:tcW w:w="1418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Единица измерения</w:t>
            </w:r>
          </w:p>
        </w:tc>
        <w:tc>
          <w:tcPr>
            <w:tcW w:w="3105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Значение, утвержденное</w:t>
            </w:r>
            <w:r>
              <w:rPr>
                <w:szCs w:val="26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Фактическое </w:t>
            </w:r>
            <w:r>
              <w:rPr>
                <w:szCs w:val="26"/>
              </w:rPr>
              <w:br/>
              <w:t>значение за отчетный период</w:t>
            </w:r>
          </w:p>
        </w:tc>
        <w:tc>
          <w:tcPr>
            <w:tcW w:w="2295" w:type="dxa"/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F7767" w:rsidRDefault="007F7767" w:rsidP="007F77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Источник информации о фактическом значении показателя</w:t>
            </w:r>
          </w:p>
        </w:tc>
      </w:tr>
      <w:tr w:rsidR="007F7767" w:rsidTr="007F7767">
        <w:trPr>
          <w:cantSplit/>
          <w:trHeight w:val="240"/>
        </w:trPr>
        <w:tc>
          <w:tcPr>
            <w:tcW w:w="2835" w:type="dxa"/>
            <w:tcBorders>
              <w:left w:val="single" w:sz="4" w:space="0" w:color="auto"/>
            </w:tcBorders>
          </w:tcPr>
          <w:p w:rsidR="007F7767" w:rsidRPr="00081378" w:rsidRDefault="007F7767" w:rsidP="007F7767">
            <w:pPr>
              <w:pStyle w:val="a5"/>
            </w:pPr>
            <w:r w:rsidRPr="00792A06">
              <w:rPr>
                <w:rFonts w:ascii="Times New Roman" w:hAnsi="Times New Roman" w:cs="Times New Roman"/>
              </w:rPr>
              <w:t>1. Доля учащихся, охваченных бесплатным горячим питанием</w:t>
            </w:r>
          </w:p>
        </w:tc>
        <w:tc>
          <w:tcPr>
            <w:tcW w:w="1418" w:type="dxa"/>
          </w:tcPr>
          <w:p w:rsidR="007F7767" w:rsidRPr="00081378" w:rsidRDefault="007F7767" w:rsidP="007F7767">
            <w:pPr>
              <w:jc w:val="center"/>
            </w:pPr>
            <w:r w:rsidRPr="00081378">
              <w:t>%</w:t>
            </w:r>
          </w:p>
        </w:tc>
        <w:tc>
          <w:tcPr>
            <w:tcW w:w="3105" w:type="dxa"/>
          </w:tcPr>
          <w:p w:rsidR="007F7767" w:rsidRDefault="007F7767" w:rsidP="007F7767">
            <w:pPr>
              <w:rPr>
                <w:szCs w:val="26"/>
              </w:rPr>
            </w:pPr>
          </w:p>
        </w:tc>
        <w:tc>
          <w:tcPr>
            <w:tcW w:w="1755" w:type="dxa"/>
          </w:tcPr>
          <w:p w:rsidR="007F7767" w:rsidRDefault="007F7767" w:rsidP="007F7767">
            <w:pPr>
              <w:rPr>
                <w:szCs w:val="26"/>
              </w:rPr>
            </w:pPr>
          </w:p>
        </w:tc>
        <w:tc>
          <w:tcPr>
            <w:tcW w:w="2295" w:type="dxa"/>
          </w:tcPr>
          <w:p w:rsidR="007F7767" w:rsidRDefault="007F7767" w:rsidP="007F7767">
            <w:pPr>
              <w:rPr>
                <w:szCs w:val="26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7F7767" w:rsidRDefault="007F7767" w:rsidP="007F7767">
            <w:pPr>
              <w:rPr>
                <w:szCs w:val="26"/>
              </w:rPr>
            </w:pPr>
          </w:p>
        </w:tc>
      </w:tr>
    </w:tbl>
    <w:p w:rsidR="007F7767" w:rsidRDefault="007F7767" w:rsidP="007F7767">
      <w:pPr>
        <w:rPr>
          <w:szCs w:val="26"/>
        </w:rPr>
      </w:pPr>
      <w:r>
        <w:rPr>
          <w:szCs w:val="26"/>
        </w:rPr>
        <w:t>8.2. Сроки представления отчетов об исполнении муниципального задания</w:t>
      </w:r>
    </w:p>
    <w:p w:rsidR="007F7767" w:rsidRDefault="007F7767" w:rsidP="007F7767">
      <w:pPr>
        <w:rPr>
          <w:szCs w:val="26"/>
        </w:rPr>
      </w:pPr>
      <w:r>
        <w:t xml:space="preserve">Учреждение до 20 января 2017 </w:t>
      </w:r>
      <w:r w:rsidRPr="003A42F5">
        <w:t xml:space="preserve">года предоставляет в </w:t>
      </w:r>
      <w:r>
        <w:t>отдел</w:t>
      </w:r>
      <w:r w:rsidRPr="003A42F5">
        <w:t xml:space="preserve"> </w:t>
      </w:r>
      <w:r>
        <w:t>образования и молодежной политики администрации  Яльчикского района</w:t>
      </w:r>
      <w:r>
        <w:rPr>
          <w:szCs w:val="26"/>
        </w:rPr>
        <w:t xml:space="preserve"> </w:t>
      </w:r>
    </w:p>
    <w:p w:rsidR="007F7767" w:rsidRDefault="007F7767" w:rsidP="007F7767">
      <w:pPr>
        <w:rPr>
          <w:szCs w:val="26"/>
        </w:rPr>
      </w:pPr>
      <w:r>
        <w:rPr>
          <w:szCs w:val="26"/>
        </w:rPr>
        <w:t>8.3. Иные требования к отчетности об исполнении муниципального задания</w:t>
      </w:r>
    </w:p>
    <w:p w:rsidR="007F7767" w:rsidRDefault="007F7767" w:rsidP="007F7767">
      <w:pPr>
        <w:rPr>
          <w:szCs w:val="26"/>
        </w:rPr>
      </w:pPr>
    </w:p>
    <w:tbl>
      <w:tblPr>
        <w:tblpPr w:leftFromText="181" w:rightFromText="181" w:vertAnchor="text" w:horzAnchor="margin" w:tblpY="1"/>
        <w:tblOverlap w:val="never"/>
        <w:tblW w:w="15264" w:type="dxa"/>
        <w:tblLayout w:type="fixed"/>
        <w:tblLook w:val="0000" w:firstRow="0" w:lastRow="0" w:firstColumn="0" w:lastColumn="0" w:noHBand="0" w:noVBand="0"/>
      </w:tblPr>
      <w:tblGrid>
        <w:gridCol w:w="2895"/>
        <w:gridCol w:w="9829"/>
        <w:gridCol w:w="2540"/>
      </w:tblGrid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lastRenderedPageBreak/>
              <w:t>Наименование документа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 xml:space="preserve"> Обязательные структурные элементы отчета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Периодичность</w:t>
            </w:r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Анализ исполнения бюджета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 xml:space="preserve">Унифицированные формы отчетности в соответствии с приказами   </w:t>
            </w:r>
            <w:r w:rsidRPr="00A52D25">
              <w:br/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 xml:space="preserve">До 15 числа квартала следующего за </w:t>
            </w:r>
            <w:proofErr w:type="gramStart"/>
            <w:r w:rsidRPr="00A52D25">
              <w:t>отчетным</w:t>
            </w:r>
            <w:proofErr w:type="gramEnd"/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767" w:rsidRPr="00A52D25" w:rsidRDefault="007F7767" w:rsidP="007F7767">
            <w:r w:rsidRPr="00A52D25">
              <w:t>-Объем оказания муниципальных услуг (в натуральных показателях);</w:t>
            </w:r>
          </w:p>
          <w:p w:rsidR="007F7767" w:rsidRPr="00A52D25" w:rsidRDefault="007F7767" w:rsidP="007F7767">
            <w:r w:rsidRPr="00A52D25">
              <w:t>-Объем оказания муниципальных услуг (в стоимостных показателях);</w:t>
            </w:r>
          </w:p>
          <w:p w:rsidR="007F7767" w:rsidRPr="00A52D25" w:rsidRDefault="007F7767" w:rsidP="007F7767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7F7767" w:rsidRPr="00A52D25" w:rsidRDefault="007F7767" w:rsidP="007F7767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F7767" w:rsidRPr="00A52D25" w:rsidRDefault="007F7767" w:rsidP="007F7767">
            <w:r w:rsidRPr="00A52D25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Ежегодно до 31 декабря</w:t>
            </w:r>
          </w:p>
        </w:tc>
      </w:tr>
    </w:tbl>
    <w:p w:rsidR="007F7767" w:rsidRDefault="007F7767" w:rsidP="007F7767">
      <w:pPr>
        <w:rPr>
          <w:szCs w:val="26"/>
        </w:rPr>
      </w:pPr>
    </w:p>
    <w:p w:rsidR="007F7767" w:rsidRDefault="007F7767" w:rsidP="007F7767">
      <w:pPr>
        <w:rPr>
          <w:szCs w:val="26"/>
        </w:rPr>
      </w:pPr>
      <w:r>
        <w:rPr>
          <w:szCs w:val="26"/>
        </w:rPr>
        <w:t>9. Иная информация, необходимая для исполнения (контроля  исполнения) муниципального задания</w:t>
      </w:r>
    </w:p>
    <w:p w:rsidR="007F7767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EF5F0A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  <w:r w:rsidRPr="00357019">
        <w:rPr>
          <w:color w:val="000000"/>
        </w:rPr>
        <w:t xml:space="preserve">РАЗДЕЛ   </w:t>
      </w:r>
      <w:r>
        <w:rPr>
          <w:color w:val="000000"/>
          <w:lang w:val="en-US"/>
        </w:rPr>
        <w:t>I</w:t>
      </w:r>
      <w:r w:rsidR="00EF5F0A">
        <w:rPr>
          <w:color w:val="000000"/>
          <w:lang w:val="en-US"/>
        </w:rPr>
        <w:t>X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jc w:val="center"/>
        <w:rPr>
          <w:color w:val="000000"/>
        </w:rPr>
      </w:pPr>
    </w:p>
    <w:p w:rsidR="007F7767" w:rsidRPr="007B0C74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1. Наименование муниципальной  услуги         </w:t>
      </w:r>
      <w:r w:rsidRPr="007B0C74">
        <w:rPr>
          <w:u w:val="single"/>
        </w:rPr>
        <w:t>Организация отдыха детей и молодежи</w:t>
      </w:r>
      <w:r w:rsidRPr="007B0C74">
        <w:rPr>
          <w:color w:val="000000"/>
          <w:u w:val="single"/>
        </w:rPr>
        <w:t xml:space="preserve"> </w:t>
      </w:r>
    </w:p>
    <w:p w:rsidR="007F7767" w:rsidRPr="007B0C74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  <w:u w:val="single"/>
        </w:rPr>
      </w:pPr>
      <w:r w:rsidRPr="000B01CE">
        <w:rPr>
          <w:color w:val="000000"/>
        </w:rPr>
        <w:t xml:space="preserve">2. Потребители муниципальной  услуги         </w:t>
      </w:r>
      <w:r w:rsidRPr="007B0C74">
        <w:rPr>
          <w:u w:val="single"/>
        </w:rPr>
        <w:t>Дети в возрасте от 6,5 до 18 лет</w:t>
      </w:r>
      <w:r w:rsidRPr="007B0C74">
        <w:rPr>
          <w:color w:val="000000"/>
          <w:u w:val="single"/>
        </w:rPr>
        <w:t xml:space="preserve"> </w:t>
      </w:r>
    </w:p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 Показатели, характеризующие объем и (или) качество муниципальной услуги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3.1. Показатели, характеризующие качество муниципальной услуги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1216"/>
        <w:gridCol w:w="2778"/>
        <w:gridCol w:w="1985"/>
        <w:gridCol w:w="1984"/>
        <w:gridCol w:w="3725"/>
      </w:tblGrid>
      <w:tr w:rsidR="007F7767" w:rsidRPr="000B01CE" w:rsidTr="007F7767">
        <w:trPr>
          <w:cantSplit/>
          <w:trHeight w:val="360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Формула расчета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F7767" w:rsidRPr="000B01CE" w:rsidTr="007F7767">
        <w:trPr>
          <w:cantSplit/>
          <w:trHeight w:val="720"/>
        </w:trPr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отчетный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текущий финансовый год</w:t>
            </w:r>
          </w:p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3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Default="007F7767" w:rsidP="007F7767">
            <w:r>
              <w:lastRenderedPageBreak/>
              <w:t>1.   Доля учащихся, охваченных организованным отдыхом в каникулярное время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Default="007F7767" w:rsidP="007F7767">
            <w:r>
              <w:t>%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Default="007F7767" w:rsidP="007F7767">
            <w:r>
              <w:t>Количество учащихся, охваченных организованным отдыхом в каникулярное время/Общее количество учащихся*100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0B01CE" w:rsidRDefault="007F7767" w:rsidP="007F7767">
            <w:pPr>
              <w:jc w:val="center"/>
            </w:pPr>
            <w:r>
              <w:t>78,9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Годовой отчет о деятельности учреждения</w:t>
            </w:r>
          </w:p>
        </w:tc>
      </w:tr>
    </w:tbl>
    <w:p w:rsidR="007F7767" w:rsidRPr="000B01CE" w:rsidRDefault="007F7767" w:rsidP="007F7767">
      <w:pPr>
        <w:adjustRightInd w:val="0"/>
        <w:jc w:val="both"/>
        <w:rPr>
          <w:color w:val="000000"/>
        </w:rPr>
      </w:pPr>
    </w:p>
    <w:p w:rsidR="007F7767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3.2. Объем муниципальной услуги (в натуральных показателях)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580"/>
        <w:gridCol w:w="3421"/>
        <w:gridCol w:w="4394"/>
      </w:tblGrid>
      <w:tr w:rsidR="007F7767" w:rsidRPr="000B01CE" w:rsidTr="007F7767">
        <w:trPr>
          <w:cantSplit/>
          <w:trHeight w:val="36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показателя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 показателей объема муниципальной услуги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Источник информации о значении показателя</w:t>
            </w:r>
          </w:p>
        </w:tc>
      </w:tr>
      <w:tr w:rsidR="007F7767" w:rsidRPr="000B01CE" w:rsidTr="007F7767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отчетный финансовый </w:t>
            </w:r>
            <w:r>
              <w:rPr>
                <w:color w:val="000000"/>
              </w:rPr>
              <w:t xml:space="preserve">2015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текущий финансовый </w:t>
            </w:r>
            <w:r>
              <w:rPr>
                <w:color w:val="000000"/>
              </w:rPr>
              <w:t xml:space="preserve">2016 </w:t>
            </w:r>
            <w:r w:rsidRPr="000B01CE">
              <w:rPr>
                <w:color w:val="000000"/>
              </w:rPr>
              <w:t>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767" w:rsidRPr="000B01CE" w:rsidRDefault="007F7767" w:rsidP="007F7767">
            <w:pPr>
              <w:rPr>
                <w:color w:val="000000"/>
              </w:rPr>
            </w:pPr>
          </w:p>
        </w:tc>
      </w:tr>
      <w:tr w:rsidR="007F7767" w:rsidRPr="000B01CE" w:rsidTr="007F7767">
        <w:trPr>
          <w:cantSplit/>
          <w:trHeight w:val="2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r w:rsidRPr="00E2184E">
              <w:rPr>
                <w:shd w:val="clear" w:color="auto" w:fill="FFFFFF" w:themeFill="background1"/>
              </w:rPr>
              <w:t xml:space="preserve">1. Количество </w:t>
            </w:r>
            <w:proofErr w:type="gramStart"/>
            <w:r w:rsidRPr="00E2184E">
              <w:rPr>
                <w:shd w:val="clear" w:color="auto" w:fill="FFFFFF" w:themeFill="background1"/>
              </w:rPr>
              <w:t>обучающихся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</w:pPr>
            <w:r w:rsidRPr="000B01CE">
              <w:t>человек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36771E" w:rsidRDefault="007F7767" w:rsidP="007F7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767" w:rsidRPr="0036771E" w:rsidRDefault="007F7767" w:rsidP="007F7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67" w:rsidRPr="000B01CE" w:rsidRDefault="007F7767" w:rsidP="007F7767">
            <w:pPr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Статистическая отчетность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 Порядок оказания муниципальной услуги 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4.1. Нормативные правовые акты, регулирующие порядок оказания муниципальной услуги </w:t>
      </w:r>
    </w:p>
    <w:p w:rsidR="007F7767" w:rsidRPr="00392040" w:rsidRDefault="007F7767" w:rsidP="007F7767">
      <w:pPr>
        <w:autoSpaceDE w:val="0"/>
        <w:autoSpaceDN w:val="0"/>
        <w:adjustRightInd w:val="0"/>
        <w:spacing w:after="139"/>
        <w:ind w:left="559" w:firstLine="720"/>
        <w:jc w:val="both"/>
      </w:pPr>
      <w:proofErr w:type="gramStart"/>
      <w:r w:rsidRPr="00352AD6">
        <w:rPr>
          <w:rStyle w:val="FontStyle22"/>
        </w:rPr>
        <w:t>Конституцией Российской Федерации от 12.12.1993 г.; Федеральным законом от 24.07.1998 г. 124-ФЗ "Об основных гарантиях прав ребенка в Российской Федерации";</w:t>
      </w:r>
      <w:r w:rsidRPr="00932A26">
        <w:t xml:space="preserve"> </w:t>
      </w:r>
      <w:r w:rsidRPr="00BF3E6B">
        <w:t>Закон Российской Федерации от 29.12.2012 №273 «Об образовании» (в редакции последних изменений);</w:t>
      </w:r>
      <w:r w:rsidRPr="00352AD6">
        <w:rPr>
          <w:rStyle w:val="FontStyle22"/>
        </w:rPr>
        <w:t xml:space="preserve"> Федеральным законом от 06.10.2003 г. N131-ФЗ "Об общих принципах организации местного самоуправления в РФ»; ежегодными постановлениями Правительства РФ об обеспечении отдыха, оздоровления и занятости детей;</w:t>
      </w:r>
      <w:proofErr w:type="gramEnd"/>
      <w:r w:rsidRPr="00352AD6">
        <w:rPr>
          <w:rStyle w:val="FontStyle22"/>
        </w:rPr>
        <w:t xml:space="preserve"> санитарно-эпидемиологическими правилами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(утв. Постановлением Главного государственного санитарного врача РФ от 19 апреля </w:t>
      </w:r>
      <w:smartTag w:uri="urn:schemas-microsoft-com:office:smarttags" w:element="metricconverter">
        <w:smartTagPr>
          <w:attr w:name="ProductID" w:val="2010 г"/>
        </w:smartTagPr>
        <w:r w:rsidRPr="00352AD6">
          <w:rPr>
            <w:rStyle w:val="FontStyle22"/>
          </w:rPr>
          <w:t>2010 г</w:t>
        </w:r>
      </w:smartTag>
      <w:r w:rsidRPr="00352AD6">
        <w:rPr>
          <w:rStyle w:val="FontStyle22"/>
        </w:rPr>
        <w:t>. №25) (далее - СП 2.4.4.2599-10) (письмо Минюста России от 26.05.2010 г. №17378);</w:t>
      </w:r>
      <w:r w:rsidRPr="00F82C39">
        <w:rPr>
          <w:rFonts w:ascii="Symbol" w:hAnsi="Symbol" w:cs="Symbol"/>
          <w:sz w:val="20"/>
          <w:szCs w:val="20"/>
        </w:rPr>
        <w:t></w:t>
      </w:r>
      <w:r w:rsidRPr="00F82C39">
        <w:t>Федеральный закон от 24 июля 1998 г. N 124-ФЗ "Об основных гарантиях прав ребенка в Российской Федерации" (с изменениями и дополнениями); Указ Президента РФ от 1 июня 2012 г. N 761 "О Национальной стратегии действий в интересах детей на 2012 - 2017 годы"</w:t>
      </w:r>
      <w:proofErr w:type="gramStart"/>
      <w:r w:rsidRPr="00F82C39">
        <w:t>;</w:t>
      </w:r>
      <w:r w:rsidRPr="00F82C39">
        <w:rPr>
          <w:rStyle w:val="FontStyle22"/>
        </w:rPr>
        <w:t>е</w:t>
      </w:r>
      <w:proofErr w:type="gramEnd"/>
      <w:r w:rsidRPr="00F82C39">
        <w:rPr>
          <w:rStyle w:val="FontStyle22"/>
        </w:rPr>
        <w:t>жегодными</w:t>
      </w:r>
      <w:r w:rsidRPr="00352AD6">
        <w:rPr>
          <w:rStyle w:val="FontStyle22"/>
        </w:rPr>
        <w:t xml:space="preserve"> постановлениями администрации Яльчикского района об обеспечении отдыха, оздоровления и занятости детей в каникулярное время; </w:t>
      </w:r>
      <w:r w:rsidRPr="00BF3E6B">
        <w:t>Устав Яльчикского района Чувашской Республики, принятого Решением Собрания депутатов Яльчикского района Чувашской Республики от 24.09.2012 №15/1-с (в редакции последних изменений);</w:t>
      </w:r>
      <w:r>
        <w:t xml:space="preserve"> </w:t>
      </w:r>
      <w:r w:rsidRPr="00DE058B">
        <w:t>Уставом муниципального бюджетного</w:t>
      </w:r>
      <w:r>
        <w:t xml:space="preserve"> общеобразовательного учреждения «Новобайбатыревская  средняя общеобразовательная школа Яльчикского района Чувашской Республики»; </w:t>
      </w:r>
      <w:r w:rsidRPr="00392040">
        <w:t>иными нормативно-правовым</w:t>
      </w:r>
      <w:r>
        <w:t>и актами Российской Федерации, Чувашской Республики</w:t>
      </w:r>
      <w:r w:rsidRPr="00392040">
        <w:t xml:space="preserve"> и</w:t>
      </w:r>
      <w:r>
        <w:t xml:space="preserve"> администрации Яльчикского района.</w:t>
      </w:r>
    </w:p>
    <w:p w:rsidR="007F7767" w:rsidRPr="000B01CE" w:rsidRDefault="007F7767" w:rsidP="007F7767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4.2. Порядок информирования потенциальных потребителей муниципальной услуги</w:t>
      </w:r>
    </w:p>
    <w:tbl>
      <w:tblPr>
        <w:tblW w:w="4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8"/>
        <w:gridCol w:w="5269"/>
        <w:gridCol w:w="3736"/>
      </w:tblGrid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Способ информирования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Частота обновления информации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1.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lastRenderedPageBreak/>
              <w:t>2. Средства массовой информации: газеты, журналы и телевидение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достижения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3.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Режим работы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4. Информационные стенды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5.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Перечень и образцы документов, необходимых для получения услуги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787" w:type="pct"/>
            <w:shd w:val="clear" w:color="auto" w:fill="auto"/>
          </w:tcPr>
          <w:p w:rsidR="007F7767" w:rsidRPr="000B01CE" w:rsidRDefault="007F7767" w:rsidP="007F7767">
            <w:r w:rsidRPr="000B01CE">
              <w:t>6. Интернет-сайт учреждения</w:t>
            </w:r>
          </w:p>
        </w:tc>
        <w:tc>
          <w:tcPr>
            <w:tcW w:w="1880" w:type="pct"/>
            <w:shd w:val="clear" w:color="auto" w:fill="auto"/>
          </w:tcPr>
          <w:p w:rsidR="007F7767" w:rsidRPr="000B01CE" w:rsidRDefault="007F7767" w:rsidP="007F7767">
            <w:r w:rsidRPr="000B01CE">
              <w:t>Планы мероприятий</w:t>
            </w:r>
          </w:p>
        </w:tc>
        <w:tc>
          <w:tcPr>
            <w:tcW w:w="1333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5. Основания для досрочного прекращения исполнения муниципального 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Ликвидация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Реорганизация учреждения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Исключение государственной услуги (работы) из ведомственного перечня государственных услуг (работ)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  <w:u w:val="single"/>
        </w:rPr>
      </w:pPr>
      <w:r w:rsidRPr="000B01CE">
        <w:rPr>
          <w:u w:val="single"/>
        </w:rPr>
        <w:t>Иные основания, предусмотренные нормативными правовыми актами Российской Федерации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 xml:space="preserve">6. Предельные цены (тарифы) на оплату муниципальной услуги в случаях, если законодательством Российской Федерации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jc w:val="both"/>
        <w:rPr>
          <w:color w:val="000000"/>
        </w:rPr>
      </w:pPr>
      <w:r w:rsidRPr="000B01CE">
        <w:rPr>
          <w:color w:val="000000"/>
        </w:rPr>
        <w:t>предусмотрено их оказание на платной основе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6.1. Нормативный правовой акт, устанавливающий цены (тарифы) либо порядок их установления</w:t>
      </w:r>
    </w:p>
    <w:p w:rsidR="007F7767" w:rsidRPr="000B01CE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6.2. Орган местного самоуправления Яльчикского района Чувашской Республики, устанавливающий цены (тарифы) 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6.3. Значения предельных цен (тарифов)</w:t>
      </w:r>
    </w:p>
    <w:tbl>
      <w:tblPr>
        <w:tblW w:w="3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1"/>
        <w:gridCol w:w="4565"/>
      </w:tblGrid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Наименование услуг</w:t>
            </w:r>
          </w:p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>
            <w:pPr>
              <w:adjustRightInd w:val="0"/>
              <w:spacing w:line="232" w:lineRule="auto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Цена (тариф), единица измерения</w:t>
            </w:r>
          </w:p>
        </w:tc>
      </w:tr>
      <w:tr w:rsidR="007F7767" w:rsidRPr="000B01CE" w:rsidTr="007F7767">
        <w:tc>
          <w:tcPr>
            <w:tcW w:w="2866" w:type="pct"/>
            <w:shd w:val="clear" w:color="auto" w:fill="auto"/>
          </w:tcPr>
          <w:p w:rsidR="007F7767" w:rsidRPr="000B01CE" w:rsidRDefault="007F7767" w:rsidP="007F7767"/>
        </w:tc>
        <w:tc>
          <w:tcPr>
            <w:tcW w:w="2134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7. Порядок </w:t>
      </w:r>
      <w:proofErr w:type="gramStart"/>
      <w:r w:rsidRPr="000B01CE">
        <w:rPr>
          <w:color w:val="000000"/>
        </w:rPr>
        <w:t>контроля за</w:t>
      </w:r>
      <w:proofErr w:type="gramEnd"/>
      <w:r w:rsidRPr="000B01CE">
        <w:rPr>
          <w:color w:val="000000"/>
        </w:rPr>
        <w:t xml:space="preserve"> исполнением муниципального задания</w:t>
      </w:r>
    </w:p>
    <w:tbl>
      <w:tblPr>
        <w:tblW w:w="14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2"/>
        <w:gridCol w:w="3779"/>
        <w:gridCol w:w="6569"/>
      </w:tblGrid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Формы </w:t>
            </w:r>
            <w:r w:rsidRPr="000B01CE">
              <w:rPr>
                <w:color w:val="000000"/>
              </w:rPr>
              <w:br/>
              <w:t>контроля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Периодичность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 xml:space="preserve">Органы местного самоуправления Яльчикского района Чувашской Республики, </w:t>
            </w:r>
            <w:r w:rsidRPr="000B01CE">
              <w:rPr>
                <w:color w:val="000000"/>
              </w:rPr>
              <w:br/>
              <w:t xml:space="preserve">осуществляющие </w:t>
            </w:r>
            <w:proofErr w:type="gramStart"/>
            <w:r w:rsidRPr="000B01CE">
              <w:rPr>
                <w:color w:val="000000"/>
              </w:rPr>
              <w:t>контроль за</w:t>
            </w:r>
            <w:proofErr w:type="gramEnd"/>
            <w:r w:rsidRPr="000B01CE">
              <w:rPr>
                <w:color w:val="000000"/>
              </w:rPr>
              <w:t xml:space="preserve"> оказанием муниципальной услуги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1. Текущий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По мере необходимости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2. Последующий контроль в форме выездной проверки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3. Последующий контроль в форме камеральной проверки отчетности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Раз в год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64" w:type="pct"/>
            <w:shd w:val="clear" w:color="auto" w:fill="auto"/>
          </w:tcPr>
          <w:p w:rsidR="007F7767" w:rsidRPr="000B01CE" w:rsidRDefault="007F7767" w:rsidP="007F7767">
            <w:r w:rsidRPr="000B01CE">
              <w:t>4. Предварительный</w:t>
            </w:r>
          </w:p>
        </w:tc>
        <w:tc>
          <w:tcPr>
            <w:tcW w:w="1328" w:type="pct"/>
            <w:shd w:val="clear" w:color="auto" w:fill="auto"/>
          </w:tcPr>
          <w:p w:rsidR="007F7767" w:rsidRPr="000B01CE" w:rsidRDefault="007F7767" w:rsidP="007F7767">
            <w:r w:rsidRPr="000B01CE">
              <w:t>По мере изменения данных</w:t>
            </w:r>
          </w:p>
        </w:tc>
        <w:tc>
          <w:tcPr>
            <w:tcW w:w="2308" w:type="pct"/>
            <w:shd w:val="clear" w:color="auto" w:fill="auto"/>
          </w:tcPr>
          <w:p w:rsidR="007F7767" w:rsidRPr="000B01CE" w:rsidRDefault="007F7767" w:rsidP="007F7767">
            <w:r w:rsidRPr="000B01CE">
              <w:t>Отдел образования и молодежной политики администрации Яльчикского района</w:t>
            </w:r>
          </w:p>
        </w:tc>
      </w:tr>
    </w:tbl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>8. Требования к отчетност</w:t>
      </w:r>
      <w:r>
        <w:rPr>
          <w:color w:val="000000"/>
        </w:rPr>
        <w:t xml:space="preserve">и об исполнении муниципального </w:t>
      </w:r>
      <w:r w:rsidRPr="000B01CE">
        <w:rPr>
          <w:color w:val="000000"/>
        </w:rPr>
        <w:t>задания</w:t>
      </w:r>
    </w:p>
    <w:p w:rsidR="007F7767" w:rsidRPr="000B01CE" w:rsidRDefault="007F7767" w:rsidP="007F7767">
      <w:pPr>
        <w:pStyle w:val="consplusnonformat"/>
        <w:spacing w:before="0" w:beforeAutospacing="0" w:after="0" w:afterAutospacing="0" w:line="232" w:lineRule="auto"/>
        <w:rPr>
          <w:color w:val="000000"/>
        </w:rPr>
      </w:pPr>
      <w:r w:rsidRPr="000B01CE">
        <w:rPr>
          <w:color w:val="000000"/>
        </w:rPr>
        <w:t xml:space="preserve">8.1. Форма отчета об исполнении муниципального задания 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1217"/>
        <w:gridCol w:w="2927"/>
        <w:gridCol w:w="2186"/>
        <w:gridCol w:w="2280"/>
        <w:gridCol w:w="1985"/>
      </w:tblGrid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lastRenderedPageBreak/>
              <w:t xml:space="preserve">Наименование </w:t>
            </w:r>
            <w:r w:rsidRPr="000B01CE">
              <w:rPr>
                <w:color w:val="000000"/>
              </w:rPr>
              <w:br/>
              <w:t>показателей</w:t>
            </w:r>
          </w:p>
        </w:tc>
        <w:tc>
          <w:tcPr>
            <w:tcW w:w="425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Единица измерения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693" w:type="pct"/>
            <w:shd w:val="clear" w:color="auto" w:fill="auto"/>
          </w:tcPr>
          <w:p w:rsidR="007F7767" w:rsidRPr="000B01CE" w:rsidRDefault="007F7767" w:rsidP="007F7767">
            <w:pPr>
              <w:pStyle w:val="conspluscell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  <w:r w:rsidRPr="000B01CE">
              <w:rPr>
                <w:color w:val="000000"/>
              </w:rPr>
              <w:t>Источни</w:t>
            </w:r>
            <w:proofErr w:type="gramStart"/>
            <w:r w:rsidRPr="000B01CE">
              <w:rPr>
                <w:color w:val="000000"/>
              </w:rPr>
              <w:t>к(</w:t>
            </w:r>
            <w:proofErr w:type="gramEnd"/>
            <w:r w:rsidRPr="000B01CE">
              <w:rPr>
                <w:color w:val="000000"/>
              </w:rPr>
              <w:t>и) информации о фактическом значении показателя</w:t>
            </w:r>
          </w:p>
        </w:tc>
      </w:tr>
      <w:tr w:rsidR="007F7767" w:rsidRPr="000B01CE" w:rsidTr="007F7767">
        <w:trPr>
          <w:cantSplit/>
          <w:trHeight w:val="20"/>
        </w:trPr>
        <w:tc>
          <w:tcPr>
            <w:tcW w:w="1301" w:type="pct"/>
            <w:shd w:val="clear" w:color="auto" w:fill="FFFFFF"/>
          </w:tcPr>
          <w:p w:rsidR="007F7767" w:rsidRPr="00792A06" w:rsidRDefault="007F7767" w:rsidP="007F7767">
            <w:r w:rsidRPr="00792A06">
              <w:t>1. Доля учащихся, охваченных организованным отдыхом в каникулярное время</w:t>
            </w:r>
          </w:p>
        </w:tc>
        <w:tc>
          <w:tcPr>
            <w:tcW w:w="425" w:type="pct"/>
            <w:shd w:val="clear" w:color="auto" w:fill="FFFFFF"/>
          </w:tcPr>
          <w:p w:rsidR="007F7767" w:rsidRPr="00792A06" w:rsidRDefault="007F7767" w:rsidP="007F7767">
            <w:r w:rsidRPr="00792A06">
              <w:t>%</w:t>
            </w:r>
          </w:p>
        </w:tc>
        <w:tc>
          <w:tcPr>
            <w:tcW w:w="1022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63" w:type="pct"/>
            <w:shd w:val="clear" w:color="auto" w:fill="auto"/>
          </w:tcPr>
          <w:p w:rsidR="007F7767" w:rsidRPr="000B01CE" w:rsidRDefault="007F7767" w:rsidP="007F7767">
            <w:pPr>
              <w:jc w:val="right"/>
            </w:pPr>
          </w:p>
        </w:tc>
        <w:tc>
          <w:tcPr>
            <w:tcW w:w="796" w:type="pct"/>
            <w:shd w:val="clear" w:color="auto" w:fill="auto"/>
          </w:tcPr>
          <w:p w:rsidR="007F7767" w:rsidRPr="000B01CE" w:rsidRDefault="007F7767" w:rsidP="007F7767"/>
        </w:tc>
        <w:tc>
          <w:tcPr>
            <w:tcW w:w="693" w:type="pct"/>
            <w:shd w:val="clear" w:color="auto" w:fill="auto"/>
          </w:tcPr>
          <w:p w:rsidR="007F7767" w:rsidRPr="000B01CE" w:rsidRDefault="007F7767" w:rsidP="007F7767"/>
        </w:tc>
      </w:tr>
    </w:tbl>
    <w:p w:rsidR="007F7767" w:rsidRPr="00B345B1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u w:val="single"/>
        </w:rPr>
      </w:pPr>
      <w:r w:rsidRPr="000B01CE">
        <w:t xml:space="preserve">8.2. Сроки представления отчетов об исполнении муниципального </w:t>
      </w:r>
      <w:r w:rsidRPr="00B345B1">
        <w:t xml:space="preserve">задания       </w:t>
      </w:r>
      <w:r w:rsidRPr="00B345B1">
        <w:rPr>
          <w:u w:val="single"/>
        </w:rPr>
        <w:t xml:space="preserve">      до 20 января 2017 г.</w:t>
      </w:r>
    </w:p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 xml:space="preserve">8.3. Иные требования к отчетности об исполнении муниципального задания </w:t>
      </w:r>
    </w:p>
    <w:tbl>
      <w:tblPr>
        <w:tblpPr w:leftFromText="181" w:rightFromText="181" w:vertAnchor="text" w:horzAnchor="margin" w:tblpY="1"/>
        <w:tblOverlap w:val="never"/>
        <w:tblW w:w="14850" w:type="dxa"/>
        <w:tblLayout w:type="fixed"/>
        <w:tblLook w:val="0000" w:firstRow="0" w:lastRow="0" w:firstColumn="0" w:lastColumn="0" w:noHBand="0" w:noVBand="0"/>
      </w:tblPr>
      <w:tblGrid>
        <w:gridCol w:w="2895"/>
        <w:gridCol w:w="9829"/>
        <w:gridCol w:w="2126"/>
      </w:tblGrid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767" w:rsidRPr="00A52D25" w:rsidRDefault="007F7767" w:rsidP="007F7767">
            <w:r w:rsidRPr="00A52D25">
              <w:t>Наименование документа</w:t>
            </w:r>
          </w:p>
        </w:tc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 Обязательные структурные элементы отчета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767" w:rsidRPr="00A52D25" w:rsidRDefault="007F7767" w:rsidP="007F7767">
            <w:r w:rsidRPr="00A52D25">
              <w:t>Периодичность</w:t>
            </w:r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Анализ исполнения бюджета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Унифицированные формы отчетности в соответствии с приказами   </w:t>
            </w:r>
            <w:r w:rsidRPr="00A52D25">
              <w:br/>
              <w:t xml:space="preserve">Минфина России от 01.12.2010 N 157н </w:t>
            </w:r>
            <w:r>
              <w:t xml:space="preserve">(ред. от 29.08.2014) </w:t>
            </w:r>
            <w:r w:rsidRPr="00A52D25">
      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  </w:t>
            </w:r>
            <w:r>
              <w:t xml:space="preserve">Приказ 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учреждений"; </w:t>
            </w:r>
            <w:r w:rsidRPr="00A52D25">
              <w:t>Минфина РФ от 16.12.2010 N 174н "Об утверждении Плана счетов бухгалтерского учета бюджетных учреждений и Инструкции по его применению"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 xml:space="preserve">До 15 числа квартала, следующего за </w:t>
            </w:r>
            <w:proofErr w:type="gramStart"/>
            <w:r w:rsidRPr="00A52D25">
              <w:t>отчетным</w:t>
            </w:r>
            <w:proofErr w:type="gramEnd"/>
          </w:p>
        </w:tc>
      </w:tr>
      <w:tr w:rsidR="007F7767" w:rsidRPr="00A52D25" w:rsidTr="007F7767">
        <w:trPr>
          <w:trHeight w:val="481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Публичный отчет учреждения о результатах образовательной и финансово-хозяйственной деятельности</w:t>
            </w:r>
          </w:p>
        </w:tc>
        <w:tc>
          <w:tcPr>
            <w:tcW w:w="9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-Объем оказания муниципальных услуг (в натуральных показателях);</w:t>
            </w:r>
          </w:p>
          <w:p w:rsidR="007F7767" w:rsidRPr="00A52D25" w:rsidRDefault="007F7767" w:rsidP="007F7767">
            <w:r w:rsidRPr="00A52D25">
              <w:t>-Объем оказания муниципальных услуг (в стоимостных показателях);</w:t>
            </w:r>
          </w:p>
          <w:p w:rsidR="007F7767" w:rsidRPr="00A52D25" w:rsidRDefault="007F7767" w:rsidP="007F7767">
            <w:r w:rsidRPr="00A52D25">
              <w:t>-Сведения о качестве оказываемых муниципальных услуг (наличие в отчетном периоде жалоб на качество и доступность услуг, наличие в отчетном периоде замечаний к качеству услуг со стороны контролирующих органов и др.);</w:t>
            </w:r>
          </w:p>
          <w:p w:rsidR="007F7767" w:rsidRPr="00A52D25" w:rsidRDefault="007F7767" w:rsidP="007F7767">
            <w:r w:rsidRPr="00A52D25">
              <w:t xml:space="preserve">- Факторы, повлиявшие на отклонение фактических объемов исполнения муниципального задания </w:t>
            </w:r>
            <w:proofErr w:type="gramStart"/>
            <w:r w:rsidRPr="00A52D25">
              <w:t>от</w:t>
            </w:r>
            <w:proofErr w:type="gramEnd"/>
            <w:r w:rsidRPr="00A52D25">
              <w:t xml:space="preserve"> запланированных, и их характеристика;</w:t>
            </w:r>
          </w:p>
          <w:p w:rsidR="007F7767" w:rsidRPr="00A52D25" w:rsidRDefault="007F7767" w:rsidP="007F7767">
            <w:r w:rsidRPr="00A52D25">
              <w:t>-Перспективы исполнения муниципального задания в соответствии с запланированными объемами и Стандартом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7" w:rsidRPr="00A52D25" w:rsidRDefault="007F7767" w:rsidP="007F7767">
            <w:r w:rsidRPr="00A52D25">
              <w:t>Ежегодно до 31 декабря</w:t>
            </w:r>
          </w:p>
        </w:tc>
      </w:tr>
    </w:tbl>
    <w:p w:rsidR="007F7767" w:rsidRDefault="007F7767" w:rsidP="007F7767">
      <w:pPr>
        <w:pStyle w:val="consplusnonformat"/>
        <w:tabs>
          <w:tab w:val="left" w:leader="underscore" w:pos="14580"/>
        </w:tabs>
        <w:spacing w:before="0" w:beforeAutospacing="0" w:after="0" w:afterAutospacing="0"/>
        <w:rPr>
          <w:color w:val="000000"/>
        </w:rPr>
      </w:pPr>
    </w:p>
    <w:p w:rsidR="007F7767" w:rsidRDefault="007F7767" w:rsidP="00EF5F0A">
      <w:pPr>
        <w:pStyle w:val="consplusnonformat"/>
        <w:spacing w:before="0" w:beforeAutospacing="0" w:after="0" w:afterAutospacing="0"/>
        <w:rPr>
          <w:color w:val="000000"/>
        </w:rPr>
      </w:pPr>
      <w:r w:rsidRPr="000B01CE">
        <w:rPr>
          <w:color w:val="000000"/>
        </w:rPr>
        <w:t>9. Иная информация, необходимая для исполнения (контроля за исполнением) муниципального задания</w:t>
      </w:r>
    </w:p>
    <w:p w:rsidR="007F7767" w:rsidRDefault="007F7767" w:rsidP="007F7767"/>
    <w:p w:rsidR="006068B9" w:rsidRDefault="006068B9"/>
    <w:sectPr w:rsidR="006068B9" w:rsidSect="007F77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8B3"/>
    <w:multiLevelType w:val="hybridMultilevel"/>
    <w:tmpl w:val="7982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67"/>
    <w:rsid w:val="00067002"/>
    <w:rsid w:val="0007539A"/>
    <w:rsid w:val="000D0664"/>
    <w:rsid w:val="002C713F"/>
    <w:rsid w:val="0042265B"/>
    <w:rsid w:val="006068B9"/>
    <w:rsid w:val="0073313B"/>
    <w:rsid w:val="00777039"/>
    <w:rsid w:val="00783222"/>
    <w:rsid w:val="007D3E22"/>
    <w:rsid w:val="007F7767"/>
    <w:rsid w:val="00922D6F"/>
    <w:rsid w:val="009F576E"/>
    <w:rsid w:val="00D0167F"/>
    <w:rsid w:val="00DD1FC8"/>
    <w:rsid w:val="00EF5F0A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rsid w:val="007F77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F77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F77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F776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title">
    <w:name w:val="consplustitle"/>
    <w:basedOn w:val="a"/>
    <w:rsid w:val="007F7767"/>
    <w:pPr>
      <w:spacing w:before="100" w:beforeAutospacing="1" w:after="100" w:afterAutospacing="1"/>
    </w:pPr>
  </w:style>
  <w:style w:type="character" w:styleId="a3">
    <w:name w:val="Strong"/>
    <w:qFormat/>
    <w:rsid w:val="007F7767"/>
    <w:rPr>
      <w:b/>
      <w:bCs/>
    </w:rPr>
  </w:style>
  <w:style w:type="paragraph" w:customStyle="1" w:styleId="consplusnonformat">
    <w:name w:val="consplusnonformat"/>
    <w:basedOn w:val="a"/>
    <w:rsid w:val="007F776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7F776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7767"/>
    <w:pPr>
      <w:widowControl w:val="0"/>
      <w:autoSpaceDE w:val="0"/>
      <w:autoSpaceDN w:val="0"/>
      <w:adjustRightInd w:val="0"/>
      <w:spacing w:line="274" w:lineRule="exact"/>
      <w:ind w:hanging="346"/>
      <w:jc w:val="both"/>
    </w:pPr>
  </w:style>
  <w:style w:type="character" w:customStyle="1" w:styleId="FontStyle22">
    <w:name w:val="Font Style22"/>
    <w:uiPriority w:val="99"/>
    <w:rsid w:val="007F7767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7F77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rsid w:val="007F77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F77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F77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F776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title">
    <w:name w:val="consplustitle"/>
    <w:basedOn w:val="a"/>
    <w:rsid w:val="007F7767"/>
    <w:pPr>
      <w:spacing w:before="100" w:beforeAutospacing="1" w:after="100" w:afterAutospacing="1"/>
    </w:pPr>
  </w:style>
  <w:style w:type="character" w:styleId="a3">
    <w:name w:val="Strong"/>
    <w:qFormat/>
    <w:rsid w:val="007F7767"/>
    <w:rPr>
      <w:b/>
      <w:bCs/>
    </w:rPr>
  </w:style>
  <w:style w:type="paragraph" w:customStyle="1" w:styleId="consplusnonformat">
    <w:name w:val="consplusnonformat"/>
    <w:basedOn w:val="a"/>
    <w:rsid w:val="007F776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7F776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F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7767"/>
    <w:pPr>
      <w:widowControl w:val="0"/>
      <w:autoSpaceDE w:val="0"/>
      <w:autoSpaceDN w:val="0"/>
      <w:adjustRightInd w:val="0"/>
      <w:spacing w:line="274" w:lineRule="exact"/>
      <w:ind w:hanging="346"/>
      <w:jc w:val="both"/>
    </w:pPr>
  </w:style>
  <w:style w:type="character" w:customStyle="1" w:styleId="FontStyle22">
    <w:name w:val="Font Style22"/>
    <w:uiPriority w:val="99"/>
    <w:rsid w:val="007F7767"/>
    <w:rPr>
      <w:rFonts w:ascii="Times New Roman" w:hAnsi="Times New Roman" w:cs="Times New Roman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7F77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13357</Words>
  <Characters>76141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8</cp:revision>
  <dcterms:created xsi:type="dcterms:W3CDTF">2016-01-12T08:50:00Z</dcterms:created>
  <dcterms:modified xsi:type="dcterms:W3CDTF">2016-01-19T07:21:00Z</dcterms:modified>
</cp:coreProperties>
</file>