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5" w:type="dxa"/>
        <w:tblLayout w:type="fixed"/>
        <w:tblCellMar>
          <w:top w:w="15" w:type="dxa"/>
          <w:left w:w="15" w:type="dxa"/>
          <w:bottom w:w="15" w:type="dxa"/>
          <w:right w:w="15" w:type="dxa"/>
        </w:tblCellMar>
        <w:tblLook w:val="0600"/>
      </w:tblPr>
      <w:tblGrid>
        <w:gridCol w:w="4055"/>
        <w:gridCol w:w="1407"/>
        <w:gridCol w:w="567"/>
        <w:gridCol w:w="3686"/>
      </w:tblGrid>
      <w:tr w:rsidR="00587D88" w:rsidRPr="00FD1F9E" w:rsidTr="00B16FC2">
        <w:tc>
          <w:tcPr>
            <w:tcW w:w="405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587D88" w:rsidRPr="00FD1F9E" w:rsidRDefault="00587D88" w:rsidP="00B16FC2">
            <w:pPr>
              <w:rPr>
                <w:lang w:val="ru-RU"/>
              </w:rPr>
            </w:pPr>
            <w:r w:rsidRPr="00FD1F9E">
              <w:rPr>
                <w:rFonts w:hAnsi="Times New Roman" w:cs="Times New Roman"/>
                <w:color w:val="000000"/>
                <w:sz w:val="24"/>
                <w:szCs w:val="24"/>
                <w:lang w:val="ru-RU"/>
              </w:rPr>
              <w:t>СОГЛАСОВАНО</w:t>
            </w:r>
            <w:r w:rsidRPr="00FD1F9E">
              <w:rPr>
                <w:lang w:val="ru-RU"/>
              </w:rPr>
              <w:br/>
            </w:r>
            <w:r w:rsidRPr="00FD1F9E">
              <w:rPr>
                <w:rFonts w:hAnsi="Times New Roman" w:cs="Times New Roman"/>
                <w:color w:val="000000"/>
                <w:sz w:val="24"/>
                <w:szCs w:val="24"/>
                <w:lang w:val="ru-RU"/>
              </w:rPr>
              <w:t>Педагогическим советом</w:t>
            </w:r>
            <w:r w:rsidRPr="00FD1F9E">
              <w:rPr>
                <w:lang w:val="ru-RU"/>
              </w:rPr>
              <w:br/>
            </w:r>
            <w:r w:rsidRPr="00FD1F9E">
              <w:rPr>
                <w:rFonts w:hAnsi="Times New Roman" w:cs="Times New Roman"/>
                <w:color w:val="000000"/>
                <w:sz w:val="24"/>
                <w:szCs w:val="24"/>
                <w:lang w:val="ru-RU"/>
              </w:rPr>
              <w:t xml:space="preserve">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Новобайбатыревсккая</w:t>
            </w:r>
            <w:proofErr w:type="spellEnd"/>
            <w:r>
              <w:rPr>
                <w:rFonts w:hAnsi="Times New Roman" w:cs="Times New Roman"/>
                <w:color w:val="000000"/>
                <w:sz w:val="24"/>
                <w:szCs w:val="24"/>
                <w:lang w:val="ru-RU"/>
              </w:rPr>
              <w:t xml:space="preserve"> СОШ»</w:t>
            </w:r>
          </w:p>
        </w:tc>
        <w:tc>
          <w:tcPr>
            <w:tcW w:w="1407" w:type="dxa"/>
            <w:tcMar>
              <w:top w:w="75" w:type="dxa"/>
              <w:left w:w="75" w:type="dxa"/>
              <w:bottom w:w="75" w:type="dxa"/>
              <w:right w:w="75" w:type="dxa"/>
            </w:tcMar>
          </w:tcPr>
          <w:p w:rsidR="00587D88" w:rsidRPr="00FD1F9E" w:rsidRDefault="00587D88" w:rsidP="00B16FC2">
            <w:pPr>
              <w:ind w:left="75" w:right="75"/>
              <w:rPr>
                <w:rFonts w:hAnsi="Times New Roman" w:cs="Times New Roman"/>
                <w:color w:val="000000"/>
                <w:sz w:val="24"/>
                <w:szCs w:val="24"/>
                <w:lang w:val="ru-RU"/>
              </w:rPr>
            </w:pPr>
          </w:p>
        </w:tc>
        <w:tc>
          <w:tcPr>
            <w:tcW w:w="567" w:type="dxa"/>
            <w:tcMar>
              <w:top w:w="75" w:type="dxa"/>
              <w:left w:w="75" w:type="dxa"/>
              <w:bottom w:w="75" w:type="dxa"/>
              <w:right w:w="75" w:type="dxa"/>
            </w:tcMar>
          </w:tcPr>
          <w:p w:rsidR="00587D88" w:rsidRPr="00FD1F9E" w:rsidRDefault="00587D88" w:rsidP="00B16FC2">
            <w:pPr>
              <w:ind w:left="75" w:right="75"/>
              <w:rPr>
                <w:rFonts w:hAnsi="Times New Roman" w:cs="Times New Roman"/>
                <w:color w:val="000000"/>
                <w:sz w:val="24"/>
                <w:szCs w:val="24"/>
                <w:lang w:val="ru-RU"/>
              </w:rPr>
            </w:pPr>
          </w:p>
        </w:tc>
        <w:tc>
          <w:tcPr>
            <w:tcW w:w="3686" w:type="dxa"/>
            <w:tcMar>
              <w:top w:w="75" w:type="dxa"/>
              <w:left w:w="75" w:type="dxa"/>
              <w:bottom w:w="75" w:type="dxa"/>
              <w:right w:w="75" w:type="dxa"/>
            </w:tcMar>
          </w:tcPr>
          <w:p w:rsidR="00587D88" w:rsidRPr="00FD1F9E" w:rsidRDefault="00587D88" w:rsidP="00B16FC2">
            <w:pPr>
              <w:rPr>
                <w:lang w:val="ru-RU"/>
              </w:rPr>
            </w:pPr>
            <w:r w:rsidRPr="00FD1F9E">
              <w:rPr>
                <w:rFonts w:hAnsi="Times New Roman" w:cs="Times New Roman"/>
                <w:color w:val="000000"/>
                <w:sz w:val="24"/>
                <w:szCs w:val="24"/>
                <w:lang w:val="ru-RU"/>
              </w:rPr>
              <w:t>УТВЕРЖД</w:t>
            </w:r>
            <w:r>
              <w:rPr>
                <w:rFonts w:hAnsi="Times New Roman" w:cs="Times New Roman"/>
                <w:color w:val="000000"/>
                <w:sz w:val="24"/>
                <w:szCs w:val="24"/>
                <w:lang w:val="ru-RU"/>
              </w:rPr>
              <w:t>ЕНО</w:t>
            </w:r>
            <w:r w:rsidRPr="00FD1F9E">
              <w:rPr>
                <w:lang w:val="ru-RU"/>
              </w:rPr>
              <w:br/>
            </w:r>
            <w:r w:rsidRPr="00FD1F9E">
              <w:rPr>
                <w:rFonts w:hAnsi="Times New Roman" w:cs="Times New Roman"/>
                <w:color w:val="000000"/>
                <w:sz w:val="24"/>
                <w:szCs w:val="24"/>
                <w:lang w:val="ru-RU"/>
              </w:rPr>
              <w:t>приказом директора</w:t>
            </w:r>
            <w:r w:rsidRPr="00FD1F9E">
              <w:rPr>
                <w:lang w:val="ru-RU"/>
              </w:rPr>
              <w:br/>
            </w:r>
            <w:r w:rsidRPr="00FD1F9E">
              <w:rPr>
                <w:rFonts w:hAnsi="Times New Roman" w:cs="Times New Roman"/>
                <w:color w:val="000000"/>
                <w:sz w:val="24"/>
                <w:szCs w:val="24"/>
                <w:lang w:val="ru-RU"/>
              </w:rPr>
              <w:t xml:space="preserve">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Новобайбатыревская</w:t>
            </w:r>
            <w:proofErr w:type="spellEnd"/>
            <w:r>
              <w:rPr>
                <w:rFonts w:hAnsi="Times New Roman" w:cs="Times New Roman"/>
                <w:color w:val="000000"/>
                <w:sz w:val="24"/>
                <w:szCs w:val="24"/>
                <w:lang w:val="ru-RU"/>
              </w:rPr>
              <w:t xml:space="preserve"> СОШ»</w:t>
            </w:r>
          </w:p>
        </w:tc>
      </w:tr>
      <w:tr w:rsidR="00587D88" w:rsidRPr="00FD1F9E" w:rsidTr="00B16FC2">
        <w:tc>
          <w:tcPr>
            <w:tcW w:w="4055"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587D88" w:rsidRPr="00FD1F9E" w:rsidRDefault="00587D88" w:rsidP="00B16FC2">
            <w:pPr>
              <w:rPr>
                <w:lang w:val="ru-RU"/>
              </w:rPr>
            </w:pPr>
            <w:r w:rsidRPr="00FD1F9E">
              <w:rPr>
                <w:rFonts w:hAnsi="Times New Roman" w:cs="Times New Roman"/>
                <w:color w:val="000000"/>
                <w:sz w:val="19"/>
                <w:szCs w:val="19"/>
                <w:vertAlign w:val="superscript"/>
                <w:lang w:val="ru-RU"/>
              </w:rPr>
              <w:t>(орган, с</w:t>
            </w:r>
            <w:r>
              <w:rPr>
                <w:rFonts w:hAnsi="Times New Roman" w:cs="Times New Roman"/>
                <w:color w:val="000000"/>
                <w:sz w:val="19"/>
                <w:szCs w:val="19"/>
                <w:vertAlign w:val="superscript"/>
              </w:rPr>
              <w:t> </w:t>
            </w:r>
            <w:r w:rsidRPr="00FD1F9E">
              <w:rPr>
                <w:rFonts w:hAnsi="Times New Roman" w:cs="Times New Roman"/>
                <w:color w:val="000000"/>
                <w:sz w:val="19"/>
                <w:szCs w:val="19"/>
                <w:vertAlign w:val="superscript"/>
                <w:lang w:val="ru-RU"/>
              </w:rPr>
              <w:t>которым согласован документ)</w:t>
            </w:r>
          </w:p>
        </w:tc>
        <w:tc>
          <w:tcPr>
            <w:tcW w:w="1407" w:type="dxa"/>
            <w:tcMar>
              <w:top w:w="75" w:type="dxa"/>
              <w:left w:w="75" w:type="dxa"/>
              <w:bottom w:w="75" w:type="dxa"/>
              <w:right w:w="75" w:type="dxa"/>
            </w:tcMar>
          </w:tcPr>
          <w:p w:rsidR="00587D88" w:rsidRPr="00FD1F9E" w:rsidRDefault="00587D88" w:rsidP="00B16FC2">
            <w:pPr>
              <w:ind w:left="75" w:right="75"/>
              <w:rPr>
                <w:rFonts w:hAnsi="Times New Roman" w:cs="Times New Roman"/>
                <w:color w:val="000000"/>
                <w:sz w:val="24"/>
                <w:szCs w:val="24"/>
                <w:lang w:val="ru-RU"/>
              </w:rPr>
            </w:pPr>
          </w:p>
        </w:tc>
        <w:tc>
          <w:tcPr>
            <w:tcW w:w="567" w:type="dxa"/>
            <w:tcMar>
              <w:top w:w="75" w:type="dxa"/>
              <w:left w:w="75" w:type="dxa"/>
              <w:bottom w:w="75" w:type="dxa"/>
              <w:right w:w="75" w:type="dxa"/>
            </w:tcMar>
          </w:tcPr>
          <w:p w:rsidR="00587D88" w:rsidRDefault="00587D88" w:rsidP="00B16FC2">
            <w:r>
              <w:rPr>
                <w:rFonts w:hAnsi="Times New Roman" w:cs="Times New Roman"/>
                <w:color w:val="000000"/>
                <w:sz w:val="24"/>
                <w:szCs w:val="24"/>
                <w:lang w:val="ru-RU"/>
              </w:rPr>
              <w:t xml:space="preserve">   </w:t>
            </w:r>
            <w:proofErr w:type="spellStart"/>
            <w:r>
              <w:rPr>
                <w:rFonts w:hAnsi="Times New Roman" w:cs="Times New Roman"/>
                <w:color w:val="000000"/>
                <w:sz w:val="24"/>
                <w:szCs w:val="24"/>
              </w:rPr>
              <w:t>от</w:t>
            </w:r>
            <w:proofErr w:type="spellEnd"/>
          </w:p>
        </w:tc>
        <w:tc>
          <w:tcPr>
            <w:tcW w:w="368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587D88" w:rsidRPr="00FD1F9E" w:rsidRDefault="00587D88" w:rsidP="00B16FC2">
            <w:pPr>
              <w:rPr>
                <w:lang w:val="ru-RU"/>
              </w:rPr>
            </w:pPr>
            <w:r>
              <w:rPr>
                <w:rFonts w:hAnsi="Times New Roman" w:cs="Times New Roman"/>
                <w:color w:val="000000"/>
                <w:sz w:val="24"/>
                <w:szCs w:val="24"/>
                <w:lang w:val="ru-RU"/>
              </w:rPr>
              <w:t>30</w:t>
            </w:r>
            <w:r>
              <w:rPr>
                <w:rFonts w:hAnsi="Times New Roman" w:cs="Times New Roman"/>
                <w:color w:val="000000"/>
                <w:sz w:val="24"/>
                <w:szCs w:val="24"/>
              </w:rPr>
              <w:t>.0</w:t>
            </w:r>
            <w:r>
              <w:rPr>
                <w:rFonts w:hAnsi="Times New Roman" w:cs="Times New Roman"/>
                <w:color w:val="000000"/>
                <w:sz w:val="24"/>
                <w:szCs w:val="24"/>
                <w:lang w:val="ru-RU"/>
              </w:rPr>
              <w:t>8</w:t>
            </w:r>
            <w:r>
              <w:rPr>
                <w:rFonts w:hAnsi="Times New Roman" w:cs="Times New Roman"/>
                <w:color w:val="000000"/>
                <w:sz w:val="24"/>
                <w:szCs w:val="24"/>
              </w:rPr>
              <w:t>.2021</w:t>
            </w:r>
            <w:r>
              <w:rPr>
                <w:rFonts w:hAnsi="Times New Roman" w:cs="Times New Roman"/>
                <w:color w:val="000000"/>
                <w:sz w:val="24"/>
                <w:szCs w:val="24"/>
                <w:lang w:val="ru-RU"/>
              </w:rPr>
              <w:t xml:space="preserve"> № 83</w:t>
            </w:r>
          </w:p>
        </w:tc>
      </w:tr>
      <w:tr w:rsidR="00587D88" w:rsidTr="00B16FC2">
        <w:tc>
          <w:tcPr>
            <w:tcW w:w="405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587D88" w:rsidRPr="00FD1F9E" w:rsidRDefault="00587D88" w:rsidP="00B16FC2">
            <w:pPr>
              <w:rPr>
                <w:lang w:val="ru-RU"/>
              </w:rPr>
            </w:pP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30</w:t>
            </w:r>
            <w:r>
              <w:rPr>
                <w:rFonts w:hAnsi="Times New Roman" w:cs="Times New Roman"/>
                <w:color w:val="000000"/>
                <w:sz w:val="24"/>
                <w:szCs w:val="24"/>
              </w:rPr>
              <w:t>.0</w:t>
            </w:r>
            <w:r>
              <w:rPr>
                <w:rFonts w:hAnsi="Times New Roman" w:cs="Times New Roman"/>
                <w:color w:val="000000"/>
                <w:sz w:val="24"/>
                <w:szCs w:val="24"/>
                <w:lang w:val="ru-RU"/>
              </w:rPr>
              <w:t>8</w:t>
            </w:r>
            <w:r>
              <w:rPr>
                <w:rFonts w:hAnsi="Times New Roman" w:cs="Times New Roman"/>
                <w:color w:val="000000"/>
                <w:sz w:val="24"/>
                <w:szCs w:val="24"/>
              </w:rPr>
              <w:t>.2021 № </w:t>
            </w:r>
            <w:r>
              <w:rPr>
                <w:rFonts w:hAnsi="Times New Roman" w:cs="Times New Roman"/>
                <w:color w:val="000000"/>
                <w:sz w:val="24"/>
                <w:szCs w:val="24"/>
                <w:lang w:val="ru-RU"/>
              </w:rPr>
              <w:t>1</w:t>
            </w:r>
          </w:p>
        </w:tc>
        <w:tc>
          <w:tcPr>
            <w:tcW w:w="1407" w:type="dxa"/>
            <w:tcMar>
              <w:top w:w="75" w:type="dxa"/>
              <w:left w:w="75" w:type="dxa"/>
              <w:bottom w:w="75" w:type="dxa"/>
              <w:right w:w="75" w:type="dxa"/>
            </w:tcMar>
          </w:tcPr>
          <w:p w:rsidR="00587D88" w:rsidRDefault="00587D88" w:rsidP="00B16FC2">
            <w:pPr>
              <w:ind w:left="75" w:right="75"/>
              <w:rPr>
                <w:rFonts w:hAnsi="Times New Roman" w:cs="Times New Roman"/>
                <w:color w:val="000000"/>
                <w:sz w:val="24"/>
                <w:szCs w:val="24"/>
              </w:rPr>
            </w:pPr>
          </w:p>
        </w:tc>
        <w:tc>
          <w:tcPr>
            <w:tcW w:w="567" w:type="dxa"/>
            <w:tcMar>
              <w:top w:w="75" w:type="dxa"/>
              <w:left w:w="75" w:type="dxa"/>
              <w:bottom w:w="75" w:type="dxa"/>
              <w:right w:w="75" w:type="dxa"/>
            </w:tcMar>
          </w:tcPr>
          <w:p w:rsidR="00587D88" w:rsidRDefault="00587D88" w:rsidP="00B16FC2">
            <w:pPr>
              <w:ind w:left="75" w:right="75"/>
              <w:rPr>
                <w:rFonts w:hAnsi="Times New Roman" w:cs="Times New Roman"/>
                <w:color w:val="000000"/>
                <w:sz w:val="24"/>
                <w:szCs w:val="24"/>
              </w:rPr>
            </w:pPr>
          </w:p>
        </w:tc>
        <w:tc>
          <w:tcPr>
            <w:tcW w:w="368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587D88" w:rsidRDefault="00587D88" w:rsidP="00B16FC2">
            <w:r>
              <w:rPr>
                <w:rFonts w:hAnsi="Times New Roman" w:cs="Times New Roman"/>
                <w:color w:val="000000"/>
                <w:sz w:val="19"/>
                <w:szCs w:val="19"/>
                <w:vertAlign w:val="superscript"/>
              </w:rPr>
              <w:t>(</w:t>
            </w:r>
            <w:proofErr w:type="spellStart"/>
            <w:r>
              <w:rPr>
                <w:rFonts w:hAnsi="Times New Roman" w:cs="Times New Roman"/>
                <w:color w:val="000000"/>
                <w:sz w:val="19"/>
                <w:szCs w:val="19"/>
                <w:vertAlign w:val="superscript"/>
              </w:rPr>
              <w:t>дата</w:t>
            </w:r>
            <w:proofErr w:type="spellEnd"/>
            <w:r>
              <w:rPr>
                <w:rFonts w:hAnsi="Times New Roman" w:cs="Times New Roman"/>
                <w:color w:val="000000"/>
                <w:sz w:val="19"/>
                <w:szCs w:val="19"/>
                <w:vertAlign w:val="superscript"/>
              </w:rPr>
              <w:t>)</w:t>
            </w:r>
          </w:p>
        </w:tc>
      </w:tr>
    </w:tbl>
    <w:p w:rsidR="00587D88" w:rsidRDefault="00587D88">
      <w:pPr>
        <w:jc w:val="center"/>
        <w:rPr>
          <w:rFonts w:hAnsi="Times New Roman" w:cs="Times New Roman"/>
          <w:b/>
          <w:bCs/>
          <w:color w:val="000000"/>
          <w:sz w:val="24"/>
          <w:szCs w:val="24"/>
          <w:lang w:val="ru-RU"/>
        </w:rPr>
      </w:pPr>
    </w:p>
    <w:p w:rsidR="0080776B" w:rsidRPr="00587D88" w:rsidRDefault="009B3334">
      <w:pPr>
        <w:jc w:val="center"/>
        <w:rPr>
          <w:rFonts w:hAnsi="Times New Roman" w:cs="Times New Roman"/>
          <w:color w:val="000000"/>
          <w:sz w:val="24"/>
          <w:szCs w:val="24"/>
          <w:lang w:val="ru-RU"/>
        </w:rPr>
      </w:pPr>
      <w:r w:rsidRPr="00587D88">
        <w:rPr>
          <w:rFonts w:hAnsi="Times New Roman" w:cs="Times New Roman"/>
          <w:b/>
          <w:bCs/>
          <w:color w:val="000000"/>
          <w:sz w:val="24"/>
          <w:szCs w:val="24"/>
          <w:lang w:val="ru-RU"/>
        </w:rPr>
        <w:t>ПОЛОЖЕНИЕ О РАБОЧЕЙ ПРОГРАММЕ</w:t>
      </w:r>
    </w:p>
    <w:p w:rsidR="0080776B" w:rsidRPr="00587D88" w:rsidRDefault="009B3334">
      <w:pPr>
        <w:jc w:val="center"/>
        <w:rPr>
          <w:rFonts w:hAnsi="Times New Roman" w:cs="Times New Roman"/>
          <w:color w:val="000000"/>
          <w:sz w:val="24"/>
          <w:szCs w:val="24"/>
          <w:lang w:val="ru-RU"/>
        </w:rPr>
      </w:pPr>
      <w:r w:rsidRPr="00587D88">
        <w:rPr>
          <w:rFonts w:hAnsi="Times New Roman" w:cs="Times New Roman"/>
          <w:b/>
          <w:bCs/>
          <w:color w:val="000000"/>
          <w:sz w:val="24"/>
          <w:szCs w:val="24"/>
          <w:lang w:val="ru-RU"/>
        </w:rPr>
        <w:t>1. Общие положения</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1.1. Настоящее положение о рабочей программе (Положение) регулирует оформление, структуру, порядок разработки, утверждения и хранения рабочих программ по дисциплинам и курсам учебного плана и плана внеурочной деятельности МБОУ «</w:t>
      </w:r>
      <w:proofErr w:type="spellStart"/>
      <w:r>
        <w:rPr>
          <w:rFonts w:hAnsi="Times New Roman" w:cs="Times New Roman"/>
          <w:color w:val="000000"/>
          <w:sz w:val="24"/>
          <w:szCs w:val="24"/>
          <w:lang w:val="ru-RU"/>
        </w:rPr>
        <w:t>Новобайбатыревская</w:t>
      </w:r>
      <w:proofErr w:type="spellEnd"/>
      <w:r>
        <w:rPr>
          <w:rFonts w:hAnsi="Times New Roman" w:cs="Times New Roman"/>
          <w:color w:val="000000"/>
          <w:sz w:val="24"/>
          <w:szCs w:val="24"/>
          <w:lang w:val="ru-RU"/>
        </w:rPr>
        <w:t xml:space="preserve">  СОШ</w:t>
      </w:r>
      <w:r w:rsidRPr="009B3334">
        <w:rPr>
          <w:rFonts w:hAnsi="Times New Roman" w:cs="Times New Roman"/>
          <w:color w:val="000000"/>
          <w:sz w:val="24"/>
          <w:szCs w:val="24"/>
          <w:lang w:val="ru-RU"/>
        </w:rPr>
        <w:t>» (далее –</w:t>
      </w:r>
      <w:r>
        <w:rPr>
          <w:rFonts w:hAnsi="Times New Roman" w:cs="Times New Roman"/>
          <w:color w:val="000000"/>
          <w:sz w:val="24"/>
          <w:szCs w:val="24"/>
        </w:rPr>
        <w:t> </w:t>
      </w:r>
      <w:r w:rsidRPr="009B3334">
        <w:rPr>
          <w:rFonts w:hAnsi="Times New Roman" w:cs="Times New Roman"/>
          <w:color w:val="000000"/>
          <w:sz w:val="24"/>
          <w:szCs w:val="24"/>
          <w:lang w:val="ru-RU"/>
        </w:rPr>
        <w:t>школа).</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1.2. Положение разработано в соответствии со следующим:</w:t>
      </w:r>
    </w:p>
    <w:p w:rsidR="0080776B" w:rsidRPr="009B3334" w:rsidRDefault="009B3334">
      <w:pPr>
        <w:numPr>
          <w:ilvl w:val="0"/>
          <w:numId w:val="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Федеральным законом от 29.12.2012 № 273-ФЗ «Об образовании в Российской Федерации»;</w:t>
      </w:r>
    </w:p>
    <w:p w:rsidR="0080776B" w:rsidRPr="009B3334" w:rsidRDefault="009B3334">
      <w:pPr>
        <w:numPr>
          <w:ilvl w:val="0"/>
          <w:numId w:val="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Порядком</w:t>
      </w:r>
      <w:r>
        <w:rPr>
          <w:rFonts w:hAnsi="Times New Roman" w:cs="Times New Roman"/>
          <w:color w:val="000000"/>
          <w:sz w:val="24"/>
          <w:szCs w:val="24"/>
        </w:rPr>
        <w:t> </w:t>
      </w:r>
      <w:r w:rsidRPr="009B3334">
        <w:rPr>
          <w:rFonts w:hAnsi="Times New Roman" w:cs="Times New Roman"/>
          <w:color w:val="000000"/>
          <w:sz w:val="24"/>
          <w:szCs w:val="24"/>
          <w:lang w:val="ru-RU"/>
        </w:rPr>
        <w:t xml:space="preserve">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9B3334">
        <w:rPr>
          <w:rFonts w:hAnsi="Times New Roman" w:cs="Times New Roman"/>
          <w:color w:val="000000"/>
          <w:sz w:val="24"/>
          <w:szCs w:val="24"/>
          <w:lang w:val="ru-RU"/>
        </w:rPr>
        <w:t>Минпросвещения</w:t>
      </w:r>
      <w:proofErr w:type="spellEnd"/>
      <w:r w:rsidRPr="009B3334">
        <w:rPr>
          <w:rFonts w:hAnsi="Times New Roman" w:cs="Times New Roman"/>
          <w:color w:val="000000"/>
          <w:sz w:val="24"/>
          <w:szCs w:val="24"/>
          <w:lang w:val="ru-RU"/>
        </w:rPr>
        <w:t xml:space="preserve"> России от 22.03.2021 № 115;</w:t>
      </w:r>
    </w:p>
    <w:p w:rsidR="0080776B" w:rsidRPr="009B3334" w:rsidRDefault="009B3334">
      <w:pPr>
        <w:numPr>
          <w:ilvl w:val="0"/>
          <w:numId w:val="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 xml:space="preserve">ФГОС начального общего образования, утвержденным приказом </w:t>
      </w:r>
      <w:proofErr w:type="spellStart"/>
      <w:r w:rsidRPr="009B3334">
        <w:rPr>
          <w:rFonts w:hAnsi="Times New Roman" w:cs="Times New Roman"/>
          <w:color w:val="000000"/>
          <w:sz w:val="24"/>
          <w:szCs w:val="24"/>
          <w:lang w:val="ru-RU"/>
        </w:rPr>
        <w:t>Минобрнауки</w:t>
      </w:r>
      <w:proofErr w:type="spellEnd"/>
      <w:r w:rsidRPr="009B3334">
        <w:rPr>
          <w:rFonts w:hAnsi="Times New Roman" w:cs="Times New Roman"/>
          <w:color w:val="000000"/>
          <w:sz w:val="24"/>
          <w:szCs w:val="24"/>
          <w:lang w:val="ru-RU"/>
        </w:rPr>
        <w:t xml:space="preserve"> от 06.10.2009 № 373;</w:t>
      </w:r>
    </w:p>
    <w:p w:rsidR="0080776B" w:rsidRPr="009B3334" w:rsidRDefault="009B3334">
      <w:pPr>
        <w:numPr>
          <w:ilvl w:val="0"/>
          <w:numId w:val="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 xml:space="preserve">ФГОС основного общего образования, утвержденным приказом </w:t>
      </w:r>
      <w:proofErr w:type="spellStart"/>
      <w:r w:rsidRPr="009B3334">
        <w:rPr>
          <w:rFonts w:hAnsi="Times New Roman" w:cs="Times New Roman"/>
          <w:color w:val="000000"/>
          <w:sz w:val="24"/>
          <w:szCs w:val="24"/>
          <w:lang w:val="ru-RU"/>
        </w:rPr>
        <w:t>Минобрнауки</w:t>
      </w:r>
      <w:proofErr w:type="spellEnd"/>
      <w:r w:rsidRPr="009B3334">
        <w:rPr>
          <w:rFonts w:hAnsi="Times New Roman" w:cs="Times New Roman"/>
          <w:color w:val="000000"/>
          <w:sz w:val="24"/>
          <w:szCs w:val="24"/>
          <w:lang w:val="ru-RU"/>
        </w:rPr>
        <w:t xml:space="preserve"> от 17.12.2010 № 1897;</w:t>
      </w:r>
    </w:p>
    <w:p w:rsidR="0080776B" w:rsidRPr="009B3334" w:rsidRDefault="009B3334">
      <w:pPr>
        <w:numPr>
          <w:ilvl w:val="0"/>
          <w:numId w:val="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 xml:space="preserve">ФГОС среднего общего образования, утвержденным приказом </w:t>
      </w:r>
      <w:proofErr w:type="spellStart"/>
      <w:r w:rsidRPr="009B3334">
        <w:rPr>
          <w:rFonts w:hAnsi="Times New Roman" w:cs="Times New Roman"/>
          <w:color w:val="000000"/>
          <w:sz w:val="24"/>
          <w:szCs w:val="24"/>
          <w:lang w:val="ru-RU"/>
        </w:rPr>
        <w:t>Минобрнауки</w:t>
      </w:r>
      <w:proofErr w:type="spellEnd"/>
      <w:r w:rsidRPr="009B3334">
        <w:rPr>
          <w:rFonts w:hAnsi="Times New Roman" w:cs="Times New Roman"/>
          <w:color w:val="000000"/>
          <w:sz w:val="24"/>
          <w:szCs w:val="24"/>
          <w:lang w:val="ru-RU"/>
        </w:rPr>
        <w:t xml:space="preserve"> от 17.05.2012 № 413;</w:t>
      </w:r>
    </w:p>
    <w:p w:rsidR="0080776B" w:rsidRDefault="009B3334">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уставом</w:t>
      </w:r>
      <w:proofErr w:type="spellEnd"/>
      <w:r>
        <w:rPr>
          <w:rFonts w:hAnsi="Times New Roman" w:cs="Times New Roman"/>
          <w:color w:val="000000"/>
          <w:sz w:val="24"/>
          <w:szCs w:val="24"/>
        </w:rPr>
        <w:t xml:space="preserve"> ОО;</w:t>
      </w:r>
    </w:p>
    <w:p w:rsidR="0080776B" w:rsidRDefault="009B3334">
      <w:pPr>
        <w:numPr>
          <w:ilvl w:val="0"/>
          <w:numId w:val="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положением о формах, периодичности, порядке текущего контроля успеваемости и промежуточной аттестации обучающихся в ОО</w:t>
      </w:r>
      <w:r>
        <w:rPr>
          <w:rFonts w:hAnsi="Times New Roman" w:cs="Times New Roman"/>
          <w:color w:val="000000"/>
          <w:sz w:val="24"/>
          <w:szCs w:val="24"/>
          <w:lang w:val="ru-RU"/>
        </w:rPr>
        <w:t>.</w:t>
      </w:r>
    </w:p>
    <w:p w:rsidR="009B3334" w:rsidRPr="009B3334" w:rsidRDefault="009B3334">
      <w:pPr>
        <w:numPr>
          <w:ilvl w:val="0"/>
          <w:numId w:val="1"/>
        </w:numPr>
        <w:ind w:left="780" w:right="180"/>
        <w:contextualSpacing/>
        <w:rPr>
          <w:rFonts w:hAnsi="Times New Roman" w:cs="Times New Roman"/>
          <w:color w:val="000000"/>
          <w:sz w:val="24"/>
          <w:szCs w:val="24"/>
          <w:lang w:val="ru-RU"/>
        </w:rPr>
      </w:pP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1.3. В Положении использованы следующие основные понятия и термины:</w:t>
      </w:r>
    </w:p>
    <w:p w:rsidR="0080776B" w:rsidRPr="009B3334" w:rsidRDefault="009B3334" w:rsidP="009B3334">
      <w:pPr>
        <w:pStyle w:val="a3"/>
        <w:numPr>
          <w:ilvl w:val="0"/>
          <w:numId w:val="14"/>
        </w:numPr>
        <w:rPr>
          <w:rFonts w:hAnsi="Times New Roman" w:cs="Times New Roman"/>
          <w:color w:val="000000"/>
          <w:sz w:val="24"/>
          <w:szCs w:val="24"/>
        </w:rPr>
      </w:pPr>
      <w:proofErr w:type="spellStart"/>
      <w:r w:rsidRPr="009B3334">
        <w:rPr>
          <w:rFonts w:hAnsi="Times New Roman" w:cs="Times New Roman"/>
          <w:b/>
          <w:bCs/>
          <w:color w:val="000000"/>
          <w:sz w:val="24"/>
          <w:szCs w:val="24"/>
        </w:rPr>
        <w:t>рабочая</w:t>
      </w:r>
      <w:proofErr w:type="spellEnd"/>
      <w:r w:rsidRPr="009B3334">
        <w:rPr>
          <w:rFonts w:hAnsi="Times New Roman" w:cs="Times New Roman"/>
          <w:b/>
          <w:bCs/>
          <w:color w:val="000000"/>
          <w:sz w:val="24"/>
          <w:szCs w:val="24"/>
        </w:rPr>
        <w:t xml:space="preserve"> </w:t>
      </w:r>
      <w:proofErr w:type="spellStart"/>
      <w:r w:rsidRPr="009B3334">
        <w:rPr>
          <w:rFonts w:hAnsi="Times New Roman" w:cs="Times New Roman"/>
          <w:b/>
          <w:bCs/>
          <w:color w:val="000000"/>
          <w:sz w:val="24"/>
          <w:szCs w:val="24"/>
        </w:rPr>
        <w:t>программа</w:t>
      </w:r>
      <w:proofErr w:type="spellEnd"/>
    </w:p>
    <w:p w:rsidR="0080776B" w:rsidRPr="009B3334" w:rsidRDefault="009B3334">
      <w:pPr>
        <w:numPr>
          <w:ilvl w:val="0"/>
          <w:numId w:val="2"/>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 xml:space="preserve"> – документ локального уровня, конкретизирующий содержание обучения применительно к целям ООП общего образования и возможностям конкретной учебной дисциплины/курса внеурочной деятельности в достижении этих целей;</w:t>
      </w:r>
    </w:p>
    <w:p w:rsidR="0080776B" w:rsidRPr="009B3334" w:rsidRDefault="009B3334" w:rsidP="009B3334">
      <w:pPr>
        <w:pStyle w:val="a3"/>
        <w:numPr>
          <w:ilvl w:val="0"/>
          <w:numId w:val="14"/>
        </w:numPr>
        <w:rPr>
          <w:rFonts w:hAnsi="Times New Roman" w:cs="Times New Roman"/>
          <w:color w:val="000000"/>
          <w:sz w:val="24"/>
          <w:szCs w:val="24"/>
        </w:rPr>
      </w:pPr>
      <w:proofErr w:type="spellStart"/>
      <w:r w:rsidRPr="009B3334">
        <w:rPr>
          <w:rFonts w:hAnsi="Times New Roman" w:cs="Times New Roman"/>
          <w:b/>
          <w:bCs/>
          <w:color w:val="000000"/>
          <w:sz w:val="24"/>
          <w:szCs w:val="24"/>
        </w:rPr>
        <w:t>примерная</w:t>
      </w:r>
      <w:proofErr w:type="spellEnd"/>
      <w:r w:rsidRPr="009B3334">
        <w:rPr>
          <w:rFonts w:hAnsi="Times New Roman" w:cs="Times New Roman"/>
          <w:b/>
          <w:bCs/>
          <w:color w:val="000000"/>
          <w:sz w:val="24"/>
          <w:szCs w:val="24"/>
        </w:rPr>
        <w:t xml:space="preserve"> </w:t>
      </w:r>
      <w:proofErr w:type="spellStart"/>
      <w:r w:rsidRPr="009B3334">
        <w:rPr>
          <w:rFonts w:hAnsi="Times New Roman" w:cs="Times New Roman"/>
          <w:b/>
          <w:bCs/>
          <w:color w:val="000000"/>
          <w:sz w:val="24"/>
          <w:szCs w:val="24"/>
        </w:rPr>
        <w:t>программа</w:t>
      </w:r>
      <w:proofErr w:type="spellEnd"/>
    </w:p>
    <w:p w:rsidR="0080776B" w:rsidRPr="009B3334" w:rsidRDefault="009B3334">
      <w:pPr>
        <w:numPr>
          <w:ilvl w:val="0"/>
          <w:numId w:val="2"/>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lastRenderedPageBreak/>
        <w:t xml:space="preserve"> – учебно-методическая документация, определяющая рекомендуемые объем и содержание образования, планируемые результаты освоения образовательной программы, примерные условия образовательной деятельности;</w:t>
      </w:r>
    </w:p>
    <w:p w:rsidR="009B3334" w:rsidRDefault="009B3334">
      <w:pPr>
        <w:ind w:left="600"/>
        <w:rPr>
          <w:rFonts w:hAnsi="Times New Roman" w:cs="Times New Roman"/>
          <w:b/>
          <w:bCs/>
          <w:color w:val="000000"/>
          <w:sz w:val="24"/>
          <w:szCs w:val="24"/>
          <w:lang w:val="ru-RU"/>
        </w:rPr>
      </w:pPr>
    </w:p>
    <w:p w:rsidR="0080776B" w:rsidRPr="009B3334" w:rsidRDefault="009B3334" w:rsidP="009B3334">
      <w:pPr>
        <w:pStyle w:val="a3"/>
        <w:numPr>
          <w:ilvl w:val="0"/>
          <w:numId w:val="14"/>
        </w:numPr>
        <w:rPr>
          <w:rFonts w:hAnsi="Times New Roman" w:cs="Times New Roman"/>
          <w:color w:val="000000"/>
          <w:sz w:val="24"/>
          <w:szCs w:val="24"/>
        </w:rPr>
      </w:pPr>
      <w:proofErr w:type="spellStart"/>
      <w:r w:rsidRPr="009B3334">
        <w:rPr>
          <w:rFonts w:hAnsi="Times New Roman" w:cs="Times New Roman"/>
          <w:b/>
          <w:bCs/>
          <w:color w:val="000000"/>
          <w:sz w:val="24"/>
          <w:szCs w:val="24"/>
        </w:rPr>
        <w:t>оценочные</w:t>
      </w:r>
      <w:proofErr w:type="spellEnd"/>
      <w:r w:rsidRPr="009B3334">
        <w:rPr>
          <w:rFonts w:hAnsi="Times New Roman" w:cs="Times New Roman"/>
          <w:b/>
          <w:bCs/>
          <w:color w:val="000000"/>
          <w:sz w:val="24"/>
          <w:szCs w:val="24"/>
        </w:rPr>
        <w:t xml:space="preserve"> </w:t>
      </w:r>
      <w:proofErr w:type="spellStart"/>
      <w:r w:rsidRPr="009B3334">
        <w:rPr>
          <w:rFonts w:hAnsi="Times New Roman" w:cs="Times New Roman"/>
          <w:b/>
          <w:bCs/>
          <w:color w:val="000000"/>
          <w:sz w:val="24"/>
          <w:szCs w:val="24"/>
        </w:rPr>
        <w:t>средства</w:t>
      </w:r>
      <w:proofErr w:type="spellEnd"/>
    </w:p>
    <w:p w:rsidR="0080776B" w:rsidRPr="009B3334" w:rsidRDefault="009B3334">
      <w:pPr>
        <w:numPr>
          <w:ilvl w:val="0"/>
          <w:numId w:val="2"/>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t xml:space="preserve"> – методы оценки и соответствующие им контрольно-измерительные материалы.</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1.4.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1.5. Рабочая программа является служебным произведением; исключительное право на нее принадлежит работодателю.</w:t>
      </w:r>
    </w:p>
    <w:p w:rsidR="0080776B" w:rsidRPr="009B3334" w:rsidRDefault="009B3334">
      <w:pPr>
        <w:jc w:val="center"/>
        <w:rPr>
          <w:rFonts w:hAnsi="Times New Roman" w:cs="Times New Roman"/>
          <w:color w:val="000000"/>
          <w:sz w:val="24"/>
          <w:szCs w:val="24"/>
          <w:lang w:val="ru-RU"/>
        </w:rPr>
      </w:pPr>
      <w:r w:rsidRPr="009B3334">
        <w:rPr>
          <w:rFonts w:hAnsi="Times New Roman" w:cs="Times New Roman"/>
          <w:b/>
          <w:bCs/>
          <w:color w:val="000000"/>
          <w:sz w:val="24"/>
          <w:szCs w:val="24"/>
          <w:lang w:val="ru-RU"/>
        </w:rPr>
        <w:t>2. СТРУКТУРА РАБОЧЕЙ ПРОГРАММЫ</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2.1. Структура рабочей программы определяется настоящим Положением с учетом:</w:t>
      </w:r>
    </w:p>
    <w:p w:rsidR="0080776B" w:rsidRPr="009B3334" w:rsidRDefault="009B3334">
      <w:pPr>
        <w:numPr>
          <w:ilvl w:val="0"/>
          <w:numId w:val="3"/>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требований ФГОС общего образования (в отношении ООП, разработанных в соответствии с ФГОС общего образования);</w:t>
      </w:r>
    </w:p>
    <w:p w:rsidR="0080776B" w:rsidRPr="009B3334" w:rsidRDefault="009B3334">
      <w:pPr>
        <w:numPr>
          <w:ilvl w:val="0"/>
          <w:numId w:val="3"/>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t>локальных нормативных актов, указанных в пункте 1.2.</w:t>
      </w:r>
    </w:p>
    <w:p w:rsidR="0080776B" w:rsidRDefault="009B3334">
      <w:pPr>
        <w:rPr>
          <w:rFonts w:hAnsi="Times New Roman" w:cs="Times New Roman"/>
          <w:color w:val="000000"/>
          <w:sz w:val="24"/>
          <w:szCs w:val="24"/>
        </w:rPr>
      </w:pPr>
      <w:r>
        <w:rPr>
          <w:rFonts w:hAnsi="Times New Roman" w:cs="Times New Roman"/>
          <w:color w:val="000000"/>
          <w:sz w:val="24"/>
          <w:szCs w:val="24"/>
        </w:rPr>
        <w:t>2.2. Обязательные компоненты рабочей программы:</w:t>
      </w:r>
    </w:p>
    <w:p w:rsidR="0080776B" w:rsidRPr="009B3334" w:rsidRDefault="009B3334">
      <w:pPr>
        <w:numPr>
          <w:ilvl w:val="0"/>
          <w:numId w:val="4"/>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планируемые результаты освоения учебного предмета, курса;</w:t>
      </w:r>
    </w:p>
    <w:p w:rsidR="0080776B" w:rsidRDefault="009B3334">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содержание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предмета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курса</w:t>
      </w:r>
      <w:proofErr w:type="spellEnd"/>
      <w:r>
        <w:rPr>
          <w:rFonts w:hAnsi="Times New Roman" w:cs="Times New Roman"/>
          <w:color w:val="000000"/>
          <w:sz w:val="24"/>
          <w:szCs w:val="24"/>
        </w:rPr>
        <w:t>;</w:t>
      </w:r>
    </w:p>
    <w:p w:rsidR="0080776B" w:rsidRPr="009B3334" w:rsidRDefault="009B3334">
      <w:pPr>
        <w:numPr>
          <w:ilvl w:val="0"/>
          <w:numId w:val="4"/>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2.3. Обязательные компоненты рабочей программы курсов внеурочной деятельности:</w:t>
      </w:r>
    </w:p>
    <w:p w:rsidR="0080776B" w:rsidRPr="009B3334" w:rsidRDefault="009B3334">
      <w:pPr>
        <w:numPr>
          <w:ilvl w:val="0"/>
          <w:numId w:val="5"/>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результаты освоения курса внеурочной деятельности;</w:t>
      </w:r>
    </w:p>
    <w:p w:rsidR="0080776B" w:rsidRPr="009B3334" w:rsidRDefault="009B3334">
      <w:pPr>
        <w:numPr>
          <w:ilvl w:val="0"/>
          <w:numId w:val="5"/>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80776B" w:rsidRDefault="009B3334">
      <w:pPr>
        <w:numPr>
          <w:ilvl w:val="0"/>
          <w:numId w:val="5"/>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тематическое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2.4. Раздел «Планируемые результаты освоения учебного предмета, курса» конкретизирует соответствующий раздел Пояснительной записки ООП (по уровням общего образования) исходя из требований ФГОС общего образования. Все планируемые результаты освоения учебного предмета, курса подлежат оценке их достижения учащимися.</w:t>
      </w:r>
    </w:p>
    <w:p w:rsidR="0080776B" w:rsidRDefault="009B3334">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разделе</w:t>
      </w:r>
      <w:proofErr w:type="spellEnd"/>
      <w:r>
        <w:rPr>
          <w:rFonts w:hAnsi="Times New Roman" w:cs="Times New Roman"/>
          <w:color w:val="000000"/>
          <w:sz w:val="24"/>
          <w:szCs w:val="24"/>
        </w:rPr>
        <w:t> </w:t>
      </w:r>
      <w:proofErr w:type="spellStart"/>
      <w:r>
        <w:rPr>
          <w:rFonts w:hAnsi="Times New Roman" w:cs="Times New Roman"/>
          <w:color w:val="000000"/>
          <w:sz w:val="24"/>
          <w:szCs w:val="24"/>
        </w:rPr>
        <w:t>кратко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фиксируются</w:t>
      </w:r>
      <w:proofErr w:type="spellEnd"/>
      <w:r>
        <w:rPr>
          <w:rFonts w:hAnsi="Times New Roman" w:cs="Times New Roman"/>
          <w:color w:val="000000"/>
          <w:sz w:val="24"/>
          <w:szCs w:val="24"/>
        </w:rPr>
        <w:t>:</w:t>
      </w:r>
    </w:p>
    <w:p w:rsidR="0080776B" w:rsidRPr="009B3334" w:rsidRDefault="009B3334">
      <w:pPr>
        <w:numPr>
          <w:ilvl w:val="0"/>
          <w:numId w:val="6"/>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 xml:space="preserve">требования к личностным, </w:t>
      </w:r>
      <w:proofErr w:type="spellStart"/>
      <w:r w:rsidRPr="009B3334">
        <w:rPr>
          <w:rFonts w:hAnsi="Times New Roman" w:cs="Times New Roman"/>
          <w:color w:val="000000"/>
          <w:sz w:val="24"/>
          <w:szCs w:val="24"/>
          <w:lang w:val="ru-RU"/>
        </w:rPr>
        <w:t>метапредметным</w:t>
      </w:r>
      <w:proofErr w:type="spellEnd"/>
      <w:r w:rsidRPr="009B3334">
        <w:rPr>
          <w:rFonts w:hAnsi="Times New Roman" w:cs="Times New Roman"/>
          <w:color w:val="000000"/>
          <w:sz w:val="24"/>
          <w:szCs w:val="24"/>
          <w:lang w:val="ru-RU"/>
        </w:rPr>
        <w:t xml:space="preserve"> и предметным результатам;</w:t>
      </w:r>
    </w:p>
    <w:p w:rsidR="0080776B" w:rsidRPr="009B3334" w:rsidRDefault="009B3334">
      <w:pPr>
        <w:numPr>
          <w:ilvl w:val="0"/>
          <w:numId w:val="6"/>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виды деятельности учеников, направленные на достижение результата;</w:t>
      </w:r>
    </w:p>
    <w:p w:rsidR="0080776B" w:rsidRPr="009B3334" w:rsidRDefault="009B3334">
      <w:pPr>
        <w:numPr>
          <w:ilvl w:val="0"/>
          <w:numId w:val="6"/>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организация проектной и учебно-исследовательской деятельности учеников (возможно приложение тематики проектов);</w:t>
      </w:r>
    </w:p>
    <w:p w:rsidR="0080776B" w:rsidRPr="009B3334" w:rsidRDefault="009B3334">
      <w:pPr>
        <w:numPr>
          <w:ilvl w:val="0"/>
          <w:numId w:val="6"/>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lastRenderedPageBreak/>
        <w:t>система оценки достижения планируемых результатов (возможно приложение оценочных материалов).</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2.5. Раздел «Содержание учебного предмета, курса» включает:</w:t>
      </w:r>
    </w:p>
    <w:p w:rsidR="0080776B" w:rsidRPr="009B3334" w:rsidRDefault="009B3334">
      <w:pPr>
        <w:numPr>
          <w:ilvl w:val="0"/>
          <w:numId w:val="7"/>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краткую характеристику содержания предмета или курса по каждому тематическому разделу с учетом требований ФГОС общего образования;</w:t>
      </w:r>
    </w:p>
    <w:p w:rsidR="0080776B" w:rsidRPr="009B3334" w:rsidRDefault="009B3334">
      <w:pPr>
        <w:numPr>
          <w:ilvl w:val="0"/>
          <w:numId w:val="7"/>
        </w:numPr>
        <w:ind w:left="780" w:right="180"/>
        <w:contextualSpacing/>
        <w:rPr>
          <w:rFonts w:hAnsi="Times New Roman" w:cs="Times New Roman"/>
          <w:color w:val="000000"/>
          <w:sz w:val="24"/>
          <w:szCs w:val="24"/>
          <w:lang w:val="ru-RU"/>
        </w:rPr>
      </w:pPr>
      <w:proofErr w:type="spellStart"/>
      <w:r w:rsidRPr="009B3334">
        <w:rPr>
          <w:rFonts w:hAnsi="Times New Roman" w:cs="Times New Roman"/>
          <w:color w:val="000000"/>
          <w:sz w:val="24"/>
          <w:szCs w:val="24"/>
          <w:lang w:val="ru-RU"/>
        </w:rPr>
        <w:t>межпредметные</w:t>
      </w:r>
      <w:proofErr w:type="spellEnd"/>
      <w:r w:rsidRPr="009B3334">
        <w:rPr>
          <w:rFonts w:hAnsi="Times New Roman" w:cs="Times New Roman"/>
          <w:color w:val="000000"/>
          <w:sz w:val="24"/>
          <w:szCs w:val="24"/>
          <w:lang w:val="ru-RU"/>
        </w:rPr>
        <w:t xml:space="preserve"> связи учебного предмета, курса;</w:t>
      </w:r>
    </w:p>
    <w:p w:rsidR="0080776B" w:rsidRPr="009B3334" w:rsidRDefault="009B3334">
      <w:pPr>
        <w:numPr>
          <w:ilvl w:val="0"/>
          <w:numId w:val="7"/>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 xml:space="preserve">ключевые темы в их взаимосвязи; </w:t>
      </w:r>
    </w:p>
    <w:p w:rsidR="0080776B" w:rsidRPr="009B3334" w:rsidRDefault="009B3334">
      <w:pPr>
        <w:numPr>
          <w:ilvl w:val="0"/>
          <w:numId w:val="7"/>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t>преемственность по годам изучения (если актуально).</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2.6. Раздел «Тематическое планирование» оформляется в виде таблицы, состоящей из граф:</w:t>
      </w:r>
    </w:p>
    <w:p w:rsidR="0080776B" w:rsidRDefault="009B3334">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название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темы</w:t>
      </w:r>
      <w:proofErr w:type="spellEnd"/>
      <w:r>
        <w:rPr>
          <w:rFonts w:hAnsi="Times New Roman" w:cs="Times New Roman"/>
          <w:color w:val="000000"/>
          <w:sz w:val="24"/>
          <w:szCs w:val="24"/>
        </w:rPr>
        <w:t>;</w:t>
      </w:r>
    </w:p>
    <w:p w:rsidR="0080776B" w:rsidRPr="009B3334" w:rsidRDefault="009B3334">
      <w:pPr>
        <w:numPr>
          <w:ilvl w:val="0"/>
          <w:numId w:val="8"/>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количество часов, отводимых на освоение темы;</w:t>
      </w:r>
    </w:p>
    <w:p w:rsidR="0080776B" w:rsidRPr="009B3334" w:rsidRDefault="009B3334">
      <w:pPr>
        <w:numPr>
          <w:ilvl w:val="0"/>
          <w:numId w:val="8"/>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t>планируемые образовательные результаты учащихся по каждой теме (распределению по темам подлежат планируемые образовательные результаты учащихся, зафиксированные согласно п. 2.4 настоящего Положения).</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2.7. Тематическое планирование рабочей программы является основой для создания календарно-тематического планирования учебного предмета, курса на учебный год.</w:t>
      </w:r>
    </w:p>
    <w:p w:rsidR="0080776B" w:rsidRPr="009B3334" w:rsidRDefault="009B3334">
      <w:pPr>
        <w:jc w:val="center"/>
        <w:rPr>
          <w:rFonts w:hAnsi="Times New Roman" w:cs="Times New Roman"/>
          <w:color w:val="000000"/>
          <w:sz w:val="24"/>
          <w:szCs w:val="24"/>
          <w:lang w:val="ru-RU"/>
        </w:rPr>
      </w:pPr>
      <w:r w:rsidRPr="009B3334">
        <w:rPr>
          <w:rFonts w:hAnsi="Times New Roman" w:cs="Times New Roman"/>
          <w:b/>
          <w:bCs/>
          <w:color w:val="000000"/>
          <w:sz w:val="24"/>
          <w:szCs w:val="24"/>
          <w:lang w:val="ru-RU"/>
        </w:rPr>
        <w:t>3. ПОРЯДОК РАЗРАБОТКИ РАБОЧЕЙ ПРОГРАММЫ</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3.1. Рабочая программа разрабатывается как часть ООП (по уровням общего образования) педагогическим работником в соответствии с его компетенцией.</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3.2. Педагогический работник выбирает один из нижеследующих вариантов установления периода, на который разрабатывает рабочую программу:</w:t>
      </w:r>
    </w:p>
    <w:p w:rsidR="0080776B" w:rsidRDefault="009B3334">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учебный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w:t>
      </w:r>
      <w:proofErr w:type="spellEnd"/>
      <w:r>
        <w:rPr>
          <w:rFonts w:hAnsi="Times New Roman" w:cs="Times New Roman"/>
          <w:color w:val="000000"/>
          <w:sz w:val="24"/>
          <w:szCs w:val="24"/>
        </w:rPr>
        <w:t>;</w:t>
      </w:r>
    </w:p>
    <w:p w:rsidR="0080776B" w:rsidRPr="009B3334" w:rsidRDefault="009B3334">
      <w:pPr>
        <w:numPr>
          <w:ilvl w:val="0"/>
          <w:numId w:val="9"/>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t>период реализации ООП, равный сроку освоения дисциплины учебного плана или курса внеурочной деятельности.</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3.3. Рабочая программа может быть разработана на основе:</w:t>
      </w:r>
    </w:p>
    <w:p w:rsidR="0080776B" w:rsidRPr="009B3334" w:rsidRDefault="009B3334">
      <w:pPr>
        <w:numPr>
          <w:ilvl w:val="0"/>
          <w:numId w:val="10"/>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примерной программы, входящей в учебно-методический комплект;</w:t>
      </w:r>
    </w:p>
    <w:p w:rsidR="0080776B" w:rsidRDefault="009B3334">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авторской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w:t>
      </w:r>
    </w:p>
    <w:p w:rsidR="0080776B" w:rsidRDefault="009B3334">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учебной и методической литературы.</w:t>
      </w:r>
    </w:p>
    <w:p w:rsidR="0080776B" w:rsidRDefault="009B3334">
      <w:pPr>
        <w:rPr>
          <w:rFonts w:hAnsi="Times New Roman" w:cs="Times New Roman"/>
          <w:color w:val="000000"/>
          <w:sz w:val="24"/>
          <w:szCs w:val="24"/>
        </w:rPr>
      </w:pPr>
      <w:r>
        <w:rPr>
          <w:rFonts w:hAnsi="Times New Roman" w:cs="Times New Roman"/>
          <w:color w:val="000000"/>
          <w:sz w:val="24"/>
          <w:szCs w:val="24"/>
        </w:rPr>
        <w:t>3.4. Педагогический работник вправе:</w:t>
      </w:r>
    </w:p>
    <w:p w:rsidR="0080776B" w:rsidRPr="009B3334" w:rsidRDefault="009B3334">
      <w:pPr>
        <w:numPr>
          <w:ilvl w:val="0"/>
          <w:numId w:val="1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варьировать содержание разделов, темы, обозначенные в примерной программе;</w:t>
      </w:r>
    </w:p>
    <w:p w:rsidR="0080776B" w:rsidRDefault="009B3334">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устанавливать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последовательность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изучения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тем</w:t>
      </w:r>
      <w:proofErr w:type="spellEnd"/>
      <w:r>
        <w:rPr>
          <w:rFonts w:hAnsi="Times New Roman" w:cs="Times New Roman"/>
          <w:color w:val="000000"/>
          <w:sz w:val="24"/>
          <w:szCs w:val="24"/>
        </w:rPr>
        <w:t>;</w:t>
      </w:r>
    </w:p>
    <w:p w:rsidR="0080776B" w:rsidRPr="009B3334" w:rsidRDefault="009B3334">
      <w:pPr>
        <w:numPr>
          <w:ilvl w:val="0"/>
          <w:numId w:val="1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распределять учебный материал внутри тем;</w:t>
      </w:r>
    </w:p>
    <w:p w:rsidR="0080776B" w:rsidRPr="009B3334" w:rsidRDefault="009B3334">
      <w:pPr>
        <w:numPr>
          <w:ilvl w:val="0"/>
          <w:numId w:val="1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определять время, отведенное на изучение темы;</w:t>
      </w:r>
    </w:p>
    <w:p w:rsidR="0080776B" w:rsidRPr="009B3334" w:rsidRDefault="009B3334">
      <w:pPr>
        <w:numPr>
          <w:ilvl w:val="0"/>
          <w:numId w:val="11"/>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выбирать, исходя из целей и задач рабочей программы, методики и технологии обучения и воспитания;</w:t>
      </w:r>
    </w:p>
    <w:p w:rsidR="0080776B" w:rsidRPr="009B3334" w:rsidRDefault="009B3334">
      <w:pPr>
        <w:numPr>
          <w:ilvl w:val="0"/>
          <w:numId w:val="11"/>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t>подбирать и (или) разрабатывать оценочные средства.</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lastRenderedPageBreak/>
        <w:t xml:space="preserve">3.5.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9B3334">
        <w:rPr>
          <w:rFonts w:hAnsi="Times New Roman" w:cs="Times New Roman"/>
          <w:color w:val="000000"/>
          <w:sz w:val="24"/>
          <w:szCs w:val="24"/>
          <w:lang w:val="ru-RU"/>
        </w:rPr>
        <w:t>элективов</w:t>
      </w:r>
      <w:proofErr w:type="spellEnd"/>
      <w:r w:rsidRPr="009B3334">
        <w:rPr>
          <w:rFonts w:hAnsi="Times New Roman" w:cs="Times New Roman"/>
          <w:color w:val="000000"/>
          <w:sz w:val="24"/>
          <w:szCs w:val="24"/>
          <w:lang w:val="ru-RU"/>
        </w:rPr>
        <w:t>, факультативов, курсов внеурочной деятельности) и имеющие более 50</w:t>
      </w:r>
      <w:r>
        <w:rPr>
          <w:rFonts w:hAnsi="Times New Roman" w:cs="Times New Roman"/>
          <w:color w:val="000000"/>
          <w:sz w:val="24"/>
          <w:szCs w:val="24"/>
        </w:rPr>
        <w:t> </w:t>
      </w:r>
      <w:r w:rsidRPr="009B3334">
        <w:rPr>
          <w:rFonts w:hAnsi="Times New Roman" w:cs="Times New Roman"/>
          <w:color w:val="000000"/>
          <w:sz w:val="24"/>
          <w:szCs w:val="24"/>
          <w:lang w:val="ru-RU"/>
        </w:rPr>
        <w:t>процентов авторских подходов к организации содержания учебного материала.</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3.6. Рабочая программа утверждается в составе ООП (по уровням общего образования) приказом руководителя ОО.</w:t>
      </w:r>
    </w:p>
    <w:p w:rsidR="0080776B" w:rsidRPr="009B3334" w:rsidRDefault="009B3334">
      <w:pPr>
        <w:jc w:val="center"/>
        <w:rPr>
          <w:rFonts w:hAnsi="Times New Roman" w:cs="Times New Roman"/>
          <w:color w:val="000000"/>
          <w:sz w:val="24"/>
          <w:szCs w:val="24"/>
          <w:lang w:val="ru-RU"/>
        </w:rPr>
      </w:pPr>
      <w:r w:rsidRPr="009B3334">
        <w:rPr>
          <w:rFonts w:hAnsi="Times New Roman" w:cs="Times New Roman"/>
          <w:b/>
          <w:bCs/>
          <w:color w:val="000000"/>
          <w:sz w:val="24"/>
          <w:szCs w:val="24"/>
          <w:lang w:val="ru-RU"/>
        </w:rPr>
        <w:t>4. ОФОРМЛЕНИЕ И ХРАНЕНИЕ РАБОЧЕЙ ПРОГРАММЫ</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4.1. Рабочая программа оформляется в электронном и печатном варианте.</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4.2. Электронный вариант рабочей программы хранится в</w:t>
      </w:r>
      <w:r>
        <w:rPr>
          <w:rFonts w:hAnsi="Times New Roman" w:cs="Times New Roman"/>
          <w:color w:val="000000"/>
          <w:sz w:val="24"/>
          <w:szCs w:val="24"/>
        </w:rPr>
        <w:t> </w:t>
      </w:r>
      <w:r w:rsidRPr="009B3334">
        <w:rPr>
          <w:rFonts w:hAnsi="Times New Roman" w:cs="Times New Roman"/>
          <w:color w:val="000000"/>
          <w:sz w:val="24"/>
          <w:szCs w:val="24"/>
          <w:lang w:val="ru-RU"/>
        </w:rPr>
        <w:t>папке «Завуч» на локальном диске «Школа».</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4.3. С целью включения в содержательный раздел ООП (по уровням общего образования) перечня реализуемых рабочих программ разработчик рабочей программы готовит в электронном виде аннотацию, где указывается:</w:t>
      </w:r>
    </w:p>
    <w:p w:rsidR="0080776B" w:rsidRDefault="009B3334">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название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w:t>
      </w:r>
    </w:p>
    <w:p w:rsidR="0080776B" w:rsidRDefault="009B3334">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краткая характеристика программы;</w:t>
      </w:r>
    </w:p>
    <w:p w:rsidR="0080776B" w:rsidRPr="009B3334" w:rsidRDefault="009B3334">
      <w:pPr>
        <w:numPr>
          <w:ilvl w:val="0"/>
          <w:numId w:val="12"/>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срок, на который разработана рабочая программа;</w:t>
      </w:r>
    </w:p>
    <w:p w:rsidR="0080776B" w:rsidRPr="009B3334" w:rsidRDefault="009B3334">
      <w:pPr>
        <w:numPr>
          <w:ilvl w:val="0"/>
          <w:numId w:val="12"/>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t>список приложений к рабочей программе.</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 xml:space="preserve">4.4. Электронная версия рабочей программы форматируется в редакторе </w:t>
      </w:r>
      <w:r>
        <w:rPr>
          <w:rFonts w:hAnsi="Times New Roman" w:cs="Times New Roman"/>
          <w:color w:val="000000"/>
          <w:sz w:val="24"/>
          <w:szCs w:val="24"/>
        </w:rPr>
        <w:t>Word</w:t>
      </w:r>
      <w:r w:rsidRPr="009B3334">
        <w:rPr>
          <w:rFonts w:hAnsi="Times New Roman" w:cs="Times New Roman"/>
          <w:color w:val="000000"/>
          <w:sz w:val="24"/>
          <w:szCs w:val="24"/>
          <w:lang w:val="ru-RU"/>
        </w:rPr>
        <w:t xml:space="preserve"> шрифтом </w:t>
      </w:r>
      <w:r>
        <w:rPr>
          <w:rFonts w:hAnsi="Times New Roman" w:cs="Times New Roman"/>
          <w:color w:val="000000"/>
          <w:sz w:val="24"/>
          <w:szCs w:val="24"/>
        </w:rPr>
        <w:t>Times</w:t>
      </w:r>
      <w:r w:rsidRPr="009B3334">
        <w:rPr>
          <w:rFonts w:hAnsi="Times New Roman" w:cs="Times New Roman"/>
          <w:color w:val="000000"/>
          <w:sz w:val="24"/>
          <w:szCs w:val="24"/>
          <w:lang w:val="ru-RU"/>
        </w:rPr>
        <w:t xml:space="preserve"> </w:t>
      </w:r>
      <w:r>
        <w:rPr>
          <w:rFonts w:hAnsi="Times New Roman" w:cs="Times New Roman"/>
          <w:color w:val="000000"/>
          <w:sz w:val="24"/>
          <w:szCs w:val="24"/>
        </w:rPr>
        <w:t>New</w:t>
      </w:r>
      <w:r w:rsidRPr="009B3334">
        <w:rPr>
          <w:rFonts w:hAnsi="Times New Roman" w:cs="Times New Roman"/>
          <w:color w:val="000000"/>
          <w:sz w:val="24"/>
          <w:szCs w:val="24"/>
          <w:lang w:val="ru-RU"/>
        </w:rPr>
        <w:t xml:space="preserve"> </w:t>
      </w:r>
      <w:r>
        <w:rPr>
          <w:rFonts w:hAnsi="Times New Roman" w:cs="Times New Roman"/>
          <w:color w:val="000000"/>
          <w:sz w:val="24"/>
          <w:szCs w:val="24"/>
        </w:rPr>
        <w:t>Roman</w:t>
      </w:r>
      <w:r w:rsidRPr="009B3334">
        <w:rPr>
          <w:rFonts w:hAnsi="Times New Roman" w:cs="Times New Roman"/>
          <w:color w:val="000000"/>
          <w:sz w:val="24"/>
          <w:szCs w:val="24"/>
          <w:lang w:val="ru-RU"/>
        </w:rPr>
        <w:t>, кегль 12–14, межстрочный интервал одинарный, выровненный по ширине, поля со всех сторон</w:t>
      </w:r>
      <w:r>
        <w:rPr>
          <w:rFonts w:hAnsi="Times New Roman" w:cs="Times New Roman"/>
          <w:color w:val="000000"/>
          <w:sz w:val="24"/>
          <w:szCs w:val="24"/>
        </w:rPr>
        <w:t> </w:t>
      </w:r>
      <w:r w:rsidRPr="009B3334">
        <w:rPr>
          <w:rFonts w:hAnsi="Times New Roman" w:cs="Times New Roman"/>
          <w:color w:val="000000"/>
          <w:sz w:val="24"/>
          <w:szCs w:val="24"/>
          <w:lang w:val="ru-RU"/>
        </w:rPr>
        <w:t xml:space="preserve">– 1,3 см; центровка заголовков и абзацы в тексте выполняются при помощи средств </w:t>
      </w:r>
      <w:r>
        <w:rPr>
          <w:rFonts w:hAnsi="Times New Roman" w:cs="Times New Roman"/>
          <w:color w:val="000000"/>
          <w:sz w:val="24"/>
          <w:szCs w:val="24"/>
        </w:rPr>
        <w:t>Word</w:t>
      </w:r>
      <w:r w:rsidRPr="009B3334">
        <w:rPr>
          <w:rFonts w:hAnsi="Times New Roman" w:cs="Times New Roman"/>
          <w:color w:val="000000"/>
          <w:sz w:val="24"/>
          <w:szCs w:val="24"/>
          <w:lang w:val="ru-RU"/>
        </w:rPr>
        <w:t>, листы формата А</w:t>
      </w:r>
      <w:proofErr w:type="gramStart"/>
      <w:r w:rsidRPr="009B3334">
        <w:rPr>
          <w:rFonts w:hAnsi="Times New Roman" w:cs="Times New Roman"/>
          <w:color w:val="000000"/>
          <w:sz w:val="24"/>
          <w:szCs w:val="24"/>
          <w:lang w:val="ru-RU"/>
        </w:rPr>
        <w:t>4</w:t>
      </w:r>
      <w:proofErr w:type="gramEnd"/>
      <w:r w:rsidRPr="009B3334">
        <w:rPr>
          <w:rFonts w:hAnsi="Times New Roman" w:cs="Times New Roman"/>
          <w:color w:val="000000"/>
          <w:sz w:val="24"/>
          <w:szCs w:val="24"/>
          <w:lang w:val="ru-RU"/>
        </w:rPr>
        <w:t>; таблицы встраиваются непосредственно в текст. Тематическое и календарно-тематическое планирование (</w:t>
      </w:r>
      <w:proofErr w:type="gramStart"/>
      <w:r w:rsidRPr="009B3334">
        <w:rPr>
          <w:rFonts w:hAnsi="Times New Roman" w:cs="Times New Roman"/>
          <w:color w:val="000000"/>
          <w:sz w:val="24"/>
          <w:szCs w:val="24"/>
          <w:lang w:val="ru-RU"/>
        </w:rPr>
        <w:t>см</w:t>
      </w:r>
      <w:proofErr w:type="gramEnd"/>
      <w:r w:rsidRPr="009B3334">
        <w:rPr>
          <w:rFonts w:hAnsi="Times New Roman" w:cs="Times New Roman"/>
          <w:color w:val="000000"/>
          <w:sz w:val="24"/>
          <w:szCs w:val="24"/>
          <w:lang w:val="ru-RU"/>
        </w:rPr>
        <w:t>. п. 2.7 Положения) представляются в виде таблицы. Титульный лист рабочей программы не нумеруют.</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4.5. Печатная версия рабочей программы дублирует электронную версию, за исключением аннотации.</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4.6. Печатная версия рабочей программы подлежит хранению в течение всего периода ее реализации.</w:t>
      </w:r>
    </w:p>
    <w:p w:rsidR="0080776B" w:rsidRPr="009B3334" w:rsidRDefault="009B3334">
      <w:pPr>
        <w:jc w:val="center"/>
        <w:rPr>
          <w:rFonts w:hAnsi="Times New Roman" w:cs="Times New Roman"/>
          <w:color w:val="000000"/>
          <w:sz w:val="24"/>
          <w:szCs w:val="24"/>
          <w:lang w:val="ru-RU"/>
        </w:rPr>
      </w:pPr>
      <w:r w:rsidRPr="009B3334">
        <w:rPr>
          <w:rFonts w:hAnsi="Times New Roman" w:cs="Times New Roman"/>
          <w:b/>
          <w:bCs/>
          <w:color w:val="000000"/>
          <w:sz w:val="24"/>
          <w:szCs w:val="24"/>
          <w:lang w:val="ru-RU"/>
        </w:rPr>
        <w:t>5. ПОРЯДОК ВНЕСЕНИЯ ИЗМЕНЕНИЙ В РАБОЧУЮ ПРОГРАММУ</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5.1. В случае необходимости корректировки рабочих программ директор школы издает приказ о внесении изменений в основную образовательную программу в части корректировки содержания рабочих программ.</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5.2. Корректировка рабочей программы может быть осуществлена посредством:</w:t>
      </w:r>
    </w:p>
    <w:p w:rsidR="0080776B" w:rsidRDefault="009B3334">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укрупнения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дидактических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единиц</w:t>
      </w:r>
      <w:proofErr w:type="spellEnd"/>
      <w:r>
        <w:rPr>
          <w:rFonts w:hAnsi="Times New Roman" w:cs="Times New Roman"/>
          <w:color w:val="000000"/>
          <w:sz w:val="24"/>
          <w:szCs w:val="24"/>
        </w:rPr>
        <w:t>;</w:t>
      </w:r>
    </w:p>
    <w:p w:rsidR="0080776B" w:rsidRPr="009B3334" w:rsidRDefault="009B3334">
      <w:pPr>
        <w:numPr>
          <w:ilvl w:val="0"/>
          <w:numId w:val="13"/>
        </w:numPr>
        <w:ind w:left="780" w:right="180"/>
        <w:contextualSpacing/>
        <w:rPr>
          <w:rFonts w:hAnsi="Times New Roman" w:cs="Times New Roman"/>
          <w:color w:val="000000"/>
          <w:sz w:val="24"/>
          <w:szCs w:val="24"/>
          <w:lang w:val="ru-RU"/>
        </w:rPr>
      </w:pPr>
      <w:r w:rsidRPr="009B3334">
        <w:rPr>
          <w:rFonts w:hAnsi="Times New Roman" w:cs="Times New Roman"/>
          <w:color w:val="000000"/>
          <w:sz w:val="24"/>
          <w:szCs w:val="24"/>
          <w:lang w:val="ru-RU"/>
        </w:rPr>
        <w:t>сокращения часов на проверочные работы;</w:t>
      </w:r>
    </w:p>
    <w:p w:rsidR="0080776B" w:rsidRDefault="009B3334">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оптимизации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домашних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заданий</w:t>
      </w:r>
      <w:proofErr w:type="spellEnd"/>
      <w:r>
        <w:rPr>
          <w:rFonts w:hAnsi="Times New Roman" w:cs="Times New Roman"/>
          <w:color w:val="000000"/>
          <w:sz w:val="24"/>
          <w:szCs w:val="24"/>
        </w:rPr>
        <w:t>;</w:t>
      </w:r>
    </w:p>
    <w:p w:rsidR="0080776B" w:rsidRPr="009B3334" w:rsidRDefault="009B3334">
      <w:pPr>
        <w:numPr>
          <w:ilvl w:val="0"/>
          <w:numId w:val="13"/>
        </w:numPr>
        <w:ind w:left="780" w:right="180"/>
        <w:rPr>
          <w:rFonts w:hAnsi="Times New Roman" w:cs="Times New Roman"/>
          <w:color w:val="000000"/>
          <w:sz w:val="24"/>
          <w:szCs w:val="24"/>
          <w:lang w:val="ru-RU"/>
        </w:rPr>
      </w:pPr>
      <w:r w:rsidRPr="009B3334">
        <w:rPr>
          <w:rFonts w:hAnsi="Times New Roman" w:cs="Times New Roman"/>
          <w:color w:val="000000"/>
          <w:sz w:val="24"/>
          <w:szCs w:val="24"/>
          <w:lang w:val="ru-RU"/>
        </w:rPr>
        <w:t>вывода (в старших классах) части учебного материала на самостоятельное изучение по теме с последующим контролем.</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5.3. Не допускается уменьшение объема часов за счет полного исключения тематического раздела из программы.</w:t>
      </w:r>
    </w:p>
    <w:p w:rsidR="0080776B" w:rsidRPr="009B3334" w:rsidRDefault="009B3334">
      <w:pPr>
        <w:rPr>
          <w:rFonts w:hAnsi="Times New Roman" w:cs="Times New Roman"/>
          <w:color w:val="000000"/>
          <w:sz w:val="24"/>
          <w:szCs w:val="24"/>
          <w:lang w:val="ru-RU"/>
        </w:rPr>
      </w:pPr>
      <w:r w:rsidRPr="009B3334">
        <w:rPr>
          <w:rFonts w:hAnsi="Times New Roman" w:cs="Times New Roman"/>
          <w:color w:val="000000"/>
          <w:sz w:val="24"/>
          <w:szCs w:val="24"/>
          <w:lang w:val="ru-RU"/>
        </w:rPr>
        <w:t>5.4. Корректировка рабочих программ проводится согласно срокам и порядку, установленным в приказе руководителя о внесении изменений в ООП.</w:t>
      </w:r>
    </w:p>
    <w:sectPr w:rsidR="0080776B" w:rsidRPr="009B3334" w:rsidSect="009B3334">
      <w:pgSz w:w="11907" w:h="16839"/>
      <w:pgMar w:top="1440" w:right="85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B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C55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E78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25E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96F4C"/>
    <w:multiLevelType w:val="hybridMultilevel"/>
    <w:tmpl w:val="EA88E01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5065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30A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F4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A45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E4F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B0E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C77D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E16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C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10"/>
  </w:num>
  <w:num w:numId="5">
    <w:abstractNumId w:val="2"/>
  </w:num>
  <w:num w:numId="6">
    <w:abstractNumId w:val="13"/>
  </w:num>
  <w:num w:numId="7">
    <w:abstractNumId w:val="11"/>
  </w:num>
  <w:num w:numId="8">
    <w:abstractNumId w:val="5"/>
  </w:num>
  <w:num w:numId="9">
    <w:abstractNumId w:val="7"/>
  </w:num>
  <w:num w:numId="10">
    <w:abstractNumId w:val="8"/>
  </w:num>
  <w:num w:numId="11">
    <w:abstractNumId w:val="12"/>
  </w:num>
  <w:num w:numId="12">
    <w:abstractNumId w:val="1"/>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2D33B1"/>
    <w:rsid w:val="002D3591"/>
    <w:rsid w:val="003514A0"/>
    <w:rsid w:val="003B4A31"/>
    <w:rsid w:val="00494251"/>
    <w:rsid w:val="004F7E17"/>
    <w:rsid w:val="00587D88"/>
    <w:rsid w:val="005A05CE"/>
    <w:rsid w:val="00653AF6"/>
    <w:rsid w:val="0080776B"/>
    <w:rsid w:val="009B3334"/>
    <w:rsid w:val="00B73A5A"/>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B3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dc:description>Подготовлено экспертами Актион-МЦФЭР</dc:description>
  <cp:lastModifiedBy>Школа</cp:lastModifiedBy>
  <cp:revision>2</cp:revision>
  <dcterms:created xsi:type="dcterms:W3CDTF">2021-10-25T12:55:00Z</dcterms:created>
  <dcterms:modified xsi:type="dcterms:W3CDTF">2021-10-25T12:55:00Z</dcterms:modified>
</cp:coreProperties>
</file>