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ind w:right="-5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ДОЛЖНОСТНАЯ ИНСТРУКЦИЯ</w:t>
      </w:r>
    </w:p>
    <w:p>
      <w:pPr>
        <w:spacing w:after="0" w:line="300" w:lineRule="exact"/>
        <w:rPr>
          <w:sz w:val="24"/>
          <w:szCs w:val="24"/>
          <w:color w:val="auto"/>
        </w:rPr>
      </w:pPr>
    </w:p>
    <w:p>
      <w:pPr>
        <w:jc w:val="center"/>
        <w:ind w:right="-5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ПЕДАГОГА ДОПОЛНИТЕЛЬНОГО ОБРАЗОВАНИЯ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246" w:hanging="246"/>
        <w:spacing w:after="0"/>
        <w:tabs>
          <w:tab w:leader="none" w:pos="246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Общие положения</w:t>
      </w:r>
    </w:p>
    <w:p>
      <w:pPr>
        <w:ind w:left="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 дополнительного образования относится к категории специалистов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должность педагога дополнительного образования принимается лицо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отвечающее одному из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требований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ind w:left="6"/>
        <w:spacing w:after="0"/>
        <w:tabs>
          <w:tab w:leader="none" w:pos="346" w:val="left"/>
          <w:tab w:leader="none" w:pos="1486" w:val="left"/>
          <w:tab w:leader="none" w:pos="2466" w:val="left"/>
          <w:tab w:leader="none" w:pos="4546" w:val="left"/>
          <w:tab w:leader="none" w:pos="6006" w:val="left"/>
          <w:tab w:leader="none" w:pos="6426" w:val="left"/>
          <w:tab w:leader="none" w:pos="7866" w:val="left"/>
          <w:tab w:leader="none" w:pos="920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имеющее</w:t>
        <w:tab/>
        <w:t>среднее</w:t>
        <w:tab/>
        <w:t>профессиональное</w:t>
        <w:tab/>
        <w:t>образование</w:t>
        <w:tab/>
        <w:t>по</w:t>
        <w:tab/>
        <w:t>программам</w:t>
        <w:tab/>
        <w:t>подготовки</w:t>
        <w:tab/>
        <w:t>специалистов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среднего звена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имеющее высшее образование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бакалавриат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направленность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профиль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как правило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6"/>
        <w:spacing w:after="0"/>
        <w:tabs>
          <w:tab w:leader="none" w:pos="1626" w:val="left"/>
          <w:tab w:leader="none" w:pos="3486" w:val="left"/>
          <w:tab w:leader="none" w:pos="5406" w:val="left"/>
          <w:tab w:leader="none" w:pos="7866" w:val="left"/>
          <w:tab w:leader="none" w:pos="930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соответствует</w:t>
        <w:tab/>
        <w:t>направленности</w:t>
        <w:tab/>
        <w:t>дополнительной</w:t>
        <w:tab/>
        <w:t>общеобразовательной</w:t>
        <w:tab/>
        <w:t>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осваиваемой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учащимися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или преподаваемому учебному курсу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дисциплине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модулю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ind w:left="6"/>
        <w:spacing w:after="0"/>
        <w:tabs>
          <w:tab w:leader="none" w:pos="366" w:val="left"/>
          <w:tab w:leader="none" w:pos="1526" w:val="left"/>
          <w:tab w:leader="none" w:pos="3366" w:val="left"/>
          <w:tab w:leader="none" w:pos="5466" w:val="left"/>
          <w:tab w:leader="none" w:pos="6926" w:val="left"/>
          <w:tab w:leader="none" w:pos="7246" w:val="left"/>
          <w:tab w:leader="none" w:pos="8626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ab/>
        <w:t>имеющее</w:t>
        <w:tab/>
        <w:t>дополнительное</w:t>
        <w:tab/>
        <w:t>профессиональное</w:t>
        <w:tab/>
        <w:t>образование</w:t>
        <w:tab/>
        <w:t>и</w:t>
        <w:tab/>
        <w:t>прошедшее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профессиональную</w:t>
      </w:r>
    </w:p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переподготовку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направленность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профиль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которой соответствует направленности дополнительной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общеобразовательной 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осваиваемой  учащимися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или  преподаваемому  учебному  курсу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дисциплине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модулю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jc w:val="both"/>
        <w:ind w:left="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 отсутствии педагогического образования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имеющее дополнительное профессиональное педагогическое образование и прошедшее дополнительную профессиональную программу после трудоустройства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74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 имеющее ограничений на занятие педагогической деятельностью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установленных законодательством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381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прошедшее обязательный предварительный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поступлении на работу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периодические медицинские осмотры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обследования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 также внеочередные медицинские осмотры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обследования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порядке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установленном законодательством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266" w:val="left"/>
        </w:tabs>
        <w:numPr>
          <w:ilvl w:val="0"/>
          <w:numId w:val="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прошедшее аттестацию на соответствие занимаемой должности в установленном законодательством Российской Федерации порядке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8" w:lineRule="exact"/>
        <w:rPr>
          <w:sz w:val="24"/>
          <w:szCs w:val="24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1.3.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 дополнительного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должен знать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01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законодательство Российской Федерации об образовании в части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регламентирующей контроль и оценку освоения дополнительных общеобразовательных программ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учетом их направленности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354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основные правила и технические приемы создания информационно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рекламных материалов о возможностях и содержании дополнительных общеобразовательных программ на бумажных и электронных носителях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388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локальные нормативные акты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регламентирующие организацию образовательного процесса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разработку программно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методического обеспечения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ведение и порядок доступа к учебной и иной документации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документации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содержащей персональные 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законодательство Российской Федерации об образовании и персональных данных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принципы и приемы презентации дополнительной 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47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техники и приемы общения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слушания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убеждения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учетом возрастных и индивидуальных особенностей собеседников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266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техники и приемы вовлечения в деятельность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мотивации учащихся различного возраста к освоению избранного вида деятельности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избранной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01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федеральные государственные требования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ФГТ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минимуму содержания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структуре и условиям реализации дополнительных предпрофессиональных программ в избранной области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наличии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28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характеристики различных методов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форм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575" w:val="left"/>
        </w:tabs>
        <w:numPr>
          <w:ilvl w:val="0"/>
          <w:numId w:val="4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электронные ресурсы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необходимые для организации различных видов деятельности обучающихся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ectPr>
          <w:pgSz w:w="12240" w:h="15840" w:orient="portrait"/>
          <w:cols w:equalWidth="0" w:num="1">
            <w:col w:w="10626"/>
          </w:cols>
          <w:pgMar w:left="994" w:top="1086" w:right="620" w:bottom="588" w:gutter="0" w:footer="0" w:header="0"/>
        </w:sectPr>
      </w:pPr>
    </w:p>
    <w:p>
      <w:pPr>
        <w:jc w:val="both"/>
        <w:ind w:left="6" w:hanging="6"/>
        <w:spacing w:after="0" w:line="237" w:lineRule="auto"/>
        <w:tabs>
          <w:tab w:leader="none" w:pos="424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психолого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педагогические основы и методику применения технических средств обучения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электронных образовательных и информационных ресурсов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дистанционных образовательных технологий и электронного обучения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если их использование возможно для освоения дополнительной 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98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особенности и организацию педагогического наблюдения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других методов педагогической диагностики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принципы и приемы интерпретации полученных результатов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39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основные характеристики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способы педагогической диагностики и развития ценностно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смысловой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эмоционально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волевой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потребностно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мотивационной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интеллектуальной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коммуникативной сфер учащихся различного возраста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406" w:hanging="406"/>
        <w:spacing w:after="0" w:line="237" w:lineRule="auto"/>
        <w:tabs>
          <w:tab w:leader="none" w:pos="406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основные подходы и направления работы в области профессиональной ориентации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поддержки и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сопровождения профессионального самоопределения при реализации дополнительных общеобразовательных программ соответствующей направленности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0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профориентационные возможности занятий избранным видом деятельности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преподавания по дополнительным общеразвивающим программам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основные подходы и направления работы в области профессиональной ориентации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поддержки и сопровождения профессионального самоопределения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532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особенности оценивания процесса и результатов деятельности учащихся при освоении дополнительных общеобразовательных программ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учетом их направленности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в рамках установленных форм аттестации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89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понятие и виды качественных и количественных оценок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возможности и ограничения их использования для оценивания процесса и результатов деятельности учащихся при освоении дополнительных общеобразовательных программ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учетом их направленности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86" w:hanging="386"/>
        <w:spacing w:after="0"/>
        <w:tabs>
          <w:tab w:leader="none" w:pos="386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нормы педагогической этики при публичном представлении результатов оценивания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4" w:lineRule="auto"/>
        <w:tabs>
          <w:tab w:leader="none" w:pos="457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характеристики и возможности применения различных форм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методов и средств контроля и оценивания освоения дополнительных общеобразовательных программ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учетом их направленности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57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техники и приемы общения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слушания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убеждения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учетом возрастных и индивидуальных особенностей собеседников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0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теоретические и методические основы спортивного отбора и спортивной ориентации в избранном виде спорта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преподавания по дополнительным предпрофессиональным программам в области физической культуры и спорта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5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теоретические и методические основы определения профессиональной пригодности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отбора и профессиональной ориентации в процессе занятий выбранным видом искусств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преподавания по дополнительным предпрофессиональным программам в области искусств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21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особенности одаренных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учащихся с ограниченными возможностями здоровья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специфика инклюзивного подхода в образовании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зависимости от направленности образовательной программы и контингента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520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приемы и способы формирования благоприятного психологического климата и обеспечения условий для сотрудничества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86" w:hanging="386"/>
        <w:spacing w:after="0"/>
        <w:tabs>
          <w:tab w:leader="none" w:pos="386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источники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причины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виды и способы разрешения конфликтов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86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санитарно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гигиенические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эргономические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эстетические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95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 и методику реализации дополнительных общеобразовательных программ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современные методы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способы и приемы обучения и воспитания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65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основные технические средства обучения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включая ИКТ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возможности их использования на занятиях и условия выбора в соответствии с целями и направленностью программы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занятия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86" w:hanging="386"/>
        <w:spacing w:after="0"/>
        <w:tabs>
          <w:tab w:leader="none" w:pos="386" w:val="left"/>
        </w:tabs>
        <w:numPr>
          <w:ilvl w:val="0"/>
          <w:numId w:val="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ФГТ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преподавания по дополнительным предпрофессиональным программам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30)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основные направления досуговой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особенности организации и проведения досуговых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31)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способы выявления интересов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их родителей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осваиваемой области дополнительного образования и досуговой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ectPr>
          <w:pgSz w:w="12240" w:h="15840" w:orient="portrait"/>
          <w:cols w:equalWidth="0" w:num="1">
            <w:col w:w="10626"/>
          </w:cols>
          <w:pgMar w:left="994" w:top="854" w:right="620" w:bottom="636" w:gutter="0" w:footer="0" w:header="0"/>
        </w:sect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32)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методы и формы организации деятельности и общения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техники и приемы вовлечения учащихся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деятельность и общение при организации и проведении досуговых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33)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приемы привлечения родителей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 организации занятий и досуговых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методы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формы и средства организации их совместной с детьми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34)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особенности семейного воспитания и современной семьи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содержание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формы и методы работы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педагога дополнительного образования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преподавателя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тренера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преподавателя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семьями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35)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особенности работы с социально неадаптированными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дезадаптированными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учащимися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различного возраста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несовершеннолетними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находящимися в социально опасном положении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их семьями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36)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основные формы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приемы и способы формирования и развития психолого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компетентности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37)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основные подходы и направления работы в области профессиональной ориентации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поддержки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сопровождения профессионального самоопределения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38)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нормативные правовые акты в области защиты прав ребенка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включая международные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39)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средства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способы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фиксации динамики подготовленности и мотивации учащихся в процессе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освоения дополнительной 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40)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специальные условия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необходимые для дополнительного образования лиц с ограниченными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возможностями здоровья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специфика инклюзивного подхода в образовании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их реализации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 w:hanging="6"/>
        <w:spacing w:after="0" w:line="234" w:lineRule="auto"/>
        <w:tabs>
          <w:tab w:leader="none" w:pos="316" w:val="left"/>
        </w:tabs>
        <w:numPr>
          <w:ilvl w:val="0"/>
          <w:numId w:val="6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методы подбора из существующих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создания оценочных средств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позволяющих оценить индивидуальные образовательные достижения учащихся в избранной области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21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основные принципы и технические приемы создания информационных материалов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текстов для публикации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презентаций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фото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видеоотчетов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коллажей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86" w:hanging="386"/>
        <w:spacing w:after="0"/>
        <w:tabs>
          <w:tab w:leader="none" w:pos="386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основы взаимодействия с социальными партнерами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67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правила эксплуатации учебного оборудования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оборудования для занятий избранным видом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технических средств обучения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98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требования охраны труда при проведении учебных занятий и досуговых мероприятий в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осуществляющей образовательную деятельность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вне организации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 выездных мероприятиях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26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меры ответственности педагогических работников за жизнь и здоровье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находящихся под их руководством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86" w:hanging="386"/>
        <w:spacing w:after="0"/>
        <w:tabs>
          <w:tab w:leader="none" w:pos="386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возможности использования ИКТ для ведения документации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7" w:lineRule="auto"/>
        <w:tabs>
          <w:tab w:leader="none" w:pos="484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правила и регламенты заполнения и совместного использования электронных баз данных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содержащих информацию об участниках образовательного процесса и порядке его реализации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создания установленных форм и бланков для предоставления сведений уполномоченным должностным лицам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86" w:hanging="386"/>
        <w:spacing w:after="0"/>
        <w:tabs>
          <w:tab w:leader="none" w:pos="386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основы трудового законодательства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386" w:hanging="386"/>
        <w:spacing w:after="0"/>
        <w:tabs>
          <w:tab w:leader="none" w:pos="386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Правила внутреннего трудового распорядка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386" w:hanging="386"/>
        <w:spacing w:after="0"/>
        <w:tabs>
          <w:tab w:leader="none" w:pos="386" w:val="left"/>
        </w:tabs>
        <w:numPr>
          <w:ilvl w:val="0"/>
          <w:numId w:val="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требования охраны труда и правила пожарной безопасности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1.4.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 дополнительного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должен уметь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6" w:hanging="6"/>
        <w:spacing w:after="0" w:line="234" w:lineRule="auto"/>
        <w:tabs>
          <w:tab w:leader="none" w:pos="333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осуществлять деятельность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демонстрировать элементы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соответствующей программе дополнительного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55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270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понимать мотивы поведения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их образовательные потребности и запросы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их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7" w:lineRule="auto"/>
        <w:tabs>
          <w:tab w:leader="none" w:pos="316" w:val="left"/>
        </w:tabs>
        <w:numPr>
          <w:ilvl w:val="0"/>
          <w:numId w:val="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набирать и комплектовать группы учащихся с учетом специфики реализуемых дополнительных образовательных программ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их направленности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осваиваемой области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индивидуальных и возрастных характеристик учащихся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преподавания по дополнительным общеразвивающим программам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ectPr>
          <w:pgSz w:w="12240" w:h="15840" w:orient="portrait"/>
          <w:cols w:equalWidth="0" w:num="1">
            <w:col w:w="10626"/>
          </w:cols>
          <w:pgMar w:left="994" w:top="854" w:right="620" w:bottom="360" w:gutter="0" w:footer="0" w:header="0"/>
        </w:sectPr>
      </w:pPr>
    </w:p>
    <w:p>
      <w:pPr>
        <w:ind w:left="6" w:hanging="6"/>
        <w:spacing w:after="0" w:line="234" w:lineRule="auto"/>
        <w:tabs>
          <w:tab w:leader="none" w:pos="292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диагностировать предрасположенность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задатки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детей к освоению выбранного вида искусств или вида спорта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7" w:lineRule="auto"/>
        <w:tabs>
          <w:tab w:leader="none" w:pos="33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проводить отбор лиц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имеющих необходимые для освоения соответствующей образовательной программы физические данные и творческие способности в области искусств или способности в области физической культуры и спорта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преподавания по дополнительным предпрофессиональным программам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42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использовать профориентационные возможности занятий избранным видом деятельности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преподавания по дополнительным общеразвивающим программам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5" w:lineRule="auto"/>
        <w:tabs>
          <w:tab w:leader="none" w:pos="323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проводить отбор и спортивную ориентацию в процессе занятий избранным видом спорта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преподавания по дополнительным предпрофессиональным программам в области физической культуры и спорта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297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определять профессиональную пригодность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проводить отбор и профессиональную ориентацию в процессе занятий выбранным видом искусств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преподавания по дополнительным предпрофессиональным программам в области искусств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38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разрабатывать мероприятия по модернизации оснащения помещений Центра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формировать его предметно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пространственную среду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обеспечивающую освоение 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выбирать оборудование и составлять заявки на его закупку с учетом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522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задач и особенностей 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; 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возрастных особенностей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современных требований к учебному оборудованию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оборудованию для занятий избранным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видом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67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обеспечивать сохранность и эффективное использование оборудования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технических средств обучения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расходных материалов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зависимости от направленности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513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анализировать возможности и привлекать ресурсы внешней социокультурной среды для реализации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повышения развивающего потенциала дополнительного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31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создавать условия для развития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мотивировать их к активному освоению ресурсов и развивающих возможностей образовательной среды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освоению выбранного вида деятельности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выбранной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привлекать к целеполаганию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551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устанавливать педагогически целесообразные взаимоотношения с учащимися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создавать педагогические условия для формирования на учебных занятиях благоприятного психологического климата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использовать различные средства педагогической поддержки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72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использовать на занятиях педагогически обоснованные формы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методы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средства и приемы организации деятельности учащихся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том числе информационно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коммуникационные технологии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ИКТ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электронные образовательные и информационные ресурсы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 учетом особенностей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избранной области деятельности и задач дополнительной 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состояния здоровья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возрастных и индивидуальных особенностей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том числе одаренных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учащихся с ограниченными возможностями здоровья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31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осуществлять электронное обучение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использовать дистанционные образовательные технологии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если это целесообразно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67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готовить учащихся к участию в выставках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конкурсах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соревнованиях и иных аналогичных мероприятиях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соответствии с направленностью осваиваемой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50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создавать педагогические условия для формирования и развития самоконтроля и самооценки учащимися процесса и результатов освоения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67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проводить педагогическое наблюдение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использовать различные методы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средства и приемы текущего контроля и обратной связи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оценки деятельности и поведения учащихся на занятиях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96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понимать мотивы поведения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учитывать и развивать интересы учащихся при проведении досуговых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388" w:val="left"/>
        </w:tabs>
        <w:numPr>
          <w:ilvl w:val="0"/>
          <w:numId w:val="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создавать при подготовке и проведении досуговых мероприятий условия для обучения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воспитания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развития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формирования благоприятного психологического климата в группе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ectPr>
          <w:pgSz w:w="12240" w:h="15840" w:orient="portrait"/>
          <w:cols w:equalWidth="0" w:num="1">
            <w:col w:w="10626"/>
          </w:cols>
          <w:pgMar w:left="994" w:top="854" w:right="620" w:bottom="360" w:gutter="0" w:footer="0" w:header="0"/>
        </w:sectPr>
      </w:pPr>
    </w:p>
    <w:p>
      <w:pPr>
        <w:jc w:val="both"/>
        <w:ind w:left="6" w:hanging="6"/>
        <w:spacing w:after="0" w:line="236" w:lineRule="auto"/>
        <w:tabs>
          <w:tab w:leader="none" w:pos="225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привлекать учащихся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их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планированию досуговых мероприятий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разработке сценариев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организации их подготовки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строить деятельность с опорой на инициативу и развитие самоуправления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155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использовать при проведении досуговых мероприятий педагогически обоснованные формы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методы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способы и приемы организации деятельности и общения учащихся с учетом их возраста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состояния здоровья и индивидуальных особенностей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46" w:hanging="146"/>
        <w:spacing w:after="0"/>
        <w:tabs>
          <w:tab w:leader="none" w:pos="146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проводить мероприятия для учащихся с ограниченными возможностями здоровья и с их участием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5" w:lineRule="auto"/>
        <w:tabs>
          <w:tab w:leader="none" w:pos="246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устанавливать педагогически целесообразные взаимоотношения с учащимися при проведении досуговых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использовать различные средства педагогической поддержки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испытывающих затруднения в общении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146" w:hanging="146"/>
        <w:spacing w:after="0"/>
        <w:tabs>
          <w:tab w:leader="none" w:pos="146" w:val="left"/>
        </w:tabs>
        <w:numPr>
          <w:ilvl w:val="0"/>
          <w:numId w:val="1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использовать профориентационные возможности досуговой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6" w:hanging="6"/>
        <w:spacing w:after="0" w:line="234" w:lineRule="auto"/>
        <w:tabs>
          <w:tab w:leader="none" w:pos="424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планировать образовательный процесс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занятия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циклы занятий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разрабатывать сценарии досуговых мероприятий с учетом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задач и особенностей 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образовательных запросов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 их родителей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возможностей и условий их удовлетворения в процессе освоения 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фактического уровня подготовленности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состояния здоровья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возрастных и индивидуальных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особенностей учащихся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том числе одаренных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учащихся с ограниченными возможностями здоровья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зависимости от контингента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особенностей группы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6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специфики инклюзивного подхода в образовании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его реализации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ind w:left="6"/>
        <w:spacing w:after="0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-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санитарно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гигиенических норм и требований охраны жизни и здоровья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7" w:lineRule="auto"/>
        <w:tabs>
          <w:tab w:leader="none" w:pos="517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устанавливать педагогически целесообразные взаимоотношения с родителями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выполнять нормы педагогической этики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разрешать конфликтные ситуации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при нарушении прав ребенка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невыполнении взрослыми установленных обязанностей по его воспитанию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обучению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содержанию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00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выявлять представления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учащихся о задачах их воспитания и обучения в процессе освоения дополнительной 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7" w:lineRule="auto"/>
        <w:tabs>
          <w:tab w:leader="none" w:pos="409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организовывать и проводить индивидуальные и групповые встречи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консультации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родителями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учащихся с целью лучшего понимания индивидуальных особенностей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информирования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 ходе и результатах освоения детьми 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повышения психолого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педагогической компетентности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388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использовать различные приемы привлечения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 организации занятий и досуговых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методы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формы и средства организации их совместной с детьми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95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определять формы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48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устанавливать педагогически целесообразные взаимоотношения с учащимися для обеспечения достоверного оценивания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07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наблюдать за учащимися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объективно оценивать процесс и результаты освоения дополнительных общеобразовательных программ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в рамках установленных форм аттестации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их наличии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26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проводить анализ и самоанализ организации досуговой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подготовки и проведения массовых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отслеживать педагогические эффекты проведения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527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анализировать и интерпретировать результаты педагогического наблюдения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контроля и диагностики с учетом задач и особенностей образовательной программы и особенностей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19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использовать различные средства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способы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фиксации динамики подготовленности и мотивации учащихся в процессе освоения дополнительной 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72" w:val="left"/>
        </w:tabs>
        <w:numPr>
          <w:ilvl w:val="0"/>
          <w:numId w:val="1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корректировать процесс освоения 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собственную педагогическую деятельность по результатам педагогического контроля и оценки освоения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ectPr>
          <w:pgSz w:w="12240" w:h="15840" w:orient="portrait"/>
          <w:cols w:equalWidth="0" w:num="1">
            <w:col w:w="10626"/>
          </w:cols>
          <w:pgMar w:left="994" w:top="854" w:right="620" w:bottom="360" w:gutter="0" w:footer="0" w:header="0"/>
        </w:sectPr>
      </w:pPr>
    </w:p>
    <w:p>
      <w:pPr>
        <w:jc w:val="both"/>
        <w:ind w:left="6" w:hanging="6"/>
        <w:spacing w:after="0" w:line="236" w:lineRule="auto"/>
        <w:tabs>
          <w:tab w:leader="none" w:pos="397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находить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анализировать возможности использования и использовать источники необходимой для планирования профессиональной информации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включая методическую литературу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электронные образовательные ресурсы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88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выявлять интересы учащихся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их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осваиваемой области дополнительного образования и досуговой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07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проектировать совместно с учащимся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их родителями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индивидуальные образовательные маршруты освоения дополнительных общеобразовательных программ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3" w:lineRule="auto"/>
        <w:tabs>
          <w:tab w:leader="none" w:pos="390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корректировать содержание программ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системы контроля и оценки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планов занятий по результатам анализа их реализации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02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вести учебную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планирующую документацию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документацию учебного помещения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наличии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 бумажных и электронных носителях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86" w:hanging="386"/>
        <w:spacing w:after="0"/>
        <w:tabs>
          <w:tab w:leader="none" w:pos="386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создавать отчетные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отчетно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аналитические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информационные материалы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14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предоставлять эти сведения по запросам уполномоченных должностных лиц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7" w:lineRule="auto"/>
        <w:tabs>
          <w:tab w:leader="none" w:pos="505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обрабатывать персональные данные с соблюдением принципов и правил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установленных законодательством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определять законность требований различных категорий граждан и должностных лиц о предоставлении доступа к учебной документации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содержащей персональные данные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7" w:lineRule="auto"/>
        <w:tabs>
          <w:tab w:leader="none" w:pos="426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взаимодействовать с членами педагогического коллектива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представителями профессионального сообщества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родителями учащихся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программ дополнительного образования детей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иными заинтересованными лицами и организациями при подготовке и проведении досуговых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 решении задач обучения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воспитания отдельных учащихся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учебной группы с соблюдением норм педагогической этики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08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определять цели и задачи взаимодействия с родителями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планировать деятельность в этой области с учетом особенностей социального и этнокультурного состава группы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453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выполнять нормы педагогической этики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обеспечивать охрану жизни и здоровья учащихся в процессе публичного представления результатов оценивания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7" w:lineRule="auto"/>
        <w:tabs>
          <w:tab w:leader="none" w:pos="421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контролировать санитарно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бытовые условия и условия внутренней среды кабинета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мастерской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лаборатории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иного учебного помещения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выполнение на занятиях требований охраны труда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анализировать и устранять возможные риски жизни и здоровью учащихся в ходе обучения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применять приемы страховки и самостраховки при выполнении физических упражнений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соответствии с особенностями избранной области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7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77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анализировать проведенные занятия для установления соответствия содержания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методов и средств поставленным целям и задачам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интерпретировать и использовать в работе полученные результаты для коррекции собственной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45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контролировать соблюдение учащимися требований охраны труда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анализировать и устранять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минимизировать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возможные риски угрозы жизни и здоровью учащихся при проведении досуговых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386" w:hanging="386"/>
        <w:spacing w:after="0"/>
        <w:tabs>
          <w:tab w:leader="none" w:pos="386" w:val="left"/>
        </w:tabs>
        <w:numPr>
          <w:ilvl w:val="0"/>
          <w:numId w:val="1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выполнять требования охраны труда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1.5.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 дополнительного образования проходит обучение по дополнительным профессиональным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программам по профилю педагогической деятельности не реже чем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 в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1.6.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 дополнительного образования в своей деятельности руководствуется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Уставом Учреждения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16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Положением о деятельности Центра образования цифрового и гуманитарного профилей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«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Точка роста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»;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настоящей должностной инструкцией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13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Трудовым договором и др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нормативными документами школы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10626"/>
          </w:cols>
          <w:pgMar w:left="994" w:top="854" w:right="620" w:bottom="353" w:gutter="0" w:footer="0" w:header="0"/>
        </w:sectPr>
      </w:pPr>
    </w:p>
    <w:p>
      <w:pPr>
        <w:ind w:left="246" w:hanging="246"/>
        <w:spacing w:after="0"/>
        <w:tabs>
          <w:tab w:leader="none" w:pos="246" w:val="left"/>
        </w:tabs>
        <w:numPr>
          <w:ilvl w:val="0"/>
          <w:numId w:val="14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Трудовые функции</w:t>
      </w:r>
    </w:p>
    <w:p>
      <w:pPr>
        <w:ind w:left="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2.1.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Преподавание по дополнительным общеобразовательным программам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1)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организация деятельности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направленной на освоение дополнительной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 w:hanging="6"/>
        <w:spacing w:after="0" w:line="234" w:lineRule="auto"/>
        <w:tabs>
          <w:tab w:leader="none" w:pos="438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организация досуговой деятельности учащихся в процессе реализации дополнительной 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289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обеспечение взаимодействия с родителями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осваивающих дополнительную общеобразовательную программу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 решении задач обучения и воспитания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6" w:hanging="266"/>
        <w:spacing w:after="0" w:line="237" w:lineRule="auto"/>
        <w:tabs>
          <w:tab w:leader="none" w:pos="266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педагогический контроль и оценка освоения дополнительной 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671" w:val="left"/>
        </w:tabs>
        <w:numPr>
          <w:ilvl w:val="0"/>
          <w:numId w:val="1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разработка программно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методического обеспечения реализации дополнительной общеобразовательной программы и другие функции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связанные с его непосредственной деятельностью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246" w:hanging="246"/>
        <w:spacing w:after="0"/>
        <w:tabs>
          <w:tab w:leader="none" w:pos="246" w:val="left"/>
        </w:tabs>
        <w:numPr>
          <w:ilvl w:val="0"/>
          <w:numId w:val="1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Должностные обязанности</w:t>
      </w:r>
    </w:p>
    <w:p>
      <w:pPr>
        <w:ind w:left="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 дополнительного образования исполняет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следующие обязанности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рамках трудовой функции организация деятельности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направленной на освоение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дополнительной 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проводит набор на обучение по дополнительной общеразвивающей программе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47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осуществляет отбор для обучения по дополнительной предпрофессиональной программе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как правило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работа в составе комиссии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09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осуществляет организацию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стимулирование и мотивацию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деятельности и общения учащихся на учебных занятиях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35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консультирует учащихся и их родителей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законных представителей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 вопросам дальнейшей профессионализации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преподавания по дополнительным предпрофессиональным программам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323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осуществляет текущий контроль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помощь учащимся в коррекции деятельности и поведения на занятиях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400" w:val="left"/>
        </w:tabs>
        <w:numPr>
          <w:ilvl w:val="0"/>
          <w:numId w:val="1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осуществляет разработку мероприятий по модернизации оснащения учебного помещения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формирование его предметно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пространственной среды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обеспечивающей освоение 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рамках трудовой функции организация досуговой деятельности учащихся в процессе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реализации дополнительной 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планирует подготовку досуговых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осуществляет организацию подготовки досуговых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18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проводит досуговые мероприятия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380"/>
        <w:spacing w:after="0" w:line="236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3.1.3.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рамках трудовой функции обеспечение взаимодействия с родителями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представителями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осваивающих дополнительную общеобразовательную программу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 решении задач обучения и воспитания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планирует взаимодействие с родителями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1100" w:hanging="6"/>
        <w:spacing w:after="0" w:line="234" w:lineRule="auto"/>
        <w:tabs>
          <w:tab w:leader="none" w:pos="266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проводит родительские собрания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индивидуальные и групповые встречи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консультации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 родителями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законными представителями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учащихся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300" w:hanging="6"/>
        <w:spacing w:after="0" w:line="234" w:lineRule="auto"/>
        <w:tabs>
          <w:tab w:leader="none" w:pos="266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осуществляет организацию совместной деятельности детей и взрослых при проведении занятий и досуговых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700" w:hanging="6"/>
        <w:spacing w:after="0" w:line="234" w:lineRule="auto"/>
        <w:tabs>
          <w:tab w:leader="none" w:pos="266" w:val="left"/>
        </w:tabs>
        <w:numPr>
          <w:ilvl w:val="0"/>
          <w:numId w:val="19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обеспечивает в рамках своих полномочий соблюдение прав ребенка и выполнение взрослыми установленных обязанностей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74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3.1.4.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рамках трудовой функции педагогический контроль и оценка освоения дополнительной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140" w:hanging="6"/>
        <w:spacing w:after="0" w:line="234" w:lineRule="auto"/>
        <w:tabs>
          <w:tab w:leader="none" w:pos="266" w:val="left"/>
        </w:tabs>
        <w:numPr>
          <w:ilvl w:val="0"/>
          <w:numId w:val="20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осуществляет контроль и оценку освоения дополнительных общеобразовательных программ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том числе в рамках установленных форм аттестации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при их наличии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ectPr>
          <w:pgSz w:w="12240" w:h="15840" w:orient="portrait"/>
          <w:cols w:equalWidth="0" w:num="1">
            <w:col w:w="10626"/>
          </w:cols>
          <w:pgMar w:left="994" w:top="1122" w:right="620" w:bottom="912" w:gutter="0" w:footer="0" w:header="0"/>
        </w:sectPr>
      </w:pPr>
    </w:p>
    <w:p>
      <w:pPr>
        <w:ind w:left="6" w:right="220" w:hanging="6"/>
        <w:spacing w:after="0" w:line="236" w:lineRule="auto"/>
        <w:tabs>
          <w:tab w:leader="none" w:pos="266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осуществляет контроль и оценку освоения дополнительных предпрофессиональных программ при проведении промежуточной и итоговой аттестации учащихся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преподавания по программам в области искусств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266" w:hanging="266"/>
        <w:spacing w:after="0"/>
        <w:tabs>
          <w:tab w:leader="none" w:pos="266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проводит анализ и интерпретацию результатов педагогического контроля и оценки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2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320" w:hanging="6"/>
        <w:spacing w:after="0" w:line="234" w:lineRule="auto"/>
        <w:tabs>
          <w:tab w:leader="none" w:pos="266" w:val="left"/>
        </w:tabs>
        <w:numPr>
          <w:ilvl w:val="0"/>
          <w:numId w:val="2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осуществляет фиксацию и оценку динамики подготовленности и мотивации учащихся в процессе освоения дополнительной 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46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3.1.5.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рамках трудовой функции разработка программно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методического обеспечения реализации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дополнительной общеобразовательной программы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: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520" w:hanging="6"/>
        <w:spacing w:after="0" w:line="233" w:lineRule="auto"/>
        <w:tabs>
          <w:tab w:leader="none" w:pos="266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осуществляет разработку дополнительных общеобразовательных программ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программ учебных курсов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дисциплин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модулей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и учебно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методических материалов для их реализации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140" w:hanging="6"/>
        <w:spacing w:after="0" w:line="234" w:lineRule="auto"/>
        <w:tabs>
          <w:tab w:leader="none" w:pos="266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определяет педагогические цели и задачи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планирует занятия 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или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циклы занятий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направленные на освоение избранного вида деятельности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области дополнительного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40" w:hanging="6"/>
        <w:spacing w:after="0" w:line="234" w:lineRule="auto"/>
        <w:tabs>
          <w:tab w:leader="none" w:pos="266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определяет педагогические цели и задачи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планирует досуговую деятельность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разрабатывает планы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сценарии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)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досуговых мероприятий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1060" w:hanging="6"/>
        <w:spacing w:after="0" w:line="234" w:lineRule="auto"/>
        <w:tabs>
          <w:tab w:leader="none" w:pos="266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осуществляет разработку системы оценки достижения планируемых результатов освоения дополнительных общеобразовательных программ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960" w:hanging="6"/>
        <w:spacing w:after="0" w:line="234" w:lineRule="auto"/>
        <w:tabs>
          <w:tab w:leader="none" w:pos="266" w:val="left"/>
        </w:tabs>
        <w:numPr>
          <w:ilvl w:val="0"/>
          <w:numId w:val="22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ведет документацию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обеспечивающую реализацию дополнительной общеобразовательной программы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программы учебного курса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дисциплины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модуля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)).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right="120"/>
        <w:spacing w:after="0" w:line="234" w:lineRule="auto"/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3.1.6.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 рамках выполнения своих трудовых функций исполняет поручения своего непосредственного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руководителя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82" w:lineRule="exact"/>
        <w:rPr>
          <w:sz w:val="20"/>
          <w:szCs w:val="20"/>
          <w:color w:val="auto"/>
        </w:rPr>
      </w:pPr>
    </w:p>
    <w:p>
      <w:pPr>
        <w:ind w:left="246" w:hanging="246"/>
        <w:spacing w:after="0"/>
        <w:tabs>
          <w:tab w:leader="none" w:pos="246" w:val="left"/>
        </w:tabs>
        <w:numPr>
          <w:ilvl w:val="0"/>
          <w:numId w:val="23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Права</w:t>
      </w:r>
    </w:p>
    <w:p>
      <w:pPr>
        <w:ind w:left="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Педагог дополнительного образования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имеет право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4.1.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Участвовать в обсуждении проектов документов по вопросам организации образовательной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совещаниях по их подготовке и выполнению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4.2.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Запрашивать по поручению непосредственного руководителя и получать от других работников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организации необходимую информацию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документы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необходимые для исполнения должностных обязанностей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6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4.3.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Знакомиться с проектами решений руководства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касающихся выполняемой им функции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с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документами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определяющими его права и обязанности по занимаемой должности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критерии оценки качества исполнения своих трудовых функций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4.4.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Вносить на рассмотрение своего непосредственного руководителя предложения по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труда в рамках своих трудовых функций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4.5.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Участвовать в обсуждении вопросов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касающихся исполняемых должностных обязанностей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81" w:lineRule="exact"/>
        <w:rPr>
          <w:sz w:val="20"/>
          <w:szCs w:val="20"/>
          <w:color w:val="auto"/>
        </w:rPr>
      </w:pPr>
    </w:p>
    <w:p>
      <w:pPr>
        <w:ind w:left="246" w:hanging="246"/>
        <w:spacing w:after="0"/>
        <w:tabs>
          <w:tab w:leader="none" w:pos="246" w:val="left"/>
        </w:tabs>
        <w:numPr>
          <w:ilvl w:val="0"/>
          <w:numId w:val="24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Ответственность</w:t>
      </w:r>
    </w:p>
    <w:p>
      <w:pPr>
        <w:ind w:left="6"/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5.1.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Педагог дополнительного образования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привлекается к ответственности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: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150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ненадлежащее исполнение или неисполнение своих должностных обязанностей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предусмотренных настоящей должностной инструкцией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порядке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установленном действующим трудовым законодательством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законодательством об образовательной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jc w:val="both"/>
        <w:ind w:left="6" w:hanging="6"/>
        <w:spacing w:after="0" w:line="236" w:lineRule="auto"/>
        <w:tabs>
          <w:tab w:leader="none" w:pos="208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за правонарушения и преступления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совершенные в процессе своей трудовой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порядке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установленном действующим административным и уголовным законодательством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;</w:t>
      </w:r>
    </w:p>
    <w:p>
      <w:pPr>
        <w:spacing w:after="0" w:line="14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285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за причинение ущерба организации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-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порядке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установленном действующим трудовым законодательством Российской Федерации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6" w:hanging="6"/>
        <w:spacing w:after="0" w:line="234" w:lineRule="auto"/>
        <w:tabs>
          <w:tab w:leader="none" w:pos="155" w:val="left"/>
        </w:tabs>
        <w:numPr>
          <w:ilvl w:val="0"/>
          <w:numId w:val="25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за невыполнение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недобросовестное выполнение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должностных обязанностей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нарушение локальных актов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ectPr>
          <w:pgSz w:w="12240" w:h="15840" w:orient="portrait"/>
          <w:cols w:equalWidth="0" w:num="1">
            <w:col w:w="10626"/>
          </w:cols>
          <w:pgMar w:left="994" w:top="854" w:right="620" w:bottom="1440" w:gutter="0" w:footer="0" w:header="0"/>
        </w:sectPr>
      </w:pPr>
    </w:p>
    <w:p>
      <w:pPr>
        <w:ind w:left="246" w:hanging="246"/>
        <w:spacing w:after="0"/>
        <w:tabs>
          <w:tab w:leader="none" w:pos="246" w:val="left"/>
        </w:tabs>
        <w:numPr>
          <w:ilvl w:val="0"/>
          <w:numId w:val="26"/>
        </w:numP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Заключительные положения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jc w:val="both"/>
        <w:ind w:left="6"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6.1.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Настоящая должностная инструкция разработана на основе Профессионального стандарта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"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Педагог дополнительного образования детей и взрослых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",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утвержденного Приказом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Министерства труда и социальной защиты Российской Федерации от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08.09.2015 N 613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н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6" w:firstLine="540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6.2.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Данная должностная инструкция определяет основные трудовые функции работника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,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которые могут быть дополнены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расширены или конкретизированы дополнительными соглашениями между сторонами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6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6.3.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Должностная инструкция не должна противоречить трудовому соглашению заключенного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между работником и работодателем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В случае противоречия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приоритет имеет трудовое соглашение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1" w:lineRule="exact"/>
        <w:rPr>
          <w:sz w:val="20"/>
          <w:szCs w:val="20"/>
          <w:color w:val="auto"/>
        </w:rPr>
      </w:pPr>
    </w:p>
    <w:p>
      <w:pPr>
        <w:jc w:val="both"/>
        <w:ind w:left="6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6.4.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Должностная инструкция изготавливается в двух идентичных экземплярах и утверждается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руководителем организации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jc w:val="both"/>
        <w:ind w:left="6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6.5.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Каждый экземпляр данного документа подписывается всеми заинтересованными лицами 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подлежит доведению до работника под роспись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 w:right="32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6.6.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Один из полностью заполненных экземпляров подлежит обязательной передаче работнику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для использования в трудовой деятельности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 w:right="40" w:firstLine="540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6.7.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Ознакомление работника с настоящей должностной инструкцией осуществляется при приеме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на работу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до подписания трудового договора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).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ind w:left="6"/>
        <w:spacing w:after="0" w:line="234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5.8.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Факт ознакомления работника с настоящей должностной инструкцией подтверждается подписью в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экземпляре должностной инструкции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,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хранящемся у работодателя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2" w:lineRule="exact"/>
        <w:rPr>
          <w:sz w:val="20"/>
          <w:szCs w:val="20"/>
          <w:color w:val="auto"/>
        </w:rPr>
      </w:pPr>
    </w:p>
    <w:p>
      <w:pPr>
        <w:ind w:left="6" w:right="1820" w:hanging="6"/>
        <w:spacing w:after="0" w:line="469" w:lineRule="auto"/>
        <w:tabs>
          <w:tab w:leader="none" w:pos="227" w:val="left"/>
        </w:tabs>
        <w:numPr>
          <w:ilvl w:val="0"/>
          <w:numId w:val="27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Должностной инструкцией ознакомился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____________________________________.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"___" ________________ 20 __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p>
      <w:pPr>
        <w:spacing w:after="0" w:line="289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Экземпляр данной должностной инструкции получил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__________________________.</w:t>
      </w:r>
    </w:p>
    <w:p>
      <w:pPr>
        <w:spacing w:after="0" w:line="276" w:lineRule="exact"/>
        <w:rPr>
          <w:sz w:val="20"/>
          <w:szCs w:val="20"/>
          <w:color w:val="auto"/>
        </w:rPr>
      </w:pPr>
    </w:p>
    <w:p>
      <w:pPr>
        <w:ind w:left="6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"___" ________________ 20 __ 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года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.</w:t>
      </w:r>
    </w:p>
    <w:sectPr>
      <w:pgSz w:w="12240" w:h="15840" w:orient="portrait"/>
      <w:cols w:equalWidth="0" w:num="1">
        <w:col w:w="10626"/>
      </w:cols>
      <w:pgMar w:left="994" w:top="846" w:right="6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DB7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1547"/>
    <w:multiLevelType w:val="hybridMultilevel"/>
    <w:lvl w:ilvl="0">
      <w:lvlJc w:val="left"/>
      <w:lvlText w:val="%1)"/>
      <w:numFmt w:val="decimal"/>
      <w:start w:val="1"/>
    </w:lvl>
  </w:abstractNum>
  <w:abstractNum w:abstractNumId="2">
    <w:nsid w:val="54DE"/>
    <w:multiLevelType w:val="hybridMultilevel"/>
    <w:lvl w:ilvl="0">
      <w:lvlJc w:val="left"/>
      <w:lvlText w:val="%1)"/>
      <w:numFmt w:val="decimal"/>
      <w:start w:val="2"/>
    </w:lvl>
  </w:abstractNum>
  <w:abstractNum w:abstractNumId="3">
    <w:nsid w:val="39B3"/>
    <w:multiLevelType w:val="hybridMultilevel"/>
    <w:lvl w:ilvl="0">
      <w:lvlJc w:val="left"/>
      <w:lvlText w:val="%1)"/>
      <w:numFmt w:val="decimal"/>
      <w:start w:val="1"/>
    </w:lvl>
  </w:abstractNum>
  <w:abstractNum w:abstractNumId="4">
    <w:nsid w:val="2D12"/>
    <w:multiLevelType w:val="hybridMultilevel"/>
    <w:lvl w:ilvl="0">
      <w:lvlJc w:val="left"/>
      <w:lvlText w:val="%1)"/>
      <w:numFmt w:val="decimal"/>
      <w:start w:val="11"/>
    </w:lvl>
  </w:abstractNum>
  <w:abstractNum w:abstractNumId="5">
    <w:nsid w:val="74D"/>
    <w:multiLevelType w:val="hybridMultilevel"/>
    <w:lvl w:ilvl="0">
      <w:lvlJc w:val="left"/>
      <w:lvlText w:val="%1)"/>
      <w:numFmt w:val="decimal"/>
      <w:start w:val="4"/>
    </w:lvl>
  </w:abstractNum>
  <w:abstractNum w:abstractNumId="6">
    <w:nsid w:val="4DC8"/>
    <w:multiLevelType w:val="hybridMultilevel"/>
    <w:lvl w:ilvl="0">
      <w:lvlJc w:val="left"/>
      <w:lvlText w:val="%1)"/>
      <w:numFmt w:val="decimal"/>
      <w:start w:val="42"/>
    </w:lvl>
  </w:abstractNum>
  <w:abstractNum w:abstractNumId="7">
    <w:nsid w:val="6443"/>
    <w:multiLevelType w:val="hybridMultilevel"/>
    <w:lvl w:ilvl="0">
      <w:lvlJc w:val="left"/>
      <w:lvlText w:val="%1)"/>
      <w:numFmt w:val="decimal"/>
      <w:start w:val="1"/>
    </w:lvl>
  </w:abstractNum>
  <w:abstractNum w:abstractNumId="8">
    <w:nsid w:val="66BB"/>
    <w:multiLevelType w:val="hybridMultilevel"/>
    <w:lvl w:ilvl="0">
      <w:lvlJc w:val="left"/>
      <w:lvlText w:val="%1)"/>
      <w:numFmt w:val="decimal"/>
      <w:start w:val="5"/>
    </w:lvl>
  </w:abstractNum>
  <w:abstractNum w:abstractNumId="9">
    <w:nsid w:val="428B"/>
    <w:multiLevelType w:val="hybridMultilevel"/>
    <w:lvl w:ilvl="0">
      <w:lvlJc w:val="left"/>
      <w:lvlText w:val="-"/>
      <w:numFmt w:val="bullet"/>
      <w:start w:val="1"/>
    </w:lvl>
  </w:abstractNum>
  <w:abstractNum w:abstractNumId="10">
    <w:nsid w:val="26A6"/>
    <w:multiLevelType w:val="hybridMultilevel"/>
    <w:lvl w:ilvl="0">
      <w:lvlJc w:val="left"/>
      <w:lvlText w:val="%1)"/>
      <w:numFmt w:val="decimal"/>
      <w:start w:val="22"/>
    </w:lvl>
  </w:abstractNum>
  <w:abstractNum w:abstractNumId="11">
    <w:nsid w:val="701F"/>
    <w:multiLevelType w:val="hybridMultilevel"/>
    <w:lvl w:ilvl="0">
      <w:lvlJc w:val="left"/>
      <w:lvlText w:val="%1)"/>
      <w:numFmt w:val="decimal"/>
      <w:start w:val="34"/>
    </w:lvl>
  </w:abstractNum>
  <w:abstractNum w:abstractNumId="12">
    <w:nsid w:val="5D03"/>
    <w:multiLevelType w:val="hybridMultilevel"/>
    <w:lvl w:ilvl="0">
      <w:lvlJc w:val="left"/>
      <w:lvlText w:val="%1)"/>
      <w:numFmt w:val="decimal"/>
      <w:start w:val="1"/>
    </w:lvl>
  </w:abstractNum>
  <w:abstractNum w:abstractNumId="13">
    <w:nsid w:val="7A5A"/>
    <w:multiLevelType w:val="hybridMultilevel"/>
    <w:lvl w:ilvl="0">
      <w:lvlJc w:val="left"/>
      <w:lvlText w:val="%1."/>
      <w:numFmt w:val="decimal"/>
      <w:start w:val="2"/>
    </w:lvl>
  </w:abstractNum>
  <w:abstractNum w:abstractNumId="14">
    <w:nsid w:val="767D"/>
    <w:multiLevelType w:val="hybridMultilevel"/>
    <w:lvl w:ilvl="0">
      <w:lvlJc w:val="left"/>
      <w:lvlText w:val="%1)"/>
      <w:numFmt w:val="decimal"/>
      <w:start w:val="2"/>
    </w:lvl>
  </w:abstractNum>
  <w:abstractNum w:abstractNumId="15">
    <w:nsid w:val="4509"/>
    <w:multiLevelType w:val="hybridMultilevel"/>
    <w:lvl w:ilvl="0">
      <w:lvlJc w:val="left"/>
      <w:lvlText w:val="%1."/>
      <w:numFmt w:val="decimal"/>
      <w:start w:val="3"/>
    </w:lvl>
  </w:abstractNum>
  <w:abstractNum w:abstractNumId="16">
    <w:nsid w:val="1238"/>
    <w:multiLevelType w:val="hybridMultilevel"/>
    <w:lvl w:ilvl="0">
      <w:lvlJc w:val="left"/>
      <w:lvlText w:val="%1)"/>
      <w:numFmt w:val="decimal"/>
      <w:start w:val="1"/>
    </w:lvl>
  </w:abstractNum>
  <w:abstractNum w:abstractNumId="17">
    <w:nsid w:val="3B25"/>
    <w:multiLevelType w:val="hybridMultilevel"/>
    <w:lvl w:ilvl="0">
      <w:lvlJc w:val="left"/>
      <w:lvlText w:val="%1)"/>
      <w:numFmt w:val="decimal"/>
      <w:start w:val="1"/>
    </w:lvl>
  </w:abstractNum>
  <w:abstractNum w:abstractNumId="18">
    <w:nsid w:val="1E1F"/>
    <w:multiLevelType w:val="hybridMultilevel"/>
    <w:lvl w:ilvl="0">
      <w:lvlJc w:val="left"/>
      <w:lvlText w:val="%1)"/>
      <w:numFmt w:val="decimal"/>
      <w:start w:val="1"/>
    </w:lvl>
  </w:abstractNum>
  <w:abstractNum w:abstractNumId="19">
    <w:nsid w:val="6E5D"/>
    <w:multiLevelType w:val="hybridMultilevel"/>
    <w:lvl w:ilvl="0">
      <w:lvlJc w:val="left"/>
      <w:lvlText w:val="%1)"/>
      <w:numFmt w:val="decimal"/>
      <w:start w:val="1"/>
    </w:lvl>
  </w:abstractNum>
  <w:abstractNum w:abstractNumId="20">
    <w:nsid w:val="1AD4"/>
    <w:multiLevelType w:val="hybridMultilevel"/>
    <w:lvl w:ilvl="0">
      <w:lvlJc w:val="left"/>
      <w:lvlText w:val="%1)"/>
      <w:numFmt w:val="decimal"/>
      <w:start w:val="2"/>
    </w:lvl>
  </w:abstractNum>
  <w:abstractNum w:abstractNumId="21">
    <w:nsid w:val="63CB"/>
    <w:multiLevelType w:val="hybridMultilevel"/>
    <w:lvl w:ilvl="0">
      <w:lvlJc w:val="left"/>
      <w:lvlText w:val="%1)"/>
      <w:numFmt w:val="decimal"/>
      <w:start w:val="1"/>
    </w:lvl>
  </w:abstractNum>
  <w:abstractNum w:abstractNumId="22">
    <w:nsid w:val="6BFC"/>
    <w:multiLevelType w:val="hybridMultilevel"/>
    <w:lvl w:ilvl="0">
      <w:lvlJc w:val="left"/>
      <w:lvlText w:val="%1."/>
      <w:numFmt w:val="decimal"/>
      <w:start w:val="4"/>
    </w:lvl>
  </w:abstractNum>
  <w:abstractNum w:abstractNumId="23">
    <w:nsid w:val="7F96"/>
    <w:multiLevelType w:val="hybridMultilevel"/>
    <w:lvl w:ilvl="0">
      <w:lvlJc w:val="left"/>
      <w:lvlText w:val="%1."/>
      <w:numFmt w:val="decimal"/>
      <w:start w:val="5"/>
    </w:lvl>
  </w:abstractNum>
  <w:abstractNum w:abstractNumId="24">
    <w:nsid w:val="7FF5"/>
    <w:multiLevelType w:val="hybridMultilevel"/>
    <w:lvl w:ilvl="0">
      <w:lvlJc w:val="left"/>
      <w:lvlText w:val="-"/>
      <w:numFmt w:val="bullet"/>
      <w:start w:val="1"/>
    </w:lvl>
  </w:abstractNum>
  <w:abstractNum w:abstractNumId="25">
    <w:nsid w:val="4E45"/>
    <w:multiLevelType w:val="hybridMultilevel"/>
    <w:lvl w:ilvl="0">
      <w:lvlJc w:val="left"/>
      <w:lvlText w:val="%1."/>
      <w:numFmt w:val="decimal"/>
      <w:start w:val="6"/>
    </w:lvl>
  </w:abstractNum>
  <w:abstractNum w:abstractNumId="26">
    <w:nsid w:val="323B"/>
    <w:multiLevelType w:val="hybridMultilevel"/>
    <w:lvl w:ilvl="0">
      <w:lvlJc w:val="left"/>
      <w:lvlText w:val="С"/>
      <w:numFmt w:val="bullet"/>
      <w:start w:val="1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2021-07-07T09:56:55Z</dcterms:created>
  <dcterms:modified xsi:type="dcterms:W3CDTF">2021-07-07T09:56:55Z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