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07" w:rsidRPr="001E29F2" w:rsidRDefault="001E29F2">
      <w:pPr>
        <w:shd w:val="clear" w:color="auto" w:fill="FFFFFF"/>
        <w:spacing w:before="14"/>
      </w:pPr>
      <w:r w:rsidRPr="001E29F2">
        <w:rPr>
          <w:rFonts w:eastAsia="Times New Roman"/>
          <w:b/>
          <w:bCs/>
          <w:sz w:val="26"/>
          <w:szCs w:val="26"/>
        </w:rPr>
        <w:t>СОГЛАСОВАНО:</w:t>
      </w:r>
    </w:p>
    <w:p w:rsidR="00A75407" w:rsidRDefault="001E29F2">
      <w:pPr>
        <w:shd w:val="clear" w:color="auto" w:fill="FFFFFF"/>
        <w:spacing w:line="336" w:lineRule="exact"/>
      </w:pPr>
      <w:r>
        <w:rPr>
          <w:rFonts w:eastAsia="Times New Roman"/>
          <w:spacing w:val="-2"/>
          <w:sz w:val="24"/>
          <w:szCs w:val="24"/>
        </w:rPr>
        <w:t xml:space="preserve">на общем собрании работников </w:t>
      </w:r>
      <w:r>
        <w:rPr>
          <w:rFonts w:eastAsia="Times New Roman"/>
          <w:spacing w:val="-5"/>
          <w:sz w:val="24"/>
          <w:szCs w:val="24"/>
        </w:rPr>
        <w:t>протокол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№ 01 от   31.08.2020 г.</w:t>
      </w:r>
    </w:p>
    <w:p w:rsidR="00A75407" w:rsidRDefault="001E29F2">
      <w:pPr>
        <w:shd w:val="clear" w:color="auto" w:fill="FFFFFF"/>
        <w:spacing w:line="317" w:lineRule="exact"/>
      </w:pPr>
      <w:r>
        <w:br w:type="column"/>
      </w:r>
      <w:r>
        <w:rPr>
          <w:rFonts w:eastAsia="Times New Roman"/>
          <w:b/>
          <w:bCs/>
          <w:sz w:val="24"/>
          <w:szCs w:val="24"/>
        </w:rPr>
        <w:lastRenderedPageBreak/>
        <w:t>УТВЕРЖДЕНО:</w:t>
      </w:r>
    </w:p>
    <w:p w:rsidR="00A75407" w:rsidRDefault="001E29F2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4"/>
          <w:szCs w:val="24"/>
        </w:rPr>
        <w:t xml:space="preserve">приказом МБДОУ «Шыгырданский детский </w:t>
      </w:r>
      <w:r>
        <w:rPr>
          <w:rFonts w:eastAsia="Times New Roman"/>
          <w:sz w:val="24"/>
          <w:szCs w:val="24"/>
        </w:rPr>
        <w:t xml:space="preserve">сад «Ромашка» Батыревского района Чувашской Республики Приказ № </w:t>
      </w:r>
      <w:r w:rsidR="00D720C2">
        <w:rPr>
          <w:rFonts w:eastAsia="Times New Roman"/>
          <w:sz w:val="24"/>
          <w:szCs w:val="24"/>
        </w:rPr>
        <w:t>56</w:t>
      </w:r>
      <w:r>
        <w:rPr>
          <w:rFonts w:eastAsia="Times New Roman"/>
          <w:sz w:val="24"/>
          <w:szCs w:val="24"/>
        </w:rPr>
        <w:t xml:space="preserve"> от 31.08.2020 г.</w:t>
      </w:r>
    </w:p>
    <w:p w:rsidR="00A75407" w:rsidRDefault="00A75407">
      <w:pPr>
        <w:shd w:val="clear" w:color="auto" w:fill="FFFFFF"/>
        <w:spacing w:line="317" w:lineRule="exact"/>
        <w:sectPr w:rsidR="00A75407">
          <w:type w:val="continuous"/>
          <w:pgSz w:w="11909" w:h="16834"/>
          <w:pgMar w:top="1440" w:right="411" w:bottom="720" w:left="2263" w:header="720" w:footer="720" w:gutter="0"/>
          <w:cols w:num="2" w:space="720" w:equalWidth="0">
            <w:col w:w="3244" w:space="1723"/>
            <w:col w:w="4267"/>
          </w:cols>
          <w:noEndnote/>
        </w:sectPr>
      </w:pPr>
    </w:p>
    <w:p w:rsidR="00A75407" w:rsidRDefault="001E29F2">
      <w:pPr>
        <w:shd w:val="clear" w:color="auto" w:fill="FFFFFF"/>
        <w:spacing w:before="3907" w:line="274" w:lineRule="exact"/>
        <w:ind w:right="821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ПОЛОЖЕНИЕ</w:t>
      </w:r>
    </w:p>
    <w:p w:rsidR="00A75407" w:rsidRDefault="001E29F2">
      <w:pPr>
        <w:shd w:val="clear" w:color="auto" w:fill="FFFFFF"/>
        <w:spacing w:line="274" w:lineRule="exact"/>
        <w:ind w:right="821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общем собрании работников МБДОУ «Шыгырданский детский сад «Ромашка» </w:t>
      </w:r>
      <w:r>
        <w:rPr>
          <w:rFonts w:eastAsia="Times New Roman"/>
          <w:b/>
          <w:bCs/>
          <w:sz w:val="24"/>
          <w:szCs w:val="24"/>
        </w:rPr>
        <w:t>Батыревского района Чувашской Республики</w:t>
      </w:r>
    </w:p>
    <w:p w:rsidR="001E29F2" w:rsidRDefault="001E29F2">
      <w:pPr>
        <w:shd w:val="clear" w:color="auto" w:fill="FFFFFF"/>
        <w:spacing w:before="1195"/>
        <w:ind w:left="3235"/>
        <w:rPr>
          <w:rFonts w:ascii="Courier New" w:eastAsia="Times New Roman" w:hAnsi="Courier New"/>
          <w:sz w:val="18"/>
          <w:szCs w:val="18"/>
        </w:rPr>
      </w:pPr>
    </w:p>
    <w:p w:rsidR="001E29F2" w:rsidRDefault="001E29F2">
      <w:pPr>
        <w:shd w:val="clear" w:color="auto" w:fill="FFFFFF"/>
        <w:spacing w:before="1195"/>
        <w:ind w:left="3235"/>
        <w:rPr>
          <w:rFonts w:ascii="Courier New" w:eastAsia="Times New Roman" w:hAnsi="Courier New"/>
          <w:sz w:val="18"/>
          <w:szCs w:val="18"/>
        </w:rPr>
      </w:pPr>
    </w:p>
    <w:p w:rsidR="001E29F2" w:rsidRDefault="001E29F2">
      <w:pPr>
        <w:shd w:val="clear" w:color="auto" w:fill="FFFFFF"/>
        <w:spacing w:before="1195"/>
        <w:ind w:left="3235"/>
        <w:rPr>
          <w:rFonts w:ascii="Courier New" w:eastAsia="Times New Roman" w:hAnsi="Courier New"/>
          <w:sz w:val="18"/>
          <w:szCs w:val="18"/>
        </w:rPr>
      </w:pPr>
    </w:p>
    <w:p w:rsidR="001E29F2" w:rsidRDefault="001E29F2">
      <w:pPr>
        <w:shd w:val="clear" w:color="auto" w:fill="FFFFFF"/>
        <w:spacing w:before="1195"/>
        <w:ind w:left="3235"/>
        <w:rPr>
          <w:rFonts w:ascii="Courier New" w:eastAsia="Times New Roman" w:hAnsi="Courier New"/>
          <w:sz w:val="18"/>
          <w:szCs w:val="18"/>
        </w:rPr>
      </w:pPr>
    </w:p>
    <w:p w:rsidR="00A75407" w:rsidRDefault="001E29F2">
      <w:pPr>
        <w:shd w:val="clear" w:color="auto" w:fill="FFFFFF"/>
        <w:spacing w:before="1195"/>
        <w:ind w:left="3235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с. 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Шыгырдан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>, 2020 г.</w:t>
      </w:r>
    </w:p>
    <w:p w:rsidR="00A75407" w:rsidRDefault="00A75407">
      <w:pPr>
        <w:shd w:val="clear" w:color="auto" w:fill="FFFFFF"/>
        <w:spacing w:before="1195"/>
        <w:ind w:left="3235"/>
        <w:sectPr w:rsidR="00A75407">
          <w:type w:val="continuous"/>
          <w:pgSz w:w="11909" w:h="16834"/>
          <w:pgMar w:top="1440" w:right="411" w:bottom="720" w:left="2080" w:header="720" w:footer="720" w:gutter="0"/>
          <w:cols w:space="60"/>
          <w:noEndnote/>
        </w:sectPr>
      </w:pPr>
    </w:p>
    <w:p w:rsidR="00A75407" w:rsidRDefault="001E29F2">
      <w:pPr>
        <w:shd w:val="clear" w:color="auto" w:fill="FFFFFF"/>
        <w:spacing w:line="274" w:lineRule="exact"/>
        <w:ind w:right="19"/>
        <w:jc w:val="center"/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A75407" w:rsidRDefault="001E29F2">
      <w:pPr>
        <w:shd w:val="clear" w:color="auto" w:fill="FFFFFF"/>
        <w:tabs>
          <w:tab w:val="left" w:pos="1435"/>
        </w:tabs>
        <w:spacing w:line="274" w:lineRule="exact"/>
        <w:ind w:right="5" w:firstLine="994"/>
        <w:jc w:val="both"/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положение разработано для МБДОУ «Шыгырданский детский сад «Ромашка» Батыревского района Чувашской Республики (далее - Учреждение) в</w:t>
      </w:r>
      <w:r>
        <w:rPr>
          <w:rFonts w:eastAsia="Times New Roman"/>
          <w:sz w:val="24"/>
          <w:szCs w:val="24"/>
        </w:rPr>
        <w:br/>
        <w:t>соответствии с Федеральным законом от 29.12.2012 №273-ФЗ «Об образовании в</w:t>
      </w:r>
      <w:r>
        <w:rPr>
          <w:rFonts w:eastAsia="Times New Roman"/>
          <w:sz w:val="24"/>
          <w:szCs w:val="24"/>
        </w:rPr>
        <w:br/>
        <w:t>Российской Федерации», Уставом   Учреждения.</w:t>
      </w:r>
    </w:p>
    <w:p w:rsidR="00A75407" w:rsidRDefault="001E29F2">
      <w:pPr>
        <w:shd w:val="clear" w:color="auto" w:fill="FFFFFF"/>
        <w:tabs>
          <w:tab w:val="left" w:pos="1493"/>
        </w:tabs>
        <w:spacing w:line="274" w:lineRule="exact"/>
        <w:ind w:right="14" w:firstLine="994"/>
        <w:jc w:val="both"/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Общее собрание работников является постоянно действующим высшим</w:t>
      </w:r>
      <w:r>
        <w:rPr>
          <w:rFonts w:eastAsia="Times New Roman"/>
          <w:sz w:val="24"/>
          <w:szCs w:val="24"/>
        </w:rPr>
        <w:br/>
        <w:t>органом коллегиального управления. В Общем собрании работников участвуют все</w:t>
      </w:r>
      <w:r>
        <w:rPr>
          <w:rFonts w:eastAsia="Times New Roman"/>
          <w:sz w:val="24"/>
          <w:szCs w:val="24"/>
        </w:rPr>
        <w:br/>
        <w:t>работники, работающие в Учреждении на основании трудовых договоров.</w:t>
      </w:r>
    </w:p>
    <w:p w:rsidR="00A75407" w:rsidRDefault="001E29F2">
      <w:pPr>
        <w:shd w:val="clear" w:color="auto" w:fill="FFFFFF"/>
        <w:tabs>
          <w:tab w:val="left" w:pos="1560"/>
        </w:tabs>
        <w:spacing w:line="274" w:lineRule="exact"/>
        <w:ind w:right="19" w:firstLine="994"/>
        <w:jc w:val="both"/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Изменения и дополнения в настоящее положение вносятся общим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собранием работников Учреждения   и принимаются на его заседании.</w:t>
      </w:r>
    </w:p>
    <w:p w:rsidR="00A75407" w:rsidRDefault="001E29F2" w:rsidP="001E29F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left="99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Общее собрание работников действует бессрочно.</w:t>
      </w:r>
    </w:p>
    <w:p w:rsidR="00A75407" w:rsidRDefault="001E29F2" w:rsidP="001E29F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left="99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Данное положение действует до принятия нового.</w:t>
      </w:r>
    </w:p>
    <w:p w:rsidR="00A75407" w:rsidRDefault="001E29F2">
      <w:pPr>
        <w:shd w:val="clear" w:color="auto" w:fill="FFFFFF"/>
        <w:spacing w:before="278" w:line="274" w:lineRule="exact"/>
        <w:ind w:left="2280"/>
      </w:pPr>
      <w:r>
        <w:rPr>
          <w:b/>
          <w:bCs/>
          <w:spacing w:val="-3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3"/>
          <w:sz w:val="24"/>
          <w:szCs w:val="24"/>
        </w:rPr>
        <w:t>Основные задачи   общего собрания   работников</w:t>
      </w:r>
    </w:p>
    <w:p w:rsidR="00A75407" w:rsidRDefault="001E29F2">
      <w:pPr>
        <w:shd w:val="clear" w:color="auto" w:fill="FFFFFF"/>
        <w:tabs>
          <w:tab w:val="left" w:pos="1454"/>
        </w:tabs>
        <w:spacing w:line="274" w:lineRule="exact"/>
        <w:ind w:right="14" w:firstLine="994"/>
        <w:jc w:val="both"/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Общее собрание работников содействует осуществлению управленческих</w:t>
      </w:r>
      <w:r>
        <w:rPr>
          <w:rFonts w:eastAsia="Times New Roman"/>
          <w:sz w:val="24"/>
          <w:szCs w:val="24"/>
        </w:rPr>
        <w:br/>
        <w:t>начал, развитию инициативы работников Учреждения.</w:t>
      </w:r>
    </w:p>
    <w:p w:rsidR="00A75407" w:rsidRDefault="001E29F2">
      <w:pPr>
        <w:shd w:val="clear" w:color="auto" w:fill="FFFFFF"/>
        <w:tabs>
          <w:tab w:val="left" w:pos="1536"/>
          <w:tab w:val="left" w:pos="3701"/>
        </w:tabs>
        <w:spacing w:line="274" w:lineRule="exact"/>
        <w:ind w:firstLine="994"/>
        <w:jc w:val="both"/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Общее собрание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работников реализует право на самостоятельность</w:t>
      </w:r>
      <w:r>
        <w:rPr>
          <w:rFonts w:eastAsia="Times New Roman"/>
          <w:sz w:val="24"/>
          <w:szCs w:val="24"/>
        </w:rPr>
        <w:br/>
        <w:t>Учреждения в решении вопросов, способствующих оптимальной организации</w:t>
      </w:r>
      <w:r>
        <w:rPr>
          <w:rFonts w:eastAsia="Times New Roman"/>
          <w:sz w:val="24"/>
          <w:szCs w:val="24"/>
        </w:rPr>
        <w:br/>
        <w:t>образовательного процесса и финансово-хозяйственной деятельности.</w:t>
      </w:r>
    </w:p>
    <w:p w:rsidR="00A75407" w:rsidRDefault="001E29F2">
      <w:pPr>
        <w:shd w:val="clear" w:color="auto" w:fill="FFFFFF"/>
        <w:spacing w:before="278" w:line="274" w:lineRule="exact"/>
        <w:ind w:left="2587"/>
      </w:pPr>
      <w:r>
        <w:rPr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Компетенция общего собрания работников</w:t>
      </w:r>
    </w:p>
    <w:p w:rsidR="00A75407" w:rsidRDefault="001E29F2">
      <w:pPr>
        <w:shd w:val="clear" w:color="auto" w:fill="FFFFFF"/>
        <w:spacing w:line="274" w:lineRule="exact"/>
        <w:ind w:left="710"/>
      </w:pPr>
      <w:r>
        <w:rPr>
          <w:spacing w:val="-1"/>
          <w:sz w:val="24"/>
          <w:szCs w:val="24"/>
        </w:rPr>
        <w:t xml:space="preserve">3.1. </w:t>
      </w:r>
      <w:r>
        <w:rPr>
          <w:rFonts w:eastAsia="Times New Roman"/>
          <w:spacing w:val="-1"/>
          <w:sz w:val="24"/>
          <w:szCs w:val="24"/>
        </w:rPr>
        <w:t>К компетенции общего собрания   работников относится:</w:t>
      </w:r>
    </w:p>
    <w:p w:rsidR="00A75407" w:rsidRDefault="001E29F2">
      <w:pPr>
        <w:shd w:val="clear" w:color="auto" w:fill="FFFFFF"/>
        <w:tabs>
          <w:tab w:val="left" w:pos="970"/>
        </w:tabs>
        <w:spacing w:line="274" w:lineRule="exact"/>
        <w:ind w:left="710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определение основных направлений деятельности Учреждения;</w:t>
      </w:r>
    </w:p>
    <w:p w:rsidR="00A75407" w:rsidRDefault="001E29F2">
      <w:pPr>
        <w:shd w:val="clear" w:color="auto" w:fill="FFFFFF"/>
        <w:tabs>
          <w:tab w:val="left" w:pos="1157"/>
        </w:tabs>
        <w:spacing w:line="274" w:lineRule="exact"/>
        <w:ind w:right="14" w:firstLine="710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согласование локальных нормативных актов, регулирующих трудовые</w:t>
      </w:r>
      <w:r>
        <w:rPr>
          <w:rFonts w:eastAsia="Times New Roman"/>
          <w:sz w:val="24"/>
          <w:szCs w:val="24"/>
        </w:rPr>
        <w:br/>
        <w:t>отношения с работниками;</w:t>
      </w:r>
    </w:p>
    <w:p w:rsidR="00A75407" w:rsidRDefault="001E29F2" w:rsidP="001E29F2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дача рекомендаций по вопросам изменения Устава Учреждения;</w:t>
      </w:r>
    </w:p>
    <w:p w:rsidR="00A75407" w:rsidRDefault="001E29F2" w:rsidP="001E29F2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избрание представителей работников в органы и комиссии Учреждения;</w:t>
      </w:r>
    </w:p>
    <w:p w:rsidR="00A75407" w:rsidRDefault="001E29F2">
      <w:pPr>
        <w:shd w:val="clear" w:color="auto" w:fill="FFFFFF"/>
        <w:tabs>
          <w:tab w:val="left" w:pos="1114"/>
        </w:tabs>
        <w:spacing w:line="274" w:lineRule="exact"/>
        <w:ind w:right="10" w:firstLine="710"/>
        <w:jc w:val="both"/>
      </w:pPr>
      <w:r>
        <w:rPr>
          <w:spacing w:val="-1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избрание представителей работников в комиссию по трудовым спорам</w:t>
      </w:r>
      <w:r>
        <w:rPr>
          <w:rFonts w:eastAsia="Times New Roman"/>
          <w:sz w:val="24"/>
          <w:szCs w:val="24"/>
        </w:rPr>
        <w:br/>
        <w:t>Учреждения;</w:t>
      </w:r>
    </w:p>
    <w:p w:rsidR="00A75407" w:rsidRDefault="001E29F2">
      <w:pPr>
        <w:shd w:val="clear" w:color="auto" w:fill="FFFFFF"/>
        <w:tabs>
          <w:tab w:val="left" w:pos="989"/>
        </w:tabs>
        <w:spacing w:before="5" w:line="274" w:lineRule="exact"/>
        <w:ind w:right="14" w:firstLine="710"/>
        <w:jc w:val="both"/>
      </w:pP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определение критериев и показателей эффективности деятельности работников,</w:t>
      </w:r>
      <w:r>
        <w:rPr>
          <w:rFonts w:eastAsia="Times New Roman"/>
          <w:sz w:val="24"/>
          <w:szCs w:val="24"/>
        </w:rPr>
        <w:br/>
        <w:t>входящих в положение об оплате труда и стимулировании работников,</w:t>
      </w:r>
    </w:p>
    <w:p w:rsidR="00A75407" w:rsidRDefault="001E29F2">
      <w:pPr>
        <w:shd w:val="clear" w:color="auto" w:fill="FFFFFF"/>
        <w:tabs>
          <w:tab w:val="left" w:pos="1190"/>
        </w:tabs>
        <w:spacing w:line="274" w:lineRule="exact"/>
        <w:ind w:right="10" w:firstLine="710"/>
        <w:jc w:val="both"/>
      </w:pPr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определение тайным голосованием состава первичной профсоюзной</w:t>
      </w:r>
      <w:r>
        <w:rPr>
          <w:rFonts w:eastAsia="Times New Roman"/>
          <w:sz w:val="24"/>
          <w:szCs w:val="24"/>
        </w:rPr>
        <w:br/>
        <w:t>организации, которой поручается формирование представительного органа для</w:t>
      </w:r>
      <w:r>
        <w:rPr>
          <w:rFonts w:eastAsia="Times New Roman"/>
          <w:sz w:val="24"/>
          <w:szCs w:val="24"/>
        </w:rPr>
        <w:br/>
        <w:t>проведения переговоров с работодателем при заключении коллективного договора;</w:t>
      </w:r>
    </w:p>
    <w:p w:rsidR="00A75407" w:rsidRDefault="001E29F2">
      <w:pPr>
        <w:shd w:val="clear" w:color="auto" w:fill="FFFFFF"/>
        <w:tabs>
          <w:tab w:val="left" w:pos="1157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выдвижение кандидатур для награждения грамотами, отраслевыми и</w:t>
      </w:r>
      <w:r>
        <w:rPr>
          <w:rFonts w:eastAsia="Times New Roman"/>
          <w:sz w:val="24"/>
          <w:szCs w:val="24"/>
        </w:rPr>
        <w:br/>
        <w:t>государственными наградами;</w:t>
      </w:r>
    </w:p>
    <w:p w:rsidR="00A75407" w:rsidRDefault="001E29F2">
      <w:pPr>
        <w:shd w:val="clear" w:color="auto" w:fill="FFFFFF"/>
        <w:tabs>
          <w:tab w:val="left" w:pos="1070"/>
        </w:tabs>
        <w:spacing w:line="274" w:lineRule="exact"/>
        <w:ind w:right="14" w:firstLine="710"/>
        <w:jc w:val="both"/>
      </w:pPr>
      <w:r>
        <w:rPr>
          <w:spacing w:val="-1"/>
          <w:sz w:val="24"/>
          <w:szCs w:val="24"/>
        </w:rPr>
        <w:t>9)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рассмотрение иных вопросов деятельности Учреждения, принятые Общим</w:t>
      </w:r>
      <w:r>
        <w:rPr>
          <w:rFonts w:eastAsia="Times New Roman"/>
          <w:sz w:val="24"/>
          <w:szCs w:val="24"/>
        </w:rPr>
        <w:br/>
        <w:t>собранием работников к своему рассмотрению либо вынесенные на его рассмотрение</w:t>
      </w: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Заведующим Учреждения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A75407" w:rsidRDefault="001E29F2">
      <w:pPr>
        <w:shd w:val="clear" w:color="auto" w:fill="FFFFFF"/>
        <w:spacing w:before="278" w:line="274" w:lineRule="exact"/>
        <w:ind w:left="1838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Организация управления общим собранием работников</w:t>
      </w:r>
    </w:p>
    <w:p w:rsidR="00A75407" w:rsidRDefault="001E29F2">
      <w:pPr>
        <w:shd w:val="clear" w:color="auto" w:fill="FFFFFF"/>
        <w:tabs>
          <w:tab w:val="left" w:pos="1435"/>
        </w:tabs>
        <w:spacing w:line="274" w:lineRule="exact"/>
        <w:ind w:right="14" w:firstLine="994"/>
        <w:jc w:val="both"/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состав общего собрания работников входят все работники, работающие в</w:t>
      </w:r>
      <w:r>
        <w:rPr>
          <w:rFonts w:eastAsia="Times New Roman"/>
          <w:sz w:val="24"/>
          <w:szCs w:val="24"/>
        </w:rPr>
        <w:br/>
        <w:t>Учреждении на основании трудовых договоров.</w:t>
      </w:r>
    </w:p>
    <w:p w:rsidR="00A75407" w:rsidRDefault="001E29F2" w:rsidP="001E29F2">
      <w:pPr>
        <w:numPr>
          <w:ilvl w:val="0"/>
          <w:numId w:val="3"/>
        </w:numPr>
        <w:shd w:val="clear" w:color="auto" w:fill="FFFFFF"/>
        <w:tabs>
          <w:tab w:val="left" w:pos="1478"/>
        </w:tabs>
        <w:spacing w:line="274" w:lineRule="exact"/>
        <w:ind w:right="10" w:firstLine="99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75407" w:rsidRDefault="001E29F2" w:rsidP="001E29F2">
      <w:pPr>
        <w:numPr>
          <w:ilvl w:val="0"/>
          <w:numId w:val="3"/>
        </w:numPr>
        <w:shd w:val="clear" w:color="auto" w:fill="FFFFFF"/>
        <w:tabs>
          <w:tab w:val="left" w:pos="1478"/>
        </w:tabs>
        <w:spacing w:line="274" w:lineRule="exact"/>
        <w:ind w:right="10" w:firstLine="99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Руководство Общим собранием осуществляет Председатель, которым по должности является </w:t>
      </w:r>
      <w:proofErr w:type="gramStart"/>
      <w:r>
        <w:rPr>
          <w:rFonts w:eastAsia="Times New Roman"/>
          <w:sz w:val="24"/>
          <w:szCs w:val="24"/>
        </w:rPr>
        <w:t>Заведующий Учреждения</w:t>
      </w:r>
      <w:proofErr w:type="gramEnd"/>
      <w:r>
        <w:rPr>
          <w:rFonts w:eastAsia="Times New Roman"/>
          <w:sz w:val="24"/>
          <w:szCs w:val="24"/>
        </w:rPr>
        <w:t xml:space="preserve">. Ведение протоколов Общего собрания </w:t>
      </w:r>
      <w:r>
        <w:rPr>
          <w:rFonts w:eastAsia="Times New Roman"/>
          <w:spacing w:val="-3"/>
          <w:sz w:val="24"/>
          <w:szCs w:val="24"/>
        </w:rPr>
        <w:t>осуществляется  секретарем,   который  избирается  на первом  заседании  Общего  собрания</w:t>
      </w:r>
    </w:p>
    <w:p w:rsidR="00A75407" w:rsidRDefault="00A75407" w:rsidP="001E29F2">
      <w:pPr>
        <w:numPr>
          <w:ilvl w:val="0"/>
          <w:numId w:val="3"/>
        </w:numPr>
        <w:shd w:val="clear" w:color="auto" w:fill="FFFFFF"/>
        <w:tabs>
          <w:tab w:val="left" w:pos="1478"/>
        </w:tabs>
        <w:spacing w:line="274" w:lineRule="exact"/>
        <w:ind w:right="10" w:firstLine="994"/>
        <w:jc w:val="both"/>
        <w:rPr>
          <w:sz w:val="24"/>
          <w:szCs w:val="24"/>
        </w:rPr>
        <w:sectPr w:rsidR="00A75407">
          <w:pgSz w:w="11909" w:h="16834"/>
          <w:pgMar w:top="1378" w:right="843" w:bottom="360" w:left="1701" w:header="720" w:footer="720" w:gutter="0"/>
          <w:cols w:space="60"/>
          <w:noEndnote/>
        </w:sectPr>
      </w:pPr>
    </w:p>
    <w:p w:rsidR="00A75407" w:rsidRDefault="001E29F2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lastRenderedPageBreak/>
        <w:t>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A75407" w:rsidRDefault="001E29F2">
      <w:pPr>
        <w:shd w:val="clear" w:color="auto" w:fill="FFFFFF"/>
        <w:spacing w:line="274" w:lineRule="exact"/>
        <w:ind w:left="994"/>
      </w:pPr>
      <w:r>
        <w:rPr>
          <w:spacing w:val="-1"/>
          <w:sz w:val="24"/>
          <w:szCs w:val="24"/>
        </w:rPr>
        <w:t xml:space="preserve">4.4.   </w:t>
      </w:r>
      <w:r>
        <w:rPr>
          <w:rFonts w:eastAsia="Times New Roman"/>
          <w:spacing w:val="-1"/>
          <w:sz w:val="24"/>
          <w:szCs w:val="24"/>
        </w:rPr>
        <w:t>Председатель общего собрания работников:</w:t>
      </w:r>
    </w:p>
    <w:p w:rsidR="00A75407" w:rsidRDefault="001E29F2" w:rsidP="001E29F2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деятельность общего собрания;</w:t>
      </w:r>
    </w:p>
    <w:p w:rsidR="00A75407" w:rsidRDefault="001E29F2" w:rsidP="001E29F2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74" w:lineRule="exact"/>
        <w:ind w:firstLine="71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информирует работникам Учреждения о предстоящем заседании    не менее чем за </w:t>
      </w:r>
      <w:r>
        <w:rPr>
          <w:rFonts w:eastAsia="Times New Roman"/>
          <w:sz w:val="24"/>
          <w:szCs w:val="24"/>
        </w:rPr>
        <w:t>10 дней до его проведения;</w:t>
      </w:r>
    </w:p>
    <w:p w:rsidR="00A75407" w:rsidRDefault="001E29F2" w:rsidP="001E29F2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подготовку и проведение заседания;</w:t>
      </w:r>
    </w:p>
    <w:p w:rsidR="00A75407" w:rsidRDefault="001E29F2" w:rsidP="001E29F2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повестку дня;</w:t>
      </w:r>
    </w:p>
    <w:p w:rsidR="00A75407" w:rsidRDefault="001E29F2" w:rsidP="001E29F2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выполнение решений.</w:t>
      </w:r>
    </w:p>
    <w:p w:rsidR="001E29F2" w:rsidRDefault="001E29F2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 выполняет функции по фиксации решений собрания. </w:t>
      </w:r>
    </w:p>
    <w:p w:rsidR="00A75407" w:rsidRDefault="001E29F2" w:rsidP="001E29F2">
      <w:pPr>
        <w:shd w:val="clear" w:color="auto" w:fill="FFFFFF"/>
        <w:spacing w:line="274" w:lineRule="exact"/>
        <w:ind w:firstLine="720"/>
      </w:pPr>
      <w:r>
        <w:rPr>
          <w:rFonts w:eastAsia="Times New Roman"/>
          <w:sz w:val="24"/>
          <w:szCs w:val="24"/>
        </w:rPr>
        <w:t xml:space="preserve">4.5.  Общее  собрание работников  созывается по  мере необходимости, но  не  реже </w:t>
      </w:r>
      <w:r>
        <w:rPr>
          <w:rFonts w:eastAsia="Times New Roman"/>
          <w:spacing w:val="-10"/>
          <w:sz w:val="24"/>
          <w:szCs w:val="24"/>
        </w:rPr>
        <w:t xml:space="preserve">двух     раз     в     год.     Общее     собрание     работников     может     собираться     по     инициативе </w:t>
      </w:r>
      <w:proofErr w:type="gramStart"/>
      <w:r>
        <w:rPr>
          <w:rFonts w:eastAsia="Times New Roman"/>
          <w:spacing w:val="-10"/>
          <w:sz w:val="24"/>
          <w:szCs w:val="24"/>
        </w:rPr>
        <w:t>Заведующего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,       педагогического       совета,      иных      коллегиальных      органов       управления </w:t>
      </w:r>
      <w:r>
        <w:rPr>
          <w:rFonts w:eastAsia="Times New Roman"/>
          <w:sz w:val="24"/>
          <w:szCs w:val="24"/>
        </w:rPr>
        <w:t>Учреждения, по инициативе не менее четверти членов Общего собрания работников.</w:t>
      </w:r>
    </w:p>
    <w:p w:rsidR="00A75407" w:rsidRDefault="001E29F2" w:rsidP="001E29F2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274" w:lineRule="exact"/>
        <w:ind w:firstLine="71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Заседание Общего собрания работников правомочно, если на нем присутствует </w:t>
      </w:r>
      <w:r>
        <w:rPr>
          <w:rFonts w:eastAsia="Times New Roman"/>
          <w:sz w:val="24"/>
          <w:szCs w:val="24"/>
        </w:rPr>
        <w:t>более половины работников Учреждения.</w:t>
      </w:r>
    </w:p>
    <w:p w:rsidR="00A75407" w:rsidRDefault="001E29F2" w:rsidP="001E29F2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Решения Общего собрания:</w:t>
      </w:r>
    </w:p>
    <w:p w:rsidR="00A75407" w:rsidRDefault="00A75407">
      <w:pPr>
        <w:rPr>
          <w:rFonts w:ascii="Courier New" w:hAnsi="Courier New" w:cs="Courier New"/>
          <w:sz w:val="2"/>
          <w:szCs w:val="2"/>
        </w:rPr>
      </w:pP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firstLine="710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после    утверждения    </w:t>
      </w:r>
      <w:proofErr w:type="gramStart"/>
      <w:r>
        <w:rPr>
          <w:rFonts w:eastAsia="Times New Roman"/>
          <w:spacing w:val="-6"/>
          <w:sz w:val="24"/>
          <w:szCs w:val="24"/>
        </w:rPr>
        <w:t>заведующим    Учреждения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   являются    обязательными    для </w:t>
      </w:r>
      <w:r>
        <w:rPr>
          <w:rFonts w:eastAsia="Times New Roman"/>
          <w:sz w:val="24"/>
          <w:szCs w:val="24"/>
        </w:rPr>
        <w:t>исполнения всеми участниками образовательного процесса;</w:t>
      </w:r>
    </w:p>
    <w:p w:rsidR="00A75407" w:rsidRDefault="001E29F2">
      <w:pPr>
        <w:shd w:val="clear" w:color="auto" w:fill="FFFFFF"/>
        <w:tabs>
          <w:tab w:val="left" w:pos="883"/>
        </w:tabs>
        <w:spacing w:line="274" w:lineRule="exact"/>
        <w:ind w:firstLine="7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все решения Общего  собрания работников своевременно  доводятся до  сведения</w:t>
      </w:r>
      <w:r>
        <w:rPr>
          <w:rFonts w:eastAsia="Times New Roman"/>
          <w:sz w:val="24"/>
          <w:szCs w:val="24"/>
        </w:rPr>
        <w:br/>
        <w:t>всех участников образовательного процесса.</w:t>
      </w:r>
    </w:p>
    <w:p w:rsidR="00A75407" w:rsidRDefault="001E29F2">
      <w:pPr>
        <w:shd w:val="clear" w:color="auto" w:fill="FFFFFF"/>
        <w:spacing w:before="278" w:line="274" w:lineRule="exact"/>
        <w:ind w:left="2328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>Ответственность   общего собрания работников</w:t>
      </w:r>
    </w:p>
    <w:p w:rsidR="00A75407" w:rsidRDefault="001E29F2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5.1.</w:t>
      </w:r>
      <w:r>
        <w:rPr>
          <w:rFonts w:eastAsia="Times New Roman"/>
          <w:sz w:val="24"/>
          <w:szCs w:val="24"/>
        </w:rPr>
        <w:t>Общее собрание несет ответственность: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firstLine="710"/>
        <w:rPr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 xml:space="preserve">за       выполнение,       выполнение      не      в      полном       объеме       или       невыполнение </w:t>
      </w:r>
      <w:r>
        <w:rPr>
          <w:rFonts w:eastAsia="Times New Roman"/>
          <w:sz w:val="24"/>
          <w:szCs w:val="24"/>
        </w:rPr>
        <w:t>закрепленных за ним задач;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firstLine="71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соответствие  принимаемых  решений  законодательству Российской  Федерации, </w:t>
      </w:r>
      <w:r>
        <w:rPr>
          <w:rFonts w:eastAsia="Times New Roman"/>
          <w:sz w:val="24"/>
          <w:szCs w:val="24"/>
        </w:rPr>
        <w:t>подзаконным нормативным правовым актам, Уставу.</w:t>
      </w:r>
    </w:p>
    <w:p w:rsidR="00A75407" w:rsidRDefault="001E29F2">
      <w:pPr>
        <w:shd w:val="clear" w:color="auto" w:fill="FFFFFF"/>
        <w:spacing w:before="283" w:line="274" w:lineRule="exact"/>
        <w:ind w:left="2294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Делопроизводство общего собрания работников</w:t>
      </w:r>
    </w:p>
    <w:p w:rsidR="00A75407" w:rsidRDefault="001E29F2" w:rsidP="001E29F2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общего собрания оформляются протоколом.</w:t>
      </w:r>
    </w:p>
    <w:p w:rsidR="00A75407" w:rsidRDefault="001E29F2" w:rsidP="001E29F2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протоколах фиксируются:</w:t>
      </w:r>
    </w:p>
    <w:p w:rsidR="00A75407" w:rsidRDefault="00A75407">
      <w:pPr>
        <w:rPr>
          <w:rFonts w:ascii="Courier New" w:hAnsi="Courier New" w:cs="Courier New"/>
          <w:sz w:val="2"/>
          <w:szCs w:val="2"/>
        </w:rPr>
      </w:pP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дата проведения;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приглашенные (ФИО, должность);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повестка дня;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выступающие лица;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ход обсуждения вопросов;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firstLine="710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предложения,     рекомендации     и     замечания     членов     трудового     коллектива     и </w:t>
      </w:r>
      <w:r>
        <w:rPr>
          <w:rFonts w:eastAsia="Times New Roman"/>
          <w:sz w:val="24"/>
          <w:szCs w:val="24"/>
        </w:rPr>
        <w:t>приглашенных лиц;</w:t>
      </w:r>
    </w:p>
    <w:p w:rsidR="00A75407" w:rsidRDefault="001E29F2" w:rsidP="001E29F2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решение.</w:t>
      </w:r>
    </w:p>
    <w:p w:rsidR="00A75407" w:rsidRDefault="00A75407">
      <w:pPr>
        <w:rPr>
          <w:rFonts w:ascii="Courier New" w:hAnsi="Courier New" w:cs="Courier New"/>
          <w:sz w:val="2"/>
          <w:szCs w:val="2"/>
        </w:rPr>
      </w:pPr>
    </w:p>
    <w:p w:rsidR="00A75407" w:rsidRDefault="001E29F2" w:rsidP="001E29F2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A75407" w:rsidRDefault="001E29F2" w:rsidP="001E29F2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Нумерация протоколов ведется от начала учебного года.</w:t>
      </w:r>
    </w:p>
    <w:p w:rsidR="001E29F2" w:rsidRDefault="001E29F2" w:rsidP="001E29F2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274" w:lineRule="exact"/>
        <w:ind w:firstLine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общего собрания хранится в делах Учреждения и передается по акту (при смене руководителя, передаче в архив).</w:t>
      </w:r>
    </w:p>
    <w:sectPr w:rsidR="001E29F2" w:rsidSect="00A75407">
      <w:pgSz w:w="11909" w:h="16834"/>
      <w:pgMar w:top="1440" w:right="843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589B7C"/>
    <w:lvl w:ilvl="0">
      <w:numFmt w:val="bullet"/>
      <w:lvlText w:val="*"/>
      <w:lvlJc w:val="left"/>
    </w:lvl>
  </w:abstractNum>
  <w:abstractNum w:abstractNumId="1">
    <w:nsid w:val="1C081BA0"/>
    <w:multiLevelType w:val="singleLevel"/>
    <w:tmpl w:val="F0E87E86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368374A8"/>
    <w:multiLevelType w:val="singleLevel"/>
    <w:tmpl w:val="6834153C"/>
    <w:lvl w:ilvl="0">
      <w:start w:val="2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3B9867FB"/>
    <w:multiLevelType w:val="singleLevel"/>
    <w:tmpl w:val="B6AEDC70"/>
    <w:lvl w:ilvl="0">
      <w:start w:val="6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40233224"/>
    <w:multiLevelType w:val="singleLevel"/>
    <w:tmpl w:val="94782264"/>
    <w:lvl w:ilvl="0">
      <w:start w:val="3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431671F2"/>
    <w:multiLevelType w:val="singleLevel"/>
    <w:tmpl w:val="52F0478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68512EEB"/>
    <w:multiLevelType w:val="singleLevel"/>
    <w:tmpl w:val="406CDF3C"/>
    <w:lvl w:ilvl="0">
      <w:start w:val="4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29F2"/>
    <w:rsid w:val="001E29F2"/>
    <w:rsid w:val="00A75407"/>
    <w:rsid w:val="00D7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2021-06-30T05:56:00Z</dcterms:created>
  <dcterms:modified xsi:type="dcterms:W3CDTF">2021-06-30T06:03:00Z</dcterms:modified>
</cp:coreProperties>
</file>