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8FB" w:rsidRDefault="00FE08FB" w:rsidP="00FE08FB">
      <w:pPr>
        <w:pStyle w:val="Style7"/>
        <w:widowControl/>
        <w:spacing w:line="240" w:lineRule="exact"/>
        <w:ind w:firstLine="709"/>
        <w:rPr>
          <w:sz w:val="20"/>
          <w:szCs w:val="20"/>
        </w:rPr>
      </w:pPr>
    </w:p>
    <w:p w:rsidR="00FE08FB" w:rsidRDefault="00336563" w:rsidP="00336563">
      <w:pPr>
        <w:pStyle w:val="Style7"/>
        <w:widowControl/>
        <w:spacing w:before="77" w:line="322" w:lineRule="exact"/>
        <w:ind w:firstLine="709"/>
        <w:jc w:val="left"/>
        <w:rPr>
          <w:rStyle w:val="FontStyle63"/>
        </w:rPr>
      </w:pPr>
      <w:r>
        <w:rPr>
          <w:rStyle w:val="FontStyle63"/>
        </w:rPr>
        <w:t xml:space="preserve">                                                                                                            «</w:t>
      </w:r>
      <w:r w:rsidR="00FE08FB">
        <w:rPr>
          <w:rStyle w:val="FontStyle63"/>
        </w:rPr>
        <w:t>Утверждено</w:t>
      </w:r>
      <w:r>
        <w:rPr>
          <w:rStyle w:val="FontStyle63"/>
        </w:rPr>
        <w:t>»</w:t>
      </w:r>
      <w:r w:rsidR="00FE08FB">
        <w:rPr>
          <w:rStyle w:val="FontStyle63"/>
        </w:rPr>
        <w:t xml:space="preserve"> </w:t>
      </w:r>
    </w:p>
    <w:p w:rsidR="00FE08FB" w:rsidRDefault="00FE08FB" w:rsidP="00FE08FB">
      <w:pPr>
        <w:pStyle w:val="Style5"/>
        <w:widowControl/>
        <w:spacing w:line="240" w:lineRule="exact"/>
        <w:ind w:firstLine="709"/>
        <w:jc w:val="right"/>
        <w:rPr>
          <w:sz w:val="20"/>
          <w:szCs w:val="20"/>
        </w:rPr>
      </w:pPr>
    </w:p>
    <w:p w:rsidR="00FE08FB" w:rsidRDefault="00336563" w:rsidP="00336563">
      <w:pPr>
        <w:pStyle w:val="Style5"/>
        <w:widowControl/>
        <w:tabs>
          <w:tab w:val="left" w:leader="underscore" w:pos="1166"/>
          <w:tab w:val="left" w:leader="underscore" w:pos="2496"/>
          <w:tab w:val="left" w:leader="underscore" w:pos="4296"/>
        </w:tabs>
        <w:spacing w:before="110" w:line="240" w:lineRule="auto"/>
        <w:ind w:firstLine="709"/>
        <w:rPr>
          <w:rStyle w:val="FontStyle63"/>
        </w:rPr>
      </w:pPr>
      <w:r>
        <w:rPr>
          <w:rStyle w:val="FontStyle63"/>
        </w:rPr>
        <w:t xml:space="preserve">                                                                                 </w:t>
      </w:r>
      <w:r w:rsidR="00FE08FB">
        <w:rPr>
          <w:rStyle w:val="FontStyle63"/>
        </w:rPr>
        <w:t>от «</w:t>
      </w:r>
      <w:r>
        <w:rPr>
          <w:rStyle w:val="FontStyle63"/>
        </w:rPr>
        <w:t>3</w:t>
      </w:r>
      <w:r w:rsidR="00FE08FB">
        <w:rPr>
          <w:rStyle w:val="FontStyle63"/>
        </w:rPr>
        <w:t>»</w:t>
      </w:r>
      <w:r>
        <w:rPr>
          <w:rStyle w:val="FontStyle63"/>
        </w:rPr>
        <w:t xml:space="preserve"> сентября </w:t>
      </w:r>
      <w:r w:rsidR="00FE08FB">
        <w:rPr>
          <w:rStyle w:val="FontStyle63"/>
        </w:rPr>
        <w:t>№</w:t>
      </w:r>
      <w:r>
        <w:rPr>
          <w:rStyle w:val="FontStyle63"/>
        </w:rPr>
        <w:t xml:space="preserve">16 </w:t>
      </w:r>
    </w:p>
    <w:p w:rsidR="00FE08FB" w:rsidRDefault="00FE08FB" w:rsidP="00FE08FB">
      <w:pPr>
        <w:pStyle w:val="Style49"/>
        <w:widowControl/>
        <w:spacing w:line="240" w:lineRule="exact"/>
        <w:ind w:firstLine="709"/>
        <w:rPr>
          <w:sz w:val="20"/>
          <w:szCs w:val="20"/>
        </w:rPr>
      </w:pPr>
    </w:p>
    <w:p w:rsidR="00FE08FB" w:rsidRPr="00FE08FB" w:rsidRDefault="00FE08FB" w:rsidP="00336563">
      <w:pPr>
        <w:pStyle w:val="Style49"/>
        <w:widowControl/>
        <w:tabs>
          <w:tab w:val="left" w:leader="underscore" w:pos="3274"/>
          <w:tab w:val="left" w:leader="underscore" w:pos="8880"/>
        </w:tabs>
        <w:spacing w:before="91"/>
        <w:ind w:firstLine="709"/>
        <w:jc w:val="center"/>
        <w:rPr>
          <w:b/>
          <w:bCs/>
        </w:rPr>
      </w:pPr>
      <w:r>
        <w:rPr>
          <w:rStyle w:val="FontStyle62"/>
        </w:rPr>
        <w:t>Положение об антикоррупционной политике МАОУ НОШ</w:t>
      </w:r>
      <w:r>
        <w:rPr>
          <w:rStyle w:val="FontStyle62"/>
        </w:rPr>
        <w:br/>
      </w:r>
    </w:p>
    <w:p w:rsidR="00FE08FB" w:rsidRDefault="00FE08FB" w:rsidP="00FE08FB">
      <w:pPr>
        <w:pStyle w:val="Style9"/>
        <w:widowControl/>
        <w:spacing w:before="77" w:line="322" w:lineRule="exact"/>
        <w:ind w:firstLine="709"/>
        <w:jc w:val="left"/>
        <w:rPr>
          <w:rStyle w:val="FontStyle62"/>
        </w:rPr>
      </w:pPr>
      <w:r>
        <w:rPr>
          <w:rStyle w:val="FontStyle62"/>
        </w:rPr>
        <w:t>1. Общие положения</w:t>
      </w:r>
    </w:p>
    <w:p w:rsidR="00FE08FB" w:rsidRDefault="00FE08FB" w:rsidP="00FE08FB">
      <w:pPr>
        <w:pStyle w:val="Style28"/>
        <w:widowControl/>
        <w:numPr>
          <w:ilvl w:val="0"/>
          <w:numId w:val="11"/>
        </w:numPr>
        <w:tabs>
          <w:tab w:val="left" w:pos="1200"/>
          <w:tab w:val="left" w:leader="underscore" w:pos="7277"/>
        </w:tabs>
        <w:ind w:firstLine="709"/>
        <w:rPr>
          <w:rStyle w:val="FontStyle63"/>
        </w:rPr>
      </w:pPr>
      <w:r>
        <w:rPr>
          <w:rStyle w:val="FontStyle63"/>
        </w:rPr>
        <w:t>Настоящая Антикоррупционная политика (далее - «Политика») явля</w:t>
      </w:r>
      <w:r>
        <w:rPr>
          <w:rStyle w:val="FontStyle63"/>
        </w:rPr>
        <w:softHyphen/>
        <w:t>ется базовым документом МАОУ НОШ (далее - Учрежде</w:t>
      </w:r>
      <w:r>
        <w:rPr>
          <w:rStyle w:val="FontStyle63"/>
        </w:rPr>
        <w:softHyphen/>
        <w:t>ние), определяющим ключевые принципы и требования, направленные на предотвращение коррупции и соблюдение норм антикоррупционного законода</w:t>
      </w:r>
      <w:r>
        <w:rPr>
          <w:rStyle w:val="FontStyle63"/>
        </w:rPr>
        <w:softHyphen/>
        <w:t>тельства Российской Федерации, работниками и иными лицами, которые могут действовать от имени Учреждения.</w:t>
      </w:r>
    </w:p>
    <w:p w:rsidR="00FE08FB" w:rsidRDefault="00FE08FB" w:rsidP="00FE08FB">
      <w:pPr>
        <w:pStyle w:val="Style28"/>
        <w:widowControl/>
        <w:numPr>
          <w:ilvl w:val="0"/>
          <w:numId w:val="11"/>
        </w:numPr>
        <w:tabs>
          <w:tab w:val="left" w:pos="1200"/>
        </w:tabs>
        <w:ind w:firstLine="709"/>
        <w:rPr>
          <w:rStyle w:val="FontStyle63"/>
        </w:rPr>
      </w:pPr>
      <w:r>
        <w:rPr>
          <w:rStyle w:val="FontStyle63"/>
        </w:rPr>
        <w:t>Антикоррупционная политика разработана на основе Федерального закона Российской Федерации от 25.12.2008 № 273-ФЗ «О противодействии коррупции», Методических рекомендаций по разработке и принятию организа</w:t>
      </w:r>
      <w:r>
        <w:rPr>
          <w:rStyle w:val="FontStyle63"/>
        </w:rPr>
        <w:softHyphen/>
        <w:t>циями мер по предупреждению и противодействию коррупции, разработанных Министерством труда и социальной защиты Российской Федерации от 08.11.2013.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proofErr w:type="gramStart"/>
      <w:r>
        <w:rPr>
          <w:rStyle w:val="FontStyle63"/>
        </w:rPr>
        <w:t>Нормативными актами, регулирующими антикоррупционную политику Учреждения являются</w:t>
      </w:r>
      <w:proofErr w:type="gramEnd"/>
      <w:r>
        <w:rPr>
          <w:rStyle w:val="FontStyle63"/>
        </w:rPr>
        <w:t xml:space="preserve"> также ФЗ № 273 «Об образовании в Российской Федера</w:t>
      </w:r>
      <w:r>
        <w:rPr>
          <w:rStyle w:val="FontStyle63"/>
        </w:rPr>
        <w:softHyphen/>
        <w:t>ции», закон «О контрактной системе в сфере закупок товаров, работ, услуг для обеспечения государственных и муниципальных нужд», Устав Учреждения и другие локальные акты.</w:t>
      </w:r>
    </w:p>
    <w:p w:rsidR="00FE08FB" w:rsidRDefault="00FE08FB" w:rsidP="00FE08FB">
      <w:pPr>
        <w:pStyle w:val="Style28"/>
        <w:widowControl/>
        <w:tabs>
          <w:tab w:val="left" w:pos="1200"/>
        </w:tabs>
        <w:ind w:firstLine="709"/>
        <w:jc w:val="left"/>
        <w:rPr>
          <w:rStyle w:val="FontStyle63"/>
        </w:rPr>
      </w:pPr>
      <w:r>
        <w:rPr>
          <w:rStyle w:val="FontStyle63"/>
        </w:rPr>
        <w:t>1.3.</w:t>
      </w:r>
      <w:r>
        <w:rPr>
          <w:rStyle w:val="FontStyle63"/>
        </w:rPr>
        <w:tab/>
        <w:t>Настоящей Антикоррупционной политикой устанавливаются:</w:t>
      </w:r>
    </w:p>
    <w:p w:rsidR="00FE08FB" w:rsidRDefault="00FE08FB" w:rsidP="00FE08FB">
      <w:pPr>
        <w:pStyle w:val="Style28"/>
        <w:widowControl/>
        <w:tabs>
          <w:tab w:val="left" w:pos="931"/>
        </w:tabs>
        <w:ind w:firstLine="709"/>
        <w:jc w:val="left"/>
        <w:rPr>
          <w:rStyle w:val="FontStyle63"/>
        </w:rPr>
      </w:pPr>
      <w:r>
        <w:rPr>
          <w:rStyle w:val="FontStyle63"/>
        </w:rPr>
        <w:t>-</w:t>
      </w:r>
      <w:r>
        <w:rPr>
          <w:rStyle w:val="FontStyle63"/>
        </w:rPr>
        <w:tab/>
        <w:t>основные принципы противодействия коррупции;</w:t>
      </w:r>
    </w:p>
    <w:p w:rsidR="00FE08FB" w:rsidRDefault="00FE08FB" w:rsidP="00FE08FB">
      <w:pPr>
        <w:pStyle w:val="Style28"/>
        <w:widowControl/>
        <w:numPr>
          <w:ilvl w:val="0"/>
          <w:numId w:val="1"/>
        </w:numPr>
        <w:tabs>
          <w:tab w:val="left" w:pos="926"/>
        </w:tabs>
        <w:ind w:firstLine="709"/>
        <w:rPr>
          <w:rStyle w:val="FontStyle63"/>
        </w:rPr>
      </w:pPr>
      <w:r>
        <w:rPr>
          <w:rStyle w:val="FontStyle63"/>
        </w:rPr>
        <w:t>правовые и организационные основы предупреждения коррупции и борьбы с ней;</w:t>
      </w:r>
    </w:p>
    <w:p w:rsidR="00FE08FB" w:rsidRDefault="00FE08FB" w:rsidP="00FE08FB">
      <w:pPr>
        <w:pStyle w:val="Style28"/>
        <w:widowControl/>
        <w:numPr>
          <w:ilvl w:val="0"/>
          <w:numId w:val="1"/>
        </w:numPr>
        <w:tabs>
          <w:tab w:val="left" w:pos="926"/>
        </w:tabs>
        <w:ind w:firstLine="709"/>
        <w:rPr>
          <w:rStyle w:val="FontStyle63"/>
        </w:rPr>
      </w:pPr>
      <w:r>
        <w:rPr>
          <w:rStyle w:val="FontStyle63"/>
        </w:rPr>
        <w:t>минимизации и (или) ликвидации последствий коррупционных право</w:t>
      </w:r>
      <w:r>
        <w:rPr>
          <w:rStyle w:val="FontStyle63"/>
        </w:rPr>
        <w:softHyphen/>
        <w:t>нарушений.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Антикоррупционная политика Учреждения представляет собой комплекс взаимосвязанных принципов, процедур и конкретных мероприятий, направлен</w:t>
      </w:r>
      <w:r>
        <w:rPr>
          <w:rStyle w:val="FontStyle63"/>
        </w:rPr>
        <w:softHyphen/>
        <w:t>ных на профилактику и пресечение коррупционных правонарушений в дея</w:t>
      </w:r>
      <w:r>
        <w:rPr>
          <w:rStyle w:val="FontStyle63"/>
        </w:rPr>
        <w:softHyphen/>
        <w:t>тельности.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В соответствии со ст.13.3 Федерального закона № 273-ФЗ меры по преду</w:t>
      </w:r>
      <w:r>
        <w:rPr>
          <w:rStyle w:val="FontStyle63"/>
        </w:rPr>
        <w:softHyphen/>
        <w:t>преждению коррупции, принимаемые в организации, могут включать:</w:t>
      </w:r>
    </w:p>
    <w:p w:rsidR="00FE08FB" w:rsidRDefault="00FE08FB" w:rsidP="00FE08FB">
      <w:pPr>
        <w:pStyle w:val="Style28"/>
        <w:widowControl/>
        <w:tabs>
          <w:tab w:val="left" w:pos="1013"/>
        </w:tabs>
        <w:spacing w:before="62"/>
        <w:ind w:firstLine="709"/>
        <w:rPr>
          <w:rStyle w:val="FontStyle63"/>
        </w:rPr>
      </w:pPr>
      <w:r>
        <w:rPr>
          <w:rStyle w:val="FontStyle63"/>
        </w:rPr>
        <w:t>1)</w:t>
      </w:r>
      <w:r>
        <w:rPr>
          <w:rStyle w:val="FontStyle63"/>
        </w:rPr>
        <w:tab/>
        <w:t xml:space="preserve">определение должностных лиц, ответственных за профилактику </w:t>
      </w:r>
      <w:proofErr w:type="spellStart"/>
      <w:r>
        <w:rPr>
          <w:rStyle w:val="FontStyle63"/>
        </w:rPr>
        <w:t>ко</w:t>
      </w:r>
      <w:proofErr w:type="gramStart"/>
      <w:r>
        <w:rPr>
          <w:rStyle w:val="FontStyle63"/>
        </w:rPr>
        <w:t>р</w:t>
      </w:r>
      <w:proofErr w:type="spellEnd"/>
      <w:r>
        <w:rPr>
          <w:rStyle w:val="FontStyle63"/>
        </w:rPr>
        <w:t>-</w:t>
      </w:r>
      <w:proofErr w:type="gramEnd"/>
      <w:r>
        <w:rPr>
          <w:rStyle w:val="FontStyle63"/>
        </w:rPr>
        <w:br/>
      </w:r>
      <w:proofErr w:type="spellStart"/>
      <w:r>
        <w:rPr>
          <w:rStyle w:val="FontStyle63"/>
        </w:rPr>
        <w:t>рупционных</w:t>
      </w:r>
      <w:proofErr w:type="spellEnd"/>
      <w:r>
        <w:rPr>
          <w:rStyle w:val="FontStyle63"/>
        </w:rPr>
        <w:t xml:space="preserve"> и иных правонарушений;</w:t>
      </w:r>
    </w:p>
    <w:p w:rsidR="00FE08FB" w:rsidRDefault="00FE08FB" w:rsidP="00FE08FB">
      <w:pPr>
        <w:pStyle w:val="Style28"/>
        <w:widowControl/>
        <w:tabs>
          <w:tab w:val="left" w:pos="1018"/>
        </w:tabs>
        <w:ind w:firstLine="709"/>
        <w:jc w:val="left"/>
        <w:rPr>
          <w:rStyle w:val="FontStyle63"/>
        </w:rPr>
      </w:pPr>
      <w:r>
        <w:rPr>
          <w:rStyle w:val="FontStyle63"/>
        </w:rPr>
        <w:t>2)</w:t>
      </w:r>
      <w:r>
        <w:rPr>
          <w:rStyle w:val="FontStyle63"/>
        </w:rPr>
        <w:tab/>
        <w:t>сотрудничество Учреждения с правоохранительными органами;</w:t>
      </w:r>
    </w:p>
    <w:p w:rsidR="00FE08FB" w:rsidRDefault="00FE08FB" w:rsidP="00FE08FB">
      <w:pPr>
        <w:pStyle w:val="Style28"/>
        <w:widowControl/>
        <w:numPr>
          <w:ilvl w:val="0"/>
          <w:numId w:val="12"/>
        </w:numPr>
        <w:tabs>
          <w:tab w:val="left" w:pos="1013"/>
        </w:tabs>
        <w:ind w:firstLine="709"/>
        <w:rPr>
          <w:rStyle w:val="FontStyle63"/>
        </w:rPr>
      </w:pPr>
      <w:r>
        <w:rPr>
          <w:rStyle w:val="FontStyle63"/>
        </w:rPr>
        <w:t>разработку и внедрение в практику стандартов и процедур, направлен</w:t>
      </w:r>
      <w:r>
        <w:rPr>
          <w:rStyle w:val="FontStyle63"/>
        </w:rPr>
        <w:softHyphen/>
        <w:t>ных на обеспечение добросовестной работы организации;</w:t>
      </w:r>
    </w:p>
    <w:p w:rsidR="00FE08FB" w:rsidRDefault="00FE08FB" w:rsidP="00FE08FB">
      <w:pPr>
        <w:pStyle w:val="Style28"/>
        <w:widowControl/>
        <w:numPr>
          <w:ilvl w:val="0"/>
          <w:numId w:val="12"/>
        </w:numPr>
        <w:tabs>
          <w:tab w:val="left" w:pos="1013"/>
        </w:tabs>
        <w:ind w:firstLine="709"/>
        <w:rPr>
          <w:rStyle w:val="FontStyle63"/>
        </w:rPr>
      </w:pPr>
      <w:r>
        <w:rPr>
          <w:rStyle w:val="FontStyle63"/>
        </w:rPr>
        <w:t>принятие кодекса этики и служебного поведения работников Учрежде</w:t>
      </w:r>
      <w:r>
        <w:rPr>
          <w:rStyle w:val="FontStyle63"/>
        </w:rPr>
        <w:softHyphen/>
        <w:t>ния;</w:t>
      </w:r>
    </w:p>
    <w:p w:rsidR="00FE08FB" w:rsidRDefault="00FE08FB" w:rsidP="00FE08FB">
      <w:pPr>
        <w:pStyle w:val="Style28"/>
        <w:widowControl/>
        <w:tabs>
          <w:tab w:val="left" w:pos="1018"/>
        </w:tabs>
        <w:ind w:firstLine="709"/>
        <w:jc w:val="left"/>
        <w:rPr>
          <w:rStyle w:val="FontStyle63"/>
        </w:rPr>
      </w:pPr>
      <w:r>
        <w:rPr>
          <w:rStyle w:val="FontStyle63"/>
        </w:rPr>
        <w:t>5)</w:t>
      </w:r>
      <w:r>
        <w:rPr>
          <w:rStyle w:val="FontStyle63"/>
        </w:rPr>
        <w:tab/>
        <w:t>предотвращение и урегулирование конфликта интересов;</w:t>
      </w:r>
    </w:p>
    <w:p w:rsidR="00FE08FB" w:rsidRDefault="00FE08FB" w:rsidP="00FE08FB">
      <w:pPr>
        <w:pStyle w:val="Style28"/>
        <w:widowControl/>
        <w:tabs>
          <w:tab w:val="left" w:pos="1013"/>
        </w:tabs>
        <w:ind w:firstLine="709"/>
        <w:rPr>
          <w:rStyle w:val="FontStyle63"/>
        </w:rPr>
      </w:pPr>
      <w:r>
        <w:rPr>
          <w:rStyle w:val="FontStyle63"/>
        </w:rPr>
        <w:t>6)</w:t>
      </w:r>
      <w:r>
        <w:rPr>
          <w:rStyle w:val="FontStyle63"/>
        </w:rPr>
        <w:tab/>
        <w:t>недопущение составления неофициальной отчетности и использования</w:t>
      </w:r>
      <w:r>
        <w:rPr>
          <w:rStyle w:val="FontStyle63"/>
        </w:rPr>
        <w:br/>
        <w:t>поддельных документов.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Антикоррупционная политика Учреждения направлена на реализацию данных мер.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1.4. Для целей настоящей Антикоррупционной политики используются следующие основные понятия: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proofErr w:type="gramStart"/>
      <w:r>
        <w:rPr>
          <w:rStyle w:val="FontStyle63"/>
        </w:rPr>
        <w:lastRenderedPageBreak/>
        <w:t>Коррупция - злоупотребление служебным положением, дача взятки, по</w:t>
      </w:r>
      <w:r>
        <w:rPr>
          <w:rStyle w:val="FontStyle63"/>
        </w:rPr>
        <w:softHyphen/>
        <w:t>лучение взятки, злоупотребление полномочиями, коммерческий подкуп либо иное незаконное использование физическим лицом своего должностного поло</w:t>
      </w:r>
      <w:r>
        <w:rPr>
          <w:rStyle w:val="FontStyle63"/>
        </w:rPr>
        <w:softHyphen/>
        <w:t>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</w:t>
      </w:r>
      <w:r>
        <w:rPr>
          <w:rStyle w:val="FontStyle63"/>
        </w:rPr>
        <w:softHyphen/>
        <w:t>конное предоставление такой выгоды указанному лицу другими физическими лицами</w:t>
      </w:r>
      <w:proofErr w:type="gramEnd"/>
      <w:r>
        <w:rPr>
          <w:rStyle w:val="FontStyle63"/>
        </w:rPr>
        <w:t>. Коррупцией также является совершение перечисленных деяний от имени или в интересах юридического лица (пункт 1 статьи 1 Федерального за</w:t>
      </w:r>
      <w:r>
        <w:rPr>
          <w:rStyle w:val="FontStyle63"/>
        </w:rPr>
        <w:softHyphen/>
        <w:t>кона от 25.12.2008 № 273-ФЗ «О противодействии коррупции»).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Противодействие коррупции - деятельность федеральных органов госу</w:t>
      </w:r>
      <w:r>
        <w:rPr>
          <w:rStyle w:val="FontStyle63"/>
        </w:rPr>
        <w:softHyphen/>
        <w:t>дарственной власти, органов государственной власти субъектов Российской Федерации, органов местного самоуправления, институтов гражданского обще</w:t>
      </w:r>
      <w:r>
        <w:rPr>
          <w:rStyle w:val="FontStyle63"/>
        </w:rPr>
        <w:softHyphen/>
        <w:t>ства, организаций и физических лиц в пределах их полномочий (пункт 2 ста</w:t>
      </w:r>
      <w:r>
        <w:rPr>
          <w:rStyle w:val="FontStyle63"/>
        </w:rPr>
        <w:softHyphen/>
        <w:t>тьи 1 Федерального закона от 25.12.2008 № 273-ФЗ «О противодействии кор</w:t>
      </w:r>
      <w:r>
        <w:rPr>
          <w:rStyle w:val="FontStyle63"/>
        </w:rPr>
        <w:softHyphen/>
        <w:t>рупции»):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по предупреждению коррупции, в том числе по выявлению и последую</w:t>
      </w:r>
      <w:r>
        <w:rPr>
          <w:rStyle w:val="FontStyle63"/>
        </w:rPr>
        <w:softHyphen/>
        <w:t>щему устранению причин коррупции (профилактика коррупции);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по выявлению, предупреждению, пресечению, раскрытию и расследова</w:t>
      </w:r>
      <w:r>
        <w:rPr>
          <w:rStyle w:val="FontStyle63"/>
        </w:rPr>
        <w:softHyphen/>
        <w:t>нию коррупционных правонарушений (борьба с коррупцией);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по минимизации и (или) ликвидации последствий коррупционных право</w:t>
      </w:r>
      <w:r>
        <w:rPr>
          <w:rStyle w:val="FontStyle63"/>
        </w:rPr>
        <w:softHyphen/>
        <w:t>нарушений.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Учреждение - юридическое лицо независимо от формы собственности, организационно-правовой формы и отраслевой принадлежности.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Контрагент - любое российское или иностранное юридическое или физи</w:t>
      </w:r>
      <w:r>
        <w:rPr>
          <w:rStyle w:val="FontStyle63"/>
        </w:rPr>
        <w:softHyphen/>
        <w:t>ческое лицо, с которым организация вступает в договорные отношения, за ис</w:t>
      </w:r>
      <w:r>
        <w:rPr>
          <w:rStyle w:val="FontStyle63"/>
        </w:rPr>
        <w:softHyphen/>
        <w:t>ключением трудовых отношений.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proofErr w:type="gramStart"/>
      <w:r>
        <w:rPr>
          <w:rStyle w:val="FontStyle63"/>
        </w:rPr>
        <w:t>Взятка - получение должностным лицом, иностранным должностным ли</w:t>
      </w:r>
      <w:r>
        <w:rPr>
          <w:rStyle w:val="FontStyle63"/>
        </w:rPr>
        <w:softHyphen/>
        <w:t>цом либо должностным лицом публичной международной организации лично или через посредника денег, ценных бумаг, иного имущества либо в виде неза</w:t>
      </w:r>
      <w:r>
        <w:rPr>
          <w:rStyle w:val="FontStyle63"/>
        </w:rPr>
        <w:softHyphen/>
        <w:t>конных оказания ему услуг имущественного характера, предоставления иных имущественных прав за совершение действий (бездействие) в пользу взяткода</w:t>
      </w:r>
      <w:r>
        <w:rPr>
          <w:rStyle w:val="FontStyle63"/>
        </w:rPr>
        <w:softHyphen/>
        <w:t>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>
        <w:rPr>
          <w:rStyle w:val="FontStyle63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Коммерческий подкуп -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</w:t>
      </w:r>
      <w:r>
        <w:rPr>
          <w:rStyle w:val="FontStyle63"/>
        </w:rPr>
        <w:softHyphen/>
        <w:t>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proofErr w:type="gramStart"/>
      <w:r>
        <w:rPr>
          <w:rStyle w:val="FontStyle63"/>
        </w:rPr>
        <w:t>Конфликт интересов - ситуация, при которой личная заинтересованность (прямая или косвенная) работника (представителя организации) влияет или мо</w:t>
      </w:r>
      <w:r>
        <w:rPr>
          <w:rStyle w:val="FontStyle63"/>
        </w:rPr>
        <w:softHyphen/>
        <w:t>жет повлиять на надлежащее исполнение им должностных (трудовых) обязан</w:t>
      </w:r>
      <w:r>
        <w:rPr>
          <w:rStyle w:val="FontStyle63"/>
        </w:rPr>
        <w:softHyphen/>
        <w:t>ностей и при которой возникает или может возникнуть противоречие между личной заинтересованностью работника (представителя организации) и права</w:t>
      </w:r>
      <w:r>
        <w:rPr>
          <w:rStyle w:val="FontStyle63"/>
        </w:rPr>
        <w:softHyphen/>
        <w:t xml:space="preserve">ми и законными интересами Учреждения, способное привести к </w:t>
      </w:r>
      <w:r>
        <w:rPr>
          <w:rStyle w:val="FontStyle63"/>
        </w:rPr>
        <w:lastRenderedPageBreak/>
        <w:t>причинению вреда правам и законным интересам, имуществу и (или) деловой репутации Учреждения, работником</w:t>
      </w:r>
      <w:proofErr w:type="gramEnd"/>
      <w:r>
        <w:rPr>
          <w:rStyle w:val="FontStyle63"/>
        </w:rPr>
        <w:t xml:space="preserve"> (представителем Учреждение) которой он является.</w:t>
      </w:r>
    </w:p>
    <w:p w:rsidR="00FE08FB" w:rsidRPr="00821D23" w:rsidRDefault="00FE08FB" w:rsidP="00821D23">
      <w:pPr>
        <w:pStyle w:val="Style18"/>
        <w:widowControl/>
        <w:ind w:firstLine="709"/>
      </w:pPr>
      <w:proofErr w:type="gramStart"/>
      <w:r>
        <w:rPr>
          <w:rStyle w:val="FontStyle63"/>
        </w:rPr>
        <w:t>Личная заинтересованность работника (представителя Учреждения - за</w:t>
      </w:r>
      <w:r>
        <w:rPr>
          <w:rStyle w:val="FontStyle63"/>
        </w:rPr>
        <w:softHyphen/>
        <w:t>интересованность работника (представителя Учреждения, связанная с возмож</w:t>
      </w:r>
      <w:r>
        <w:rPr>
          <w:rStyle w:val="FontStyle63"/>
        </w:rPr>
        <w:softHyphen/>
        <w:t>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</w:t>
      </w:r>
      <w:r w:rsidR="00821D23">
        <w:rPr>
          <w:rStyle w:val="FontStyle63"/>
        </w:rPr>
        <w:t>в для себя или для третьих лиц.</w:t>
      </w:r>
      <w:proofErr w:type="gramEnd"/>
    </w:p>
    <w:p w:rsidR="00FE08FB" w:rsidRDefault="00FE08FB" w:rsidP="00FE08FB">
      <w:pPr>
        <w:pStyle w:val="Style9"/>
        <w:widowControl/>
        <w:spacing w:before="86" w:line="322" w:lineRule="exact"/>
        <w:jc w:val="left"/>
        <w:rPr>
          <w:rStyle w:val="FontStyle62"/>
        </w:rPr>
      </w:pPr>
      <w:r>
        <w:rPr>
          <w:rStyle w:val="FontStyle62"/>
        </w:rPr>
        <w:t>2. Цели и задачи внедрения антикоррупционной политики</w:t>
      </w:r>
    </w:p>
    <w:p w:rsidR="00FE08FB" w:rsidRDefault="00FE08FB" w:rsidP="00FE08FB">
      <w:pPr>
        <w:pStyle w:val="Style28"/>
        <w:widowControl/>
        <w:tabs>
          <w:tab w:val="left" w:pos="1210"/>
        </w:tabs>
        <w:ind w:firstLine="709"/>
        <w:jc w:val="left"/>
        <w:rPr>
          <w:rStyle w:val="FontStyle63"/>
        </w:rPr>
      </w:pPr>
      <w:r>
        <w:rPr>
          <w:rStyle w:val="FontStyle63"/>
        </w:rPr>
        <w:t>2.1.</w:t>
      </w:r>
      <w:r>
        <w:rPr>
          <w:rStyle w:val="FontStyle63"/>
        </w:rPr>
        <w:tab/>
        <w:t>Основными целями антикоррупционной политики являются: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jc w:val="left"/>
        <w:rPr>
          <w:rStyle w:val="FontStyle63"/>
        </w:rPr>
      </w:pPr>
      <w:r>
        <w:rPr>
          <w:rStyle w:val="FontStyle63"/>
        </w:rPr>
        <w:t>предупреждение коррупции в Учреждении;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jc w:val="left"/>
        <w:rPr>
          <w:rStyle w:val="FontStyle63"/>
        </w:rPr>
      </w:pPr>
      <w:r>
        <w:rPr>
          <w:rStyle w:val="FontStyle63"/>
        </w:rPr>
        <w:t>обеспечение ответственности за коррупционные правонарушения;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rPr>
          <w:rStyle w:val="FontStyle63"/>
        </w:rPr>
      </w:pPr>
      <w:r>
        <w:rPr>
          <w:rStyle w:val="FontStyle63"/>
        </w:rPr>
        <w:t>формирование антикоррупционного сознания у работников Учрежде</w:t>
      </w:r>
      <w:r>
        <w:rPr>
          <w:rStyle w:val="FontStyle63"/>
        </w:rPr>
        <w:softHyphen/>
        <w:t>ния;</w:t>
      </w:r>
    </w:p>
    <w:p w:rsidR="00FE08FB" w:rsidRDefault="00FE08FB" w:rsidP="00FE08FB">
      <w:pPr>
        <w:pStyle w:val="Style28"/>
        <w:widowControl/>
        <w:tabs>
          <w:tab w:val="left" w:pos="1210"/>
        </w:tabs>
        <w:ind w:firstLine="709"/>
        <w:jc w:val="left"/>
        <w:rPr>
          <w:rStyle w:val="FontStyle63"/>
        </w:rPr>
      </w:pPr>
      <w:r>
        <w:rPr>
          <w:rStyle w:val="FontStyle63"/>
        </w:rPr>
        <w:t>2.2.</w:t>
      </w:r>
      <w:r>
        <w:rPr>
          <w:rStyle w:val="FontStyle63"/>
        </w:rPr>
        <w:tab/>
        <w:t>Основные задачи антикоррупционной политики Учреждение: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rPr>
          <w:rStyle w:val="FontStyle63"/>
        </w:rPr>
      </w:pPr>
      <w:r>
        <w:rPr>
          <w:rStyle w:val="FontStyle63"/>
        </w:rPr>
        <w:t>формирование у работников понимания позиции Учреждения в неприя</w:t>
      </w:r>
      <w:r>
        <w:rPr>
          <w:rStyle w:val="FontStyle63"/>
        </w:rPr>
        <w:softHyphen/>
        <w:t>тии коррупции в любых формах и проявлениях;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rPr>
          <w:rStyle w:val="FontStyle63"/>
        </w:rPr>
      </w:pPr>
      <w:r>
        <w:rPr>
          <w:rStyle w:val="FontStyle63"/>
        </w:rPr>
        <w:t>минимизация риска вовлечения работников Учреждения в коррупцион</w:t>
      </w:r>
      <w:r>
        <w:rPr>
          <w:rStyle w:val="FontStyle63"/>
        </w:rPr>
        <w:softHyphen/>
        <w:t>ную деятельность;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jc w:val="left"/>
        <w:rPr>
          <w:rStyle w:val="FontStyle63"/>
        </w:rPr>
      </w:pPr>
      <w:r>
        <w:rPr>
          <w:rStyle w:val="FontStyle63"/>
        </w:rPr>
        <w:t>обеспечение ответственности за коррупционные правонарушения;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rPr>
          <w:rStyle w:val="FontStyle63"/>
        </w:rPr>
      </w:pPr>
      <w:r>
        <w:rPr>
          <w:rStyle w:val="FontStyle63"/>
        </w:rPr>
        <w:t>мониторинг эффективности мероприятий антикоррупционной полити</w:t>
      </w:r>
      <w:r>
        <w:rPr>
          <w:rStyle w:val="FontStyle63"/>
        </w:rPr>
        <w:softHyphen/>
        <w:t>ки;</w:t>
      </w:r>
    </w:p>
    <w:p w:rsidR="00FE08FB" w:rsidRPr="00821D23" w:rsidRDefault="00FE08FB" w:rsidP="00821D23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rPr>
          <w:rStyle w:val="FontStyle62"/>
          <w:b w:val="0"/>
          <w:bCs w:val="0"/>
        </w:rPr>
      </w:pPr>
      <w:r>
        <w:rPr>
          <w:rStyle w:val="FontStyle63"/>
        </w:rPr>
        <w:t>установление обязанности работников Учреждения знать и соблюдать требования настоящей политики, основные нормы антикоррупционного зако</w:t>
      </w:r>
      <w:r>
        <w:rPr>
          <w:rStyle w:val="FontStyle63"/>
        </w:rPr>
        <w:softHyphen/>
        <w:t>нодательства.</w:t>
      </w:r>
    </w:p>
    <w:p w:rsidR="00FE08FB" w:rsidRDefault="00FE08FB" w:rsidP="00FE08FB">
      <w:pPr>
        <w:pStyle w:val="Style9"/>
        <w:widowControl/>
        <w:spacing w:before="62" w:line="322" w:lineRule="exact"/>
        <w:jc w:val="left"/>
        <w:rPr>
          <w:rStyle w:val="FontStyle62"/>
        </w:rPr>
      </w:pPr>
      <w:r>
        <w:rPr>
          <w:rStyle w:val="FontStyle62"/>
        </w:rPr>
        <w:t>3. Основные принципы антикоррупционной деятельности Учреждения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Система мер противодействия коррупции в Учреждении основывается на следующих ключевых принципах:</w:t>
      </w:r>
    </w:p>
    <w:p w:rsidR="00FE08FB" w:rsidRDefault="00FE08FB" w:rsidP="00FE08FB">
      <w:pPr>
        <w:pStyle w:val="Style28"/>
        <w:widowControl/>
        <w:numPr>
          <w:ilvl w:val="0"/>
          <w:numId w:val="13"/>
        </w:numPr>
        <w:tabs>
          <w:tab w:val="left" w:pos="1200"/>
        </w:tabs>
        <w:ind w:firstLine="709"/>
        <w:rPr>
          <w:rStyle w:val="FontStyle63"/>
        </w:rPr>
      </w:pPr>
      <w:r>
        <w:rPr>
          <w:rStyle w:val="FontStyle63"/>
        </w:rPr>
        <w:t>приоритета профилактических мер, направленных на недопущение формирования причин и условий, порождающих коррупцию;</w:t>
      </w:r>
    </w:p>
    <w:p w:rsidR="00FE08FB" w:rsidRDefault="00FE08FB" w:rsidP="00FE08FB">
      <w:pPr>
        <w:pStyle w:val="Style28"/>
        <w:widowControl/>
        <w:numPr>
          <w:ilvl w:val="0"/>
          <w:numId w:val="13"/>
        </w:numPr>
        <w:tabs>
          <w:tab w:val="left" w:pos="1200"/>
        </w:tabs>
        <w:ind w:firstLine="709"/>
        <w:rPr>
          <w:rStyle w:val="FontStyle63"/>
        </w:rPr>
      </w:pPr>
      <w:r>
        <w:rPr>
          <w:rStyle w:val="FontStyle63"/>
        </w:rPr>
        <w:t>обеспечение чёткой правовой регламентации деятельности, законно</w:t>
      </w:r>
      <w:r>
        <w:rPr>
          <w:rStyle w:val="FontStyle63"/>
        </w:rPr>
        <w:softHyphen/>
        <w:t xml:space="preserve">сти и гласности такой деятельности, государственного и общественного </w:t>
      </w:r>
      <w:proofErr w:type="gramStart"/>
      <w:r>
        <w:rPr>
          <w:rStyle w:val="FontStyle63"/>
        </w:rPr>
        <w:t>кон</w:t>
      </w:r>
      <w:r>
        <w:rPr>
          <w:rStyle w:val="FontStyle63"/>
        </w:rPr>
        <w:softHyphen/>
        <w:t>троля за</w:t>
      </w:r>
      <w:proofErr w:type="gramEnd"/>
      <w:r>
        <w:rPr>
          <w:rStyle w:val="FontStyle63"/>
        </w:rPr>
        <w:t xml:space="preserve"> ней: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информирование контрагентов, партнеров и общественности о принятых в Учреждении антикоррупционных стандартах работы;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постоянный контроль и регулярное осуществление мониторинга эффек</w:t>
      </w:r>
      <w:r>
        <w:rPr>
          <w:rStyle w:val="FontStyle63"/>
        </w:rPr>
        <w:softHyphen/>
        <w:t xml:space="preserve">тивности внедренных антикоррупционных стандартов и процедур, а также </w:t>
      </w:r>
      <w:proofErr w:type="gramStart"/>
      <w:r>
        <w:rPr>
          <w:rStyle w:val="FontStyle63"/>
        </w:rPr>
        <w:t>кон</w:t>
      </w:r>
      <w:r>
        <w:rPr>
          <w:rStyle w:val="FontStyle63"/>
        </w:rPr>
        <w:softHyphen/>
        <w:t>троля за</w:t>
      </w:r>
      <w:proofErr w:type="gramEnd"/>
      <w:r>
        <w:rPr>
          <w:rStyle w:val="FontStyle63"/>
        </w:rPr>
        <w:t xml:space="preserve"> их исполнением;</w:t>
      </w:r>
    </w:p>
    <w:p w:rsidR="00FE08FB" w:rsidRDefault="00FE08FB" w:rsidP="00FE08FB">
      <w:pPr>
        <w:pStyle w:val="Style28"/>
        <w:widowControl/>
        <w:tabs>
          <w:tab w:val="left" w:pos="1200"/>
        </w:tabs>
        <w:ind w:firstLine="709"/>
        <w:rPr>
          <w:rStyle w:val="FontStyle63"/>
        </w:rPr>
      </w:pPr>
      <w:r>
        <w:rPr>
          <w:rStyle w:val="FontStyle63"/>
        </w:rPr>
        <w:t>3.3.</w:t>
      </w:r>
      <w:r>
        <w:rPr>
          <w:rStyle w:val="FontStyle63"/>
        </w:rPr>
        <w:tab/>
        <w:t xml:space="preserve">приоритета защиты прав и законных интересов физических и </w:t>
      </w:r>
      <w:proofErr w:type="spellStart"/>
      <w:r>
        <w:rPr>
          <w:rStyle w:val="FontStyle63"/>
        </w:rPr>
        <w:t>юрид</w:t>
      </w:r>
      <w:proofErr w:type="gramStart"/>
      <w:r>
        <w:rPr>
          <w:rStyle w:val="FontStyle63"/>
        </w:rPr>
        <w:t>и</w:t>
      </w:r>
      <w:proofErr w:type="spellEnd"/>
      <w:r>
        <w:rPr>
          <w:rStyle w:val="FontStyle63"/>
        </w:rPr>
        <w:t>-</w:t>
      </w:r>
      <w:proofErr w:type="gramEnd"/>
      <w:r>
        <w:rPr>
          <w:rStyle w:val="FontStyle63"/>
        </w:rPr>
        <w:br/>
      </w:r>
      <w:proofErr w:type="spellStart"/>
      <w:r>
        <w:rPr>
          <w:rStyle w:val="FontStyle63"/>
        </w:rPr>
        <w:t>ческих</w:t>
      </w:r>
      <w:proofErr w:type="spellEnd"/>
      <w:r>
        <w:rPr>
          <w:rStyle w:val="FontStyle63"/>
        </w:rPr>
        <w:t xml:space="preserve"> лиц;</w:t>
      </w:r>
    </w:p>
    <w:p w:rsidR="00FE08FB" w:rsidRDefault="00FE08FB" w:rsidP="00FE08FB">
      <w:pPr>
        <w:pStyle w:val="Style28"/>
        <w:widowControl/>
        <w:tabs>
          <w:tab w:val="left" w:pos="1195"/>
        </w:tabs>
        <w:ind w:firstLine="709"/>
        <w:jc w:val="left"/>
        <w:rPr>
          <w:rStyle w:val="FontStyle63"/>
        </w:rPr>
      </w:pPr>
      <w:r>
        <w:rPr>
          <w:rStyle w:val="FontStyle63"/>
        </w:rPr>
        <w:t>3.4.</w:t>
      </w:r>
      <w:r>
        <w:rPr>
          <w:rStyle w:val="FontStyle63"/>
        </w:rPr>
        <w:tab/>
        <w:t>взаимодействие с общественными объединениями и гражданами:</w:t>
      </w:r>
      <w:r>
        <w:rPr>
          <w:rStyle w:val="FontStyle63"/>
        </w:rPr>
        <w:br/>
        <w:t xml:space="preserve">информированность работников Учреждения о положениях </w:t>
      </w:r>
      <w:proofErr w:type="spellStart"/>
      <w:r>
        <w:rPr>
          <w:rStyle w:val="FontStyle63"/>
        </w:rPr>
        <w:t>антикорру</w:t>
      </w:r>
      <w:proofErr w:type="gramStart"/>
      <w:r>
        <w:rPr>
          <w:rStyle w:val="FontStyle63"/>
        </w:rPr>
        <w:t>п</w:t>
      </w:r>
      <w:proofErr w:type="spellEnd"/>
      <w:r>
        <w:rPr>
          <w:rStyle w:val="FontStyle63"/>
        </w:rPr>
        <w:t>-</w:t>
      </w:r>
      <w:proofErr w:type="gramEnd"/>
      <w:r>
        <w:rPr>
          <w:rStyle w:val="FontStyle63"/>
        </w:rPr>
        <w:br/>
      </w:r>
      <w:proofErr w:type="spellStart"/>
      <w:r>
        <w:rPr>
          <w:rStyle w:val="FontStyle63"/>
        </w:rPr>
        <w:t>ционного</w:t>
      </w:r>
      <w:proofErr w:type="spellEnd"/>
      <w:r>
        <w:rPr>
          <w:rStyle w:val="FontStyle63"/>
        </w:rPr>
        <w:t xml:space="preserve"> законодательства и их активное участие в формировании и </w:t>
      </w:r>
      <w:proofErr w:type="spellStart"/>
      <w:r>
        <w:rPr>
          <w:rStyle w:val="FontStyle63"/>
        </w:rPr>
        <w:t>реализа</w:t>
      </w:r>
      <w:proofErr w:type="spellEnd"/>
      <w:r>
        <w:rPr>
          <w:rStyle w:val="FontStyle63"/>
        </w:rPr>
        <w:t>-</w:t>
      </w:r>
      <w:r>
        <w:rPr>
          <w:rStyle w:val="FontStyle63"/>
        </w:rPr>
        <w:br/>
      </w:r>
      <w:proofErr w:type="spellStart"/>
      <w:r>
        <w:rPr>
          <w:rStyle w:val="FontStyle63"/>
        </w:rPr>
        <w:t>ции</w:t>
      </w:r>
      <w:proofErr w:type="spellEnd"/>
      <w:r>
        <w:rPr>
          <w:rStyle w:val="FontStyle63"/>
        </w:rPr>
        <w:t xml:space="preserve"> антикоррупционных стандартов и процедур;</w:t>
      </w:r>
    </w:p>
    <w:p w:rsidR="00FE08FB" w:rsidRDefault="00FE08FB" w:rsidP="00FE08FB">
      <w:pPr>
        <w:pStyle w:val="Style28"/>
        <w:widowControl/>
        <w:tabs>
          <w:tab w:val="left" w:pos="1200"/>
        </w:tabs>
        <w:ind w:firstLine="709"/>
        <w:rPr>
          <w:rStyle w:val="FontStyle63"/>
        </w:rPr>
      </w:pPr>
      <w:r>
        <w:rPr>
          <w:rStyle w:val="FontStyle63"/>
        </w:rPr>
        <w:t>3.5.</w:t>
      </w:r>
      <w:r>
        <w:rPr>
          <w:rStyle w:val="FontStyle63"/>
        </w:rPr>
        <w:tab/>
        <w:t>соответствия политики Учреждения действующему законодательству</w:t>
      </w:r>
      <w:r>
        <w:rPr>
          <w:rStyle w:val="FontStyle63"/>
        </w:rPr>
        <w:br/>
        <w:t>и общепринятым нормам:</w:t>
      </w:r>
    </w:p>
    <w:p w:rsidR="00FE08FB" w:rsidRDefault="00336563" w:rsidP="00FE08FB">
      <w:pPr>
        <w:pStyle w:val="Style18"/>
        <w:widowControl/>
        <w:ind w:firstLine="709"/>
        <w:rPr>
          <w:rStyle w:val="FontStyle63"/>
        </w:rPr>
      </w:pPr>
      <w:hyperlink r:id="rId6" w:history="1">
        <w:proofErr w:type="gramStart"/>
        <w:r w:rsidR="00FE08FB">
          <w:rPr>
            <w:rStyle w:val="FontStyle63"/>
            <w:u w:val="single"/>
          </w:rPr>
          <w:t>Конституции</w:t>
        </w:r>
      </w:hyperlink>
      <w:r w:rsidR="00FE08FB">
        <w:rPr>
          <w:rStyle w:val="FontStyle63"/>
        </w:rPr>
        <w:t xml:space="preserve"> Российской Федерации, федеральным законам, общепри</w:t>
      </w:r>
      <w:r w:rsidR="00FE08FB">
        <w:rPr>
          <w:rStyle w:val="FontStyle63"/>
        </w:rPr>
        <w:softHyphen/>
        <w:t>знанным принципам и нормам международного права и международным дого</w:t>
      </w:r>
      <w:r w:rsidR="00FE08FB">
        <w:rPr>
          <w:rStyle w:val="FontStyle63"/>
        </w:rPr>
        <w:softHyphen/>
        <w:t xml:space="preserve">ворам Российской Федерации, федеральным законам, нормативным правовым актам Президента Российской </w:t>
      </w:r>
      <w:r w:rsidR="00FE08FB">
        <w:rPr>
          <w:rStyle w:val="FontStyle63"/>
        </w:rPr>
        <w:lastRenderedPageBreak/>
        <w:t>Федерации, а также нормативным правовым ак</w:t>
      </w:r>
      <w:r w:rsidR="00FE08FB">
        <w:rPr>
          <w:rStyle w:val="FontStyle63"/>
        </w:rPr>
        <w:softHyphen/>
        <w:t>там Правительства Российской Федерации, нормативным правовым актам иных федеральных органов государственной власти, законодательству Российской Федерации и иным нормативным правовым актам, применимым к Учрежде</w:t>
      </w:r>
      <w:r w:rsidR="00FE08FB">
        <w:rPr>
          <w:rStyle w:val="FontStyle63"/>
        </w:rPr>
        <w:softHyphen/>
        <w:t>нию;</w:t>
      </w:r>
      <w:proofErr w:type="gramEnd"/>
    </w:p>
    <w:p w:rsidR="00FE08FB" w:rsidRDefault="00FE08FB" w:rsidP="00FE08FB">
      <w:pPr>
        <w:pStyle w:val="Style28"/>
        <w:widowControl/>
        <w:tabs>
          <w:tab w:val="left" w:pos="1200"/>
        </w:tabs>
        <w:ind w:firstLine="709"/>
        <w:jc w:val="left"/>
        <w:rPr>
          <w:rStyle w:val="FontStyle63"/>
        </w:rPr>
      </w:pPr>
      <w:r>
        <w:rPr>
          <w:rStyle w:val="FontStyle63"/>
        </w:rPr>
        <w:t>3.6.</w:t>
      </w:r>
      <w:r>
        <w:rPr>
          <w:rStyle w:val="FontStyle63"/>
        </w:rPr>
        <w:tab/>
        <w:t>личного примера руководства Учреждением: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ключевая роль руководства Учреждения в формировании культуры не</w:t>
      </w:r>
      <w:r>
        <w:rPr>
          <w:rStyle w:val="FontStyle63"/>
        </w:rPr>
        <w:softHyphen/>
        <w:t>терпимости к коррупции и в создании внутриорганизационной системы преду</w:t>
      </w:r>
      <w:r>
        <w:rPr>
          <w:rStyle w:val="FontStyle63"/>
        </w:rPr>
        <w:softHyphen/>
        <w:t>преждения и противодействия коррупции;</w:t>
      </w:r>
    </w:p>
    <w:p w:rsidR="00FE08FB" w:rsidRDefault="00FE08FB" w:rsidP="00821D23">
      <w:pPr>
        <w:pStyle w:val="Style14"/>
        <w:widowControl/>
        <w:tabs>
          <w:tab w:val="left" w:pos="1200"/>
        </w:tabs>
        <w:spacing w:line="322" w:lineRule="exact"/>
        <w:ind w:firstLine="709"/>
        <w:rPr>
          <w:rStyle w:val="FontStyle63"/>
        </w:rPr>
      </w:pPr>
      <w:r>
        <w:rPr>
          <w:rStyle w:val="FontStyle63"/>
        </w:rPr>
        <w:t>3.7.</w:t>
      </w:r>
      <w:r>
        <w:rPr>
          <w:rStyle w:val="FontStyle63"/>
        </w:rPr>
        <w:tab/>
        <w:t>соразмерности антикоррупционных процедур риску коррупции:</w:t>
      </w:r>
      <w:r>
        <w:rPr>
          <w:rStyle w:val="FontStyle63"/>
        </w:rPr>
        <w:br/>
        <w:t>разработка и выполнение комплекса м</w:t>
      </w:r>
      <w:r w:rsidR="00821D23">
        <w:rPr>
          <w:rStyle w:val="FontStyle63"/>
        </w:rPr>
        <w:t xml:space="preserve">ероприятий, позволяющих снизить </w:t>
      </w:r>
      <w:r>
        <w:rPr>
          <w:rStyle w:val="FontStyle63"/>
        </w:rPr>
        <w:t>вероятность вовлечения Учреждения, его руководителей и работников в кор</w:t>
      </w:r>
      <w:r>
        <w:rPr>
          <w:rStyle w:val="FontStyle63"/>
        </w:rPr>
        <w:softHyphen/>
        <w:t>рупционную деятельность, осуществляется с учетом существующих в деятель</w:t>
      </w:r>
      <w:r>
        <w:rPr>
          <w:rStyle w:val="FontStyle63"/>
        </w:rPr>
        <w:softHyphen/>
        <w:t>ности Учреждения коррупционных рисков;</w:t>
      </w:r>
    </w:p>
    <w:p w:rsidR="00FE08FB" w:rsidRDefault="00FE08FB" w:rsidP="00FE08FB">
      <w:pPr>
        <w:pStyle w:val="Style28"/>
        <w:widowControl/>
        <w:tabs>
          <w:tab w:val="left" w:pos="1200"/>
        </w:tabs>
        <w:ind w:firstLine="709"/>
        <w:jc w:val="left"/>
        <w:rPr>
          <w:rStyle w:val="FontStyle63"/>
        </w:rPr>
      </w:pPr>
      <w:r>
        <w:rPr>
          <w:rStyle w:val="FontStyle63"/>
        </w:rPr>
        <w:t>3.8.</w:t>
      </w:r>
      <w:r>
        <w:rPr>
          <w:rStyle w:val="FontStyle63"/>
        </w:rPr>
        <w:tab/>
        <w:t>эффективности антикоррупционных процедур: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применение в Учреждении таких антикоррупционных мероприятий, ко</w:t>
      </w:r>
      <w:r>
        <w:rPr>
          <w:rStyle w:val="FontStyle63"/>
        </w:rPr>
        <w:softHyphen/>
        <w:t xml:space="preserve">торые имеют низкую стоимость, обеспечивают простоту реализации и </w:t>
      </w:r>
      <w:proofErr w:type="gramStart"/>
      <w:r>
        <w:rPr>
          <w:rStyle w:val="FontStyle63"/>
        </w:rPr>
        <w:t>приносят значимый результат</w:t>
      </w:r>
      <w:proofErr w:type="gramEnd"/>
      <w:r>
        <w:rPr>
          <w:rStyle w:val="FontStyle63"/>
        </w:rPr>
        <w:t>;</w:t>
      </w:r>
    </w:p>
    <w:p w:rsidR="00FE08FB" w:rsidRDefault="00FE08FB" w:rsidP="00FE08FB">
      <w:pPr>
        <w:pStyle w:val="Style28"/>
        <w:widowControl/>
        <w:tabs>
          <w:tab w:val="left" w:pos="1200"/>
        </w:tabs>
        <w:ind w:firstLine="709"/>
        <w:jc w:val="left"/>
        <w:rPr>
          <w:rStyle w:val="FontStyle63"/>
        </w:rPr>
      </w:pPr>
      <w:r>
        <w:rPr>
          <w:rStyle w:val="FontStyle63"/>
        </w:rPr>
        <w:t>3.9.</w:t>
      </w:r>
      <w:r>
        <w:rPr>
          <w:rStyle w:val="FontStyle63"/>
        </w:rPr>
        <w:tab/>
        <w:t>ответственности и неотвратимости наказания:</w:t>
      </w:r>
    </w:p>
    <w:p w:rsidR="00FE08FB" w:rsidRDefault="00FE08FB" w:rsidP="00336563">
      <w:pPr>
        <w:pStyle w:val="Style28"/>
        <w:widowControl/>
        <w:tabs>
          <w:tab w:val="left" w:pos="1200"/>
        </w:tabs>
        <w:ind w:firstLine="709"/>
        <w:jc w:val="left"/>
        <w:rPr>
          <w:rStyle w:val="FontStyle63"/>
        </w:rPr>
        <w:sectPr w:rsidR="00FE08FB" w:rsidSect="00FE08FB">
          <w:pgSz w:w="11907" w:h="16839" w:code="9"/>
          <w:pgMar w:top="1276" w:right="707" w:bottom="1440" w:left="1418" w:header="720" w:footer="720" w:gutter="0"/>
          <w:cols w:space="60"/>
          <w:noEndnote/>
        </w:sectPr>
      </w:pPr>
      <w:r>
        <w:rPr>
          <w:rStyle w:val="FontStyle63"/>
        </w:rPr>
        <w:t>неотвратимость наказания для работников Учреждения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</w:t>
      </w:r>
      <w:r>
        <w:rPr>
          <w:rStyle w:val="FontStyle63"/>
        </w:rPr>
        <w:softHyphen/>
        <w:t>ностей, а также персональная ответственность руководства Учреждения за реа</w:t>
      </w:r>
      <w:r>
        <w:rPr>
          <w:rStyle w:val="FontStyle63"/>
        </w:rPr>
        <w:softHyphen/>
        <w:t>лизацию внутриорганизацион</w:t>
      </w:r>
      <w:r w:rsidR="00336563">
        <w:rPr>
          <w:rStyle w:val="FontStyle63"/>
        </w:rPr>
        <w:t>ной антикоррупционной политик.</w:t>
      </w:r>
    </w:p>
    <w:p w:rsidR="00FE08FB" w:rsidRPr="00FE08FB" w:rsidRDefault="00FE08FB" w:rsidP="00FE08FB">
      <w:pPr>
        <w:pStyle w:val="Style18"/>
        <w:widowControl/>
        <w:spacing w:before="62"/>
        <w:ind w:firstLine="0"/>
        <w:rPr>
          <w:rStyle w:val="FontStyle62"/>
          <w:b w:val="0"/>
          <w:bCs w:val="0"/>
        </w:rPr>
      </w:pPr>
      <w:r>
        <w:rPr>
          <w:rStyle w:val="FontStyle62"/>
        </w:rPr>
        <w:lastRenderedPageBreak/>
        <w:t>4. Область применения политики и круг лиц, попадающих под ее действие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Основным кругом лиц, попадающих под действие политики, являются работники Учреждения, находящиеся с ним в трудовых отношениях, вне зави</w:t>
      </w:r>
      <w:r>
        <w:rPr>
          <w:rStyle w:val="FontStyle63"/>
        </w:rPr>
        <w:softHyphen/>
        <w:t>симости от занимаемой должности и выполняемых функций, и на других лиц, с которыми Учреждение вступает в договорные отношения.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В Учреждении ответственным за противодействие коррупции, исходя из установленных задач, специфики деятельности, штатной численности, органи</w:t>
      </w:r>
      <w:r>
        <w:rPr>
          <w:rStyle w:val="FontStyle63"/>
        </w:rPr>
        <w:softHyphen/>
        <w:t>зационной структуры, материальных ресурсов является директор.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Задачи, функции и полномочия директора в сфере противодействия кор</w:t>
      </w:r>
      <w:r>
        <w:rPr>
          <w:rStyle w:val="FontStyle63"/>
        </w:rPr>
        <w:softHyphen/>
        <w:t>рупции определены его должностной инструкцией.</w:t>
      </w:r>
    </w:p>
    <w:p w:rsidR="00FE08FB" w:rsidRDefault="00FE08FB" w:rsidP="00FE08FB">
      <w:pPr>
        <w:pStyle w:val="Style18"/>
        <w:widowControl/>
        <w:ind w:firstLine="709"/>
        <w:jc w:val="left"/>
        <w:rPr>
          <w:rStyle w:val="FontStyle63"/>
        </w:rPr>
      </w:pPr>
      <w:r>
        <w:rPr>
          <w:rStyle w:val="FontStyle63"/>
        </w:rPr>
        <w:t>Эти обязанности включают в частности:</w:t>
      </w:r>
    </w:p>
    <w:p w:rsidR="00FE08FB" w:rsidRDefault="00FE08FB" w:rsidP="00FE08FB">
      <w:pPr>
        <w:pStyle w:val="Style28"/>
        <w:widowControl/>
        <w:numPr>
          <w:ilvl w:val="0"/>
          <w:numId w:val="7"/>
        </w:numPr>
        <w:tabs>
          <w:tab w:val="left" w:pos="931"/>
        </w:tabs>
        <w:ind w:firstLine="709"/>
        <w:rPr>
          <w:rStyle w:val="FontStyle63"/>
        </w:rPr>
      </w:pPr>
      <w:r>
        <w:rPr>
          <w:rStyle w:val="FontStyle63"/>
        </w:rPr>
        <w:t>разработку локальных нормативных актов Учреждения, направленных на реализацию мер по предупреждению коррупции (антикоррупционной поли</w:t>
      </w:r>
      <w:r>
        <w:rPr>
          <w:rStyle w:val="FontStyle63"/>
        </w:rPr>
        <w:softHyphen/>
        <w:t>тики, кодекса этики и служебного поведения работников и т.д.);</w:t>
      </w:r>
    </w:p>
    <w:p w:rsidR="00FE08FB" w:rsidRDefault="00FE08FB" w:rsidP="00FE08FB">
      <w:pPr>
        <w:pStyle w:val="Style28"/>
        <w:widowControl/>
        <w:numPr>
          <w:ilvl w:val="0"/>
          <w:numId w:val="7"/>
        </w:numPr>
        <w:tabs>
          <w:tab w:val="left" w:pos="931"/>
        </w:tabs>
        <w:ind w:firstLine="709"/>
        <w:rPr>
          <w:rStyle w:val="FontStyle63"/>
        </w:rPr>
      </w:pPr>
      <w:r>
        <w:rPr>
          <w:rStyle w:val="FontStyle63"/>
        </w:rPr>
        <w:t>проведение контрольных мероприятий, направленных на выявление коррупционных правонарушений работниками Учреждения;</w:t>
      </w:r>
    </w:p>
    <w:p w:rsidR="00FE08FB" w:rsidRDefault="00FE08FB" w:rsidP="00FE08FB">
      <w:pPr>
        <w:pStyle w:val="Style28"/>
        <w:widowControl/>
        <w:numPr>
          <w:ilvl w:val="0"/>
          <w:numId w:val="7"/>
        </w:numPr>
        <w:tabs>
          <w:tab w:val="left" w:pos="931"/>
        </w:tabs>
        <w:ind w:firstLine="709"/>
        <w:jc w:val="left"/>
        <w:rPr>
          <w:rStyle w:val="FontStyle63"/>
        </w:rPr>
      </w:pPr>
      <w:r>
        <w:rPr>
          <w:rStyle w:val="FontStyle63"/>
        </w:rPr>
        <w:t>организация проведения оценки коррупционных рисков;</w:t>
      </w:r>
    </w:p>
    <w:p w:rsidR="00FE08FB" w:rsidRDefault="00FE08FB" w:rsidP="00FE08FB">
      <w:pPr>
        <w:pStyle w:val="Style28"/>
        <w:widowControl/>
        <w:numPr>
          <w:ilvl w:val="0"/>
          <w:numId w:val="7"/>
        </w:numPr>
        <w:tabs>
          <w:tab w:val="left" w:pos="931"/>
        </w:tabs>
        <w:ind w:firstLine="709"/>
        <w:rPr>
          <w:rStyle w:val="FontStyle63"/>
        </w:rPr>
      </w:pPr>
      <w:r>
        <w:rPr>
          <w:rStyle w:val="FontStyle63"/>
        </w:rPr>
        <w:t>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организации или иными лицами;</w:t>
      </w:r>
    </w:p>
    <w:p w:rsidR="00FE08FB" w:rsidRDefault="00FE08FB" w:rsidP="00FE08FB">
      <w:pPr>
        <w:pStyle w:val="Style28"/>
        <w:widowControl/>
        <w:numPr>
          <w:ilvl w:val="0"/>
          <w:numId w:val="7"/>
        </w:numPr>
        <w:tabs>
          <w:tab w:val="left" w:pos="931"/>
        </w:tabs>
        <w:ind w:firstLine="709"/>
        <w:rPr>
          <w:rStyle w:val="FontStyle63"/>
        </w:rPr>
      </w:pPr>
      <w:r>
        <w:rPr>
          <w:rStyle w:val="FontStyle63"/>
        </w:rPr>
        <w:t>организация заполнения и рассмотрения деклараций о конфликте инте</w:t>
      </w:r>
      <w:r>
        <w:rPr>
          <w:rStyle w:val="FontStyle63"/>
        </w:rPr>
        <w:softHyphen/>
        <w:t>ресов;</w:t>
      </w:r>
    </w:p>
    <w:p w:rsidR="00FE08FB" w:rsidRDefault="00FE08FB" w:rsidP="00FE08FB">
      <w:pPr>
        <w:pStyle w:val="Style28"/>
        <w:widowControl/>
        <w:numPr>
          <w:ilvl w:val="0"/>
          <w:numId w:val="7"/>
        </w:numPr>
        <w:tabs>
          <w:tab w:val="left" w:pos="931"/>
        </w:tabs>
        <w:ind w:firstLine="709"/>
        <w:rPr>
          <w:rStyle w:val="FontStyle63"/>
        </w:rPr>
      </w:pPr>
      <w:r>
        <w:rPr>
          <w:rStyle w:val="FontStyle63"/>
        </w:rPr>
        <w:t>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FE08FB" w:rsidRDefault="00FE08FB" w:rsidP="00FE08FB">
      <w:pPr>
        <w:pStyle w:val="Style28"/>
        <w:widowControl/>
        <w:numPr>
          <w:ilvl w:val="0"/>
          <w:numId w:val="7"/>
        </w:numPr>
        <w:tabs>
          <w:tab w:val="left" w:pos="931"/>
        </w:tabs>
        <w:ind w:firstLine="709"/>
        <w:rPr>
          <w:rStyle w:val="FontStyle63"/>
        </w:rPr>
      </w:pPr>
      <w:r>
        <w:rPr>
          <w:rStyle w:val="FontStyle63"/>
        </w:rPr>
        <w:t>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Учреждения по вопросам предупреждения и противо</w:t>
      </w:r>
      <w:r>
        <w:rPr>
          <w:rStyle w:val="FontStyle63"/>
        </w:rPr>
        <w:softHyphen/>
        <w:t>действия коррупции;</w:t>
      </w:r>
    </w:p>
    <w:p w:rsidR="00FE08FB" w:rsidRDefault="00FE08FB" w:rsidP="00FE08FB">
      <w:pPr>
        <w:pStyle w:val="Style28"/>
        <w:widowControl/>
        <w:numPr>
          <w:ilvl w:val="0"/>
          <w:numId w:val="7"/>
        </w:numPr>
        <w:tabs>
          <w:tab w:val="left" w:pos="931"/>
        </w:tabs>
        <w:ind w:firstLine="709"/>
        <w:rPr>
          <w:rStyle w:val="FontStyle63"/>
        </w:rPr>
      </w:pPr>
      <w:r>
        <w:rPr>
          <w:rStyle w:val="FontStyle63"/>
        </w:rPr>
        <w:t>оказание содействия уполномоченным представителям правоохрани</w:t>
      </w:r>
      <w:r>
        <w:rPr>
          <w:rStyle w:val="FontStyle63"/>
        </w:rPr>
        <w:softHyphen/>
        <w:t>тельных органов при проведении мероприятий по пресечению или расследова</w:t>
      </w:r>
      <w:r>
        <w:rPr>
          <w:rStyle w:val="FontStyle63"/>
        </w:rPr>
        <w:softHyphen/>
        <w:t>нию коррупционных преступлений, включая оперативно-розыскные мероприя</w:t>
      </w:r>
      <w:r>
        <w:rPr>
          <w:rStyle w:val="FontStyle63"/>
        </w:rPr>
        <w:softHyphen/>
        <w:t>тия;</w:t>
      </w:r>
    </w:p>
    <w:p w:rsidR="00FE08FB" w:rsidRDefault="00FE08FB" w:rsidP="00FE08FB">
      <w:pPr>
        <w:pStyle w:val="Style28"/>
        <w:widowControl/>
        <w:numPr>
          <w:ilvl w:val="0"/>
          <w:numId w:val="7"/>
        </w:numPr>
        <w:tabs>
          <w:tab w:val="left" w:pos="931"/>
        </w:tabs>
        <w:ind w:firstLine="709"/>
        <w:rPr>
          <w:rStyle w:val="FontStyle63"/>
        </w:rPr>
      </w:pPr>
      <w:r>
        <w:rPr>
          <w:rStyle w:val="FontStyle63"/>
        </w:rPr>
        <w:t>проведение оценки результатов антикоррупционной работы и подготов</w:t>
      </w:r>
      <w:r>
        <w:rPr>
          <w:rStyle w:val="FontStyle63"/>
        </w:rPr>
        <w:softHyphen/>
        <w:t>ка соответствующих отчетных материалов Учредителю.</w:t>
      </w:r>
    </w:p>
    <w:p w:rsidR="00FE08FB" w:rsidRDefault="00FE08FB" w:rsidP="00821D23">
      <w:pPr>
        <w:pStyle w:val="Style15"/>
        <w:widowControl/>
        <w:spacing w:before="62" w:line="322" w:lineRule="exact"/>
        <w:jc w:val="left"/>
        <w:rPr>
          <w:rStyle w:val="FontStyle62"/>
        </w:rPr>
      </w:pPr>
      <w:r>
        <w:rPr>
          <w:rStyle w:val="FontStyle62"/>
        </w:rPr>
        <w:t>5. Общие обязанности работников Учреждения в связи с предупреждением и противодействием коррупции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Общие обязанности работников Учреждения в связи с предупреждением и противодействием коррупции: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rPr>
          <w:rStyle w:val="FontStyle63"/>
        </w:rPr>
      </w:pPr>
      <w:r>
        <w:rPr>
          <w:rStyle w:val="FontStyle63"/>
        </w:rPr>
        <w:t>воздерживаться от совершения и (или) участия в совершении коррупци</w:t>
      </w:r>
      <w:r>
        <w:rPr>
          <w:rStyle w:val="FontStyle63"/>
        </w:rPr>
        <w:softHyphen/>
        <w:t>онных правонарушений в интересах или от имени Учреждения;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rPr>
          <w:rStyle w:val="FontStyle63"/>
        </w:rPr>
      </w:pPr>
      <w:r>
        <w:rPr>
          <w:rStyle w:val="FontStyle63"/>
        </w:rPr>
        <w:t>воздерживаться от поведения, которое может быть истолковано окру</w:t>
      </w:r>
      <w:r>
        <w:rPr>
          <w:rStyle w:val="FontStyle63"/>
        </w:rPr>
        <w:softHyphen/>
        <w:t>жающими как готовность совершить или участвовать в совершении коррупци</w:t>
      </w:r>
      <w:r>
        <w:rPr>
          <w:rStyle w:val="FontStyle63"/>
        </w:rPr>
        <w:softHyphen/>
        <w:t>онного правонарушения в интересах или от имени Учреждения;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  <w:rPr>
          <w:rStyle w:val="FontStyle63"/>
        </w:rPr>
      </w:pPr>
      <w:r>
        <w:rPr>
          <w:rStyle w:val="FontStyle63"/>
        </w:rPr>
        <w:t>незамедлительно информировать непосредственного руководите</w:t>
      </w:r>
      <w:r>
        <w:rPr>
          <w:rStyle w:val="FontStyle63"/>
        </w:rPr>
        <w:softHyphen/>
        <w:t>ля/лицо, ответственное за реализацию антикоррупционной полити</w:t>
      </w:r>
      <w:r>
        <w:rPr>
          <w:rStyle w:val="FontStyle63"/>
        </w:rPr>
        <w:softHyphen/>
        <w:t>ки/руководство Учреждения о случаях склонения работника к совершению коррупционных правонарушений;</w:t>
      </w:r>
    </w:p>
    <w:p w:rsidR="00FE08FB" w:rsidRDefault="00FE08FB" w:rsidP="00FE08FB">
      <w:pPr>
        <w:pStyle w:val="Style28"/>
        <w:widowControl/>
        <w:numPr>
          <w:ilvl w:val="0"/>
          <w:numId w:val="10"/>
        </w:numPr>
        <w:tabs>
          <w:tab w:val="left" w:pos="926"/>
        </w:tabs>
        <w:spacing w:before="5"/>
        <w:ind w:firstLine="709"/>
        <w:rPr>
          <w:rStyle w:val="FontStyle63"/>
        </w:rPr>
      </w:pPr>
      <w:r>
        <w:rPr>
          <w:rStyle w:val="FontStyle63"/>
        </w:rPr>
        <w:lastRenderedPageBreak/>
        <w:t>незамедлительно информировать непосредственного начальника/лицо, ответственное за реализацию антикоррупционной политики/руководство Учреждения о ставшей известной работнику информации о случаях соверше</w:t>
      </w:r>
      <w:r>
        <w:rPr>
          <w:rStyle w:val="FontStyle63"/>
        </w:rPr>
        <w:softHyphen/>
        <w:t>ния коррупционных правонарушений другими работниками, контрагентами Учреждения или иными лицами;</w:t>
      </w:r>
    </w:p>
    <w:p w:rsidR="00FE08FB" w:rsidRDefault="00FE08FB" w:rsidP="00821D23">
      <w:pPr>
        <w:pStyle w:val="Style28"/>
        <w:widowControl/>
        <w:numPr>
          <w:ilvl w:val="0"/>
          <w:numId w:val="10"/>
        </w:numPr>
        <w:tabs>
          <w:tab w:val="left" w:pos="926"/>
        </w:tabs>
        <w:ind w:firstLine="709"/>
      </w:pPr>
      <w:r>
        <w:rPr>
          <w:rStyle w:val="FontStyle63"/>
        </w:rPr>
        <w:t>сообщить непосредственному начальнику или иному ответственному лицу о возможности возникновения либо возникшем у работника конфликте интересов.</w:t>
      </w:r>
    </w:p>
    <w:p w:rsidR="00FE08FB" w:rsidRDefault="00FE08FB" w:rsidP="00FE08FB">
      <w:pPr>
        <w:pStyle w:val="Style25"/>
        <w:widowControl/>
        <w:spacing w:before="82"/>
        <w:jc w:val="left"/>
        <w:rPr>
          <w:rStyle w:val="FontStyle62"/>
        </w:rPr>
      </w:pPr>
      <w:r>
        <w:rPr>
          <w:rStyle w:val="FontStyle62"/>
        </w:rPr>
        <w:t>6. Специальные обязанности работников Учреждения в связи с предупреждением и противодействием коррупции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Специальные обязанности в связи с предупреждением и противодействи</w:t>
      </w:r>
      <w:r>
        <w:rPr>
          <w:rStyle w:val="FontStyle63"/>
        </w:rPr>
        <w:softHyphen/>
        <w:t>ем коррупции могут устанавливаться для следующих категорий лиц, работаю</w:t>
      </w:r>
      <w:r>
        <w:rPr>
          <w:rStyle w:val="FontStyle63"/>
        </w:rPr>
        <w:softHyphen/>
        <w:t>щих в Учреждении:</w:t>
      </w:r>
    </w:p>
    <w:p w:rsidR="00FE08FB" w:rsidRDefault="00FE08FB" w:rsidP="00821D23">
      <w:pPr>
        <w:pStyle w:val="Style18"/>
        <w:widowControl/>
        <w:numPr>
          <w:ilvl w:val="0"/>
          <w:numId w:val="19"/>
        </w:numPr>
        <w:jc w:val="left"/>
        <w:rPr>
          <w:rStyle w:val="FontStyle63"/>
        </w:rPr>
      </w:pPr>
      <w:r>
        <w:rPr>
          <w:rStyle w:val="FontStyle63"/>
        </w:rPr>
        <w:t>руководства Учреждения;</w:t>
      </w:r>
    </w:p>
    <w:p w:rsidR="00FE08FB" w:rsidRDefault="00FE08FB" w:rsidP="00821D23">
      <w:pPr>
        <w:pStyle w:val="Style18"/>
        <w:widowControl/>
        <w:numPr>
          <w:ilvl w:val="0"/>
          <w:numId w:val="19"/>
        </w:numPr>
        <w:jc w:val="left"/>
        <w:rPr>
          <w:rStyle w:val="FontStyle63"/>
        </w:rPr>
      </w:pPr>
      <w:r>
        <w:rPr>
          <w:rStyle w:val="FontStyle63"/>
        </w:rPr>
        <w:t>лиц, ответственных за реализацию антикоррупционной политики;</w:t>
      </w:r>
    </w:p>
    <w:p w:rsidR="00FE08FB" w:rsidRDefault="00FE08FB" w:rsidP="00821D23">
      <w:pPr>
        <w:pStyle w:val="Style18"/>
        <w:widowControl/>
        <w:numPr>
          <w:ilvl w:val="0"/>
          <w:numId w:val="19"/>
        </w:numPr>
        <w:jc w:val="left"/>
        <w:rPr>
          <w:rStyle w:val="FontStyle63"/>
        </w:rPr>
      </w:pPr>
      <w:r>
        <w:rPr>
          <w:rStyle w:val="FontStyle63"/>
        </w:rPr>
        <w:t>работников, чья деятельность связана с коррупционными рисками;</w:t>
      </w:r>
    </w:p>
    <w:p w:rsidR="00FE08FB" w:rsidRDefault="00FE08FB" w:rsidP="00821D23">
      <w:pPr>
        <w:pStyle w:val="Style18"/>
        <w:widowControl/>
        <w:numPr>
          <w:ilvl w:val="0"/>
          <w:numId w:val="19"/>
        </w:numPr>
        <w:jc w:val="left"/>
        <w:rPr>
          <w:rStyle w:val="FontStyle63"/>
        </w:rPr>
      </w:pPr>
      <w:r>
        <w:rPr>
          <w:rStyle w:val="FontStyle63"/>
        </w:rPr>
        <w:t>лиц, осуществляющих внутренний контроль и аудит, и т.д.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Как общие, так и специальные обязанности включаются в трудовой дого</w:t>
      </w:r>
      <w:r>
        <w:rPr>
          <w:rStyle w:val="FontStyle63"/>
        </w:rPr>
        <w:softHyphen/>
        <w:t>вор с работником Учреждения (в должностную инструкцию). При условии за</w:t>
      </w:r>
      <w:r>
        <w:rPr>
          <w:rStyle w:val="FontStyle63"/>
        </w:rPr>
        <w:softHyphen/>
        <w:t>крепления обязанностей работника в связи с предупреждением и противодей</w:t>
      </w:r>
      <w:r>
        <w:rPr>
          <w:rStyle w:val="FontStyle63"/>
        </w:rPr>
        <w:softHyphen/>
        <w:t>ствием коррупции в трудовом договоре (в должностной инструкции) работода</w:t>
      </w:r>
      <w:r>
        <w:rPr>
          <w:rStyle w:val="FontStyle63"/>
        </w:rPr>
        <w:softHyphen/>
        <w:t>тель вправе применить к работнику меры дисциплинарного взыскания, включая увольнение, при наличии оснований, предусмотренных Трудовым кодексом Российской Федерации, за совершение неправомерных действий, повлекших неисполнение возложенных на него трудовых обязанностей.</w:t>
      </w:r>
    </w:p>
    <w:p w:rsidR="00FE08FB" w:rsidRPr="00821D23" w:rsidRDefault="00FE08FB" w:rsidP="00821D23">
      <w:pPr>
        <w:pStyle w:val="Style18"/>
        <w:widowControl/>
        <w:ind w:firstLine="709"/>
        <w:rPr>
          <w:rStyle w:val="FontStyle62"/>
          <w:b w:val="0"/>
          <w:bCs w:val="0"/>
        </w:rPr>
      </w:pPr>
      <w:r>
        <w:rPr>
          <w:rStyle w:val="FontStyle63"/>
        </w:rPr>
        <w:t>В целях обеспечения эффективного исполнения возложенных на работ</w:t>
      </w:r>
      <w:r>
        <w:rPr>
          <w:rStyle w:val="FontStyle63"/>
        </w:rPr>
        <w:softHyphen/>
        <w:t>ников обязанностей необходимо четко регламентировать процедуры их соблю</w:t>
      </w:r>
      <w:r>
        <w:rPr>
          <w:rStyle w:val="FontStyle63"/>
        </w:rPr>
        <w:softHyphen/>
        <w:t>дения. Так, в частности, порядок уведомления работодателя о случаях склоне</w:t>
      </w:r>
      <w:r>
        <w:rPr>
          <w:rStyle w:val="FontStyle63"/>
        </w:rPr>
        <w:softHyphen/>
        <w:t>ния работника к совершению коррупционных правонарушений или о ставшей известной работнику информации о случаях совершения коррупционных пра</w:t>
      </w:r>
      <w:r>
        <w:rPr>
          <w:rStyle w:val="FontStyle63"/>
        </w:rPr>
        <w:softHyphen/>
        <w:t>вонарушений закрепляется в локальном нормативном акте Учреждения.</w:t>
      </w:r>
    </w:p>
    <w:p w:rsidR="00FE08FB" w:rsidRPr="000B6EF2" w:rsidRDefault="00FE08FB" w:rsidP="00821D23">
      <w:pPr>
        <w:pStyle w:val="Style9"/>
        <w:widowControl/>
        <w:spacing w:before="91" w:line="317" w:lineRule="exact"/>
        <w:jc w:val="left"/>
        <w:rPr>
          <w:rStyle w:val="FontStyle62"/>
        </w:rPr>
      </w:pPr>
      <w:r w:rsidRPr="000B6EF2">
        <w:rPr>
          <w:rStyle w:val="FontStyle62"/>
        </w:rPr>
        <w:t>7. Перечень антикоррупционных мероприятий и порядок их выполнения (применения)</w:t>
      </w:r>
    </w:p>
    <w:p w:rsidR="00FE08FB" w:rsidRDefault="00FE08FB" w:rsidP="00FE08FB">
      <w:pPr>
        <w:pStyle w:val="Style18"/>
        <w:widowControl/>
        <w:spacing w:line="317" w:lineRule="exact"/>
        <w:ind w:firstLine="709"/>
        <w:rPr>
          <w:rStyle w:val="FontStyle63"/>
        </w:rPr>
      </w:pPr>
      <w:r>
        <w:rPr>
          <w:rStyle w:val="FontStyle63"/>
        </w:rPr>
        <w:t>План мероприятий по реализации стратегии антикоррупционной полити</w:t>
      </w:r>
      <w:r>
        <w:rPr>
          <w:rStyle w:val="FontStyle63"/>
        </w:rPr>
        <w:softHyphen/>
        <w:t>ки является комплексной мерой, обеспечивающей применение правовых, эко</w:t>
      </w:r>
      <w:r>
        <w:rPr>
          <w:rStyle w:val="FontStyle63"/>
        </w:rPr>
        <w:softHyphen/>
        <w:t>номических, образовательных, воспитательных, организационных и иных мер, направленных на противодействие коррупции в Учреждении.</w:t>
      </w:r>
    </w:p>
    <w:p w:rsidR="00FE08FB" w:rsidRDefault="00FE08FB" w:rsidP="00FE08FB">
      <w:pPr>
        <w:pStyle w:val="Style28"/>
        <w:widowControl/>
        <w:numPr>
          <w:ilvl w:val="0"/>
          <w:numId w:val="14"/>
        </w:numPr>
        <w:tabs>
          <w:tab w:val="left" w:pos="989"/>
        </w:tabs>
        <w:spacing w:line="317" w:lineRule="exact"/>
        <w:ind w:firstLine="709"/>
        <w:rPr>
          <w:rStyle w:val="FontStyle63"/>
        </w:rPr>
      </w:pPr>
      <w:r>
        <w:rPr>
          <w:rStyle w:val="FontStyle63"/>
        </w:rPr>
        <w:t>План мероприятий по реализации стратегии антикоррупционной поли</w:t>
      </w:r>
      <w:r>
        <w:rPr>
          <w:rStyle w:val="FontStyle63"/>
        </w:rPr>
        <w:softHyphen/>
        <w:t>тики входит в состав комплексной программы профилактики правонарушений.</w:t>
      </w:r>
    </w:p>
    <w:p w:rsidR="00FE08FB" w:rsidRDefault="00FE08FB" w:rsidP="00FE08FB">
      <w:pPr>
        <w:pStyle w:val="Style28"/>
        <w:widowControl/>
        <w:numPr>
          <w:ilvl w:val="0"/>
          <w:numId w:val="14"/>
        </w:numPr>
        <w:tabs>
          <w:tab w:val="left" w:pos="989"/>
        </w:tabs>
        <w:spacing w:line="317" w:lineRule="exact"/>
        <w:ind w:firstLine="709"/>
        <w:rPr>
          <w:rStyle w:val="FontStyle63"/>
        </w:rPr>
      </w:pPr>
      <w:r>
        <w:rPr>
          <w:rStyle w:val="FontStyle63"/>
        </w:rPr>
        <w:t>Разработка и принятие плана реализации стратегии антикоррупционной политики осуществляется в порядке, установленном законодательством.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81"/>
        <w:gridCol w:w="6072"/>
      </w:tblGrid>
      <w:tr w:rsidR="00FE08FB" w:rsidTr="00162764"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40" w:lineRule="auto"/>
              <w:ind w:left="102" w:firstLine="709"/>
              <w:rPr>
                <w:rStyle w:val="FontStyle60"/>
              </w:rPr>
            </w:pPr>
            <w:r>
              <w:rPr>
                <w:rStyle w:val="FontStyle60"/>
              </w:rPr>
              <w:t>Направление</w:t>
            </w: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40" w:lineRule="auto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Мероприятие</w:t>
            </w:r>
          </w:p>
        </w:tc>
      </w:tr>
      <w:tr w:rsidR="00FE08FB" w:rsidTr="00162764">
        <w:tc>
          <w:tcPr>
            <w:tcW w:w="35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102" w:firstLine="709"/>
              <w:rPr>
                <w:rStyle w:val="FontStyle60"/>
              </w:rPr>
            </w:pPr>
            <w:r>
              <w:rPr>
                <w:rStyle w:val="FontStyle60"/>
              </w:rPr>
              <w:t>Нормативное обеспечение, за</w:t>
            </w:r>
            <w:r>
              <w:rPr>
                <w:rStyle w:val="FontStyle60"/>
              </w:rPr>
              <w:softHyphen/>
              <w:t>крепление стандартов поведе</w:t>
            </w:r>
            <w:r>
              <w:rPr>
                <w:rStyle w:val="FontStyle60"/>
              </w:rPr>
              <w:softHyphen/>
              <w:t>ния и декларация намерений</w:t>
            </w: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8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Введение в документацию о закупках стандартной анти</w:t>
            </w:r>
            <w:r>
              <w:rPr>
                <w:rStyle w:val="FontStyle60"/>
              </w:rPr>
              <w:softHyphen/>
              <w:t>коррупционной оговорки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8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Введение антикоррупционных положений в трудовые договоры (должностные инструкции) работников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69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Разработка и принятие кодекса этики и служебного по</w:t>
            </w:r>
            <w:r>
              <w:rPr>
                <w:rStyle w:val="FontStyle60"/>
              </w:rPr>
              <w:softHyphen/>
            </w:r>
            <w:r>
              <w:rPr>
                <w:rStyle w:val="FontStyle60"/>
              </w:rPr>
              <w:lastRenderedPageBreak/>
              <w:t>ведения работников Учреждения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8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Разработка и принятие правил, регламентирующих во</w:t>
            </w:r>
            <w:r>
              <w:rPr>
                <w:rStyle w:val="FontStyle60"/>
              </w:rPr>
              <w:softHyphen/>
              <w:t>просы обмена деловыми подарками и знаками делового гостеприимства</w:t>
            </w:r>
          </w:p>
        </w:tc>
      </w:tr>
      <w:tr w:rsidR="00FE08FB" w:rsidTr="00162764">
        <w:tc>
          <w:tcPr>
            <w:tcW w:w="35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8" w:lineRule="exact"/>
              <w:ind w:left="102" w:firstLine="709"/>
              <w:rPr>
                <w:rStyle w:val="FontStyle60"/>
              </w:rPr>
            </w:pPr>
            <w:r>
              <w:rPr>
                <w:rStyle w:val="FontStyle60"/>
              </w:rPr>
              <w:t>Разработка и введение специ</w:t>
            </w:r>
            <w:r>
              <w:rPr>
                <w:rStyle w:val="FontStyle60"/>
              </w:rPr>
              <w:softHyphen/>
              <w:t>альных антикоррупционных процедур</w:t>
            </w: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Введение процедуры информирования работниками ра</w:t>
            </w:r>
            <w:r>
              <w:rPr>
                <w:rStyle w:val="FontStyle60"/>
              </w:rPr>
              <w:softHyphen/>
              <w:t>ботодателя о случаях склонения их к совершению кор</w:t>
            </w:r>
            <w:r>
              <w:rPr>
                <w:rStyle w:val="FontStyle60"/>
              </w:rPr>
              <w:softHyphen/>
              <w:t>рупционных нарушений и порядка рассмотрения таких сообщений, включая создание доступных каналов пере</w:t>
            </w:r>
            <w:r>
              <w:rPr>
                <w:rStyle w:val="FontStyle60"/>
              </w:rPr>
              <w:softHyphen/>
              <w:t>дачи обозначенной информации (механизмов «обратной связи», телефона доверия и т. п.)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65" w:firstLine="709"/>
              <w:rPr>
                <w:rStyle w:val="FontStyle60"/>
              </w:rPr>
            </w:pPr>
            <w:proofErr w:type="gramStart"/>
            <w:r>
              <w:rPr>
                <w:rStyle w:val="FontStyle60"/>
              </w:rPr>
              <w:t>Введение процедуры информирования работодателя о ставшей известной работнику информации о случаях со</w:t>
            </w:r>
            <w:r>
              <w:rPr>
                <w:rStyle w:val="FontStyle60"/>
              </w:rPr>
              <w:softHyphen/>
              <w:t>вершения коррупционных правонарушений другими ра</w:t>
            </w:r>
            <w:r>
              <w:rPr>
                <w:rStyle w:val="FontStyle60"/>
              </w:rPr>
              <w:softHyphen/>
              <w:t>ботниками, контрагентами организации или иными ли</w:t>
            </w:r>
            <w:r>
              <w:rPr>
                <w:rStyle w:val="FontStyle60"/>
              </w:rPr>
              <w:softHyphen/>
              <w:t>цами и порядка рассмотрения таких сообщений, включая создание доступных каналов передачи обозначенной информации (механизмов «обратной связи», телефона доверия и т. п.)</w:t>
            </w:r>
            <w:proofErr w:type="gramEnd"/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Введение процедуры информирования работниками ра</w:t>
            </w:r>
            <w:r>
              <w:rPr>
                <w:rStyle w:val="FontStyle60"/>
              </w:rPr>
              <w:softHyphen/>
              <w:t>ботодателя о возникновении конфликта интересов и по</w:t>
            </w:r>
            <w:r>
              <w:rPr>
                <w:rStyle w:val="FontStyle60"/>
              </w:rPr>
              <w:softHyphen/>
              <w:t>рядка урегулирования выявленного конфликта интере</w:t>
            </w:r>
            <w:r>
              <w:rPr>
                <w:rStyle w:val="FontStyle60"/>
              </w:rPr>
              <w:softHyphen/>
              <w:t>сов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Введение процедур защиты работников, сообщивших о коррупционных правонарушениях в деятельности орга</w:t>
            </w:r>
            <w:r>
              <w:rPr>
                <w:rStyle w:val="FontStyle60"/>
              </w:rPr>
              <w:softHyphen/>
              <w:t>низации, от формальных и неформальных санкций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Проведение периодической оценки коррупционных рис</w:t>
            </w:r>
            <w:r>
              <w:rPr>
                <w:rStyle w:val="FontStyle60"/>
              </w:rPr>
              <w:softHyphen/>
              <w:t>ков в целях выявления сфер деятельности организации,</w:t>
            </w:r>
          </w:p>
        </w:tc>
      </w:tr>
      <w:tr w:rsidR="00FE08FB" w:rsidTr="00162764">
        <w:tc>
          <w:tcPr>
            <w:tcW w:w="3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4"/>
              <w:widowControl/>
              <w:ind w:left="102" w:firstLine="709"/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8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наиболее подверженных таким рискам, и разработки со</w:t>
            </w:r>
            <w:r>
              <w:rPr>
                <w:rStyle w:val="FontStyle60"/>
              </w:rPr>
              <w:softHyphen/>
              <w:t>ответствующих антикоррупционных мер</w:t>
            </w:r>
          </w:p>
        </w:tc>
      </w:tr>
      <w:tr w:rsidR="00FE08FB" w:rsidTr="00162764">
        <w:tc>
          <w:tcPr>
            <w:tcW w:w="35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69" w:lineRule="exact"/>
              <w:ind w:left="102" w:firstLine="709"/>
              <w:rPr>
                <w:rStyle w:val="FontStyle60"/>
              </w:rPr>
            </w:pPr>
            <w:r>
              <w:rPr>
                <w:rStyle w:val="FontStyle60"/>
              </w:rPr>
              <w:t>Обучение и информирование работников</w:t>
            </w: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Ежегодное ознакомление работников с нормативными документами, регламентирующими вопросы предупре</w:t>
            </w:r>
            <w:r>
              <w:rPr>
                <w:rStyle w:val="FontStyle60"/>
              </w:rPr>
              <w:softHyphen/>
              <w:t>ждения и противодействия коррупции в организации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8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Проведение для обучающих мероприятий по вопросам профилактики и противодействия коррупции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Организация индивидуального консультирования работ</w:t>
            </w:r>
            <w:r>
              <w:rPr>
                <w:rStyle w:val="FontStyle60"/>
              </w:rPr>
              <w:softHyphen/>
              <w:t>ников по вопросам применения (соблюдения) антикор</w:t>
            </w:r>
            <w:r>
              <w:rPr>
                <w:rStyle w:val="FontStyle60"/>
              </w:rPr>
              <w:softHyphen/>
              <w:t>рупционных стандартов и процедур</w:t>
            </w:r>
          </w:p>
        </w:tc>
      </w:tr>
      <w:tr w:rsidR="00FE08FB" w:rsidTr="00162764">
        <w:tc>
          <w:tcPr>
            <w:tcW w:w="35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102" w:firstLine="709"/>
              <w:rPr>
                <w:rStyle w:val="FontStyle60"/>
              </w:rPr>
            </w:pPr>
            <w:r>
              <w:rPr>
                <w:rStyle w:val="FontStyle60"/>
              </w:rPr>
              <w:t>Обеспечение соответствия си</w:t>
            </w:r>
            <w:r>
              <w:rPr>
                <w:rStyle w:val="FontStyle60"/>
              </w:rPr>
              <w:softHyphen/>
              <w:t>стемы внутреннего контроля и аудита организации требова</w:t>
            </w:r>
            <w:r>
              <w:rPr>
                <w:rStyle w:val="FontStyle60"/>
              </w:rPr>
              <w:softHyphen/>
              <w:t>ниям антикоррупционной по</w:t>
            </w:r>
            <w:r>
              <w:rPr>
                <w:rStyle w:val="FontStyle60"/>
              </w:rPr>
              <w:softHyphen/>
              <w:t>литики организации</w:t>
            </w: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8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Осуществление регулярного контроля соблюдения внут</w:t>
            </w:r>
            <w:r>
              <w:rPr>
                <w:rStyle w:val="FontStyle60"/>
              </w:rPr>
              <w:softHyphen/>
              <w:t>ренних процедур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8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Осуществление регулярного контроля данных бухгал</w:t>
            </w:r>
            <w:r>
              <w:rPr>
                <w:rStyle w:val="FontStyle60"/>
              </w:rPr>
              <w:softHyphen/>
              <w:t>терского учета, наличия и достоверности первичных до</w:t>
            </w:r>
            <w:r>
              <w:rPr>
                <w:rStyle w:val="FontStyle60"/>
              </w:rPr>
              <w:softHyphen/>
              <w:t>кументов бухгалтерского учета</w:t>
            </w:r>
          </w:p>
        </w:tc>
      </w:tr>
      <w:tr w:rsidR="00FE08FB" w:rsidTr="00162764">
        <w:tc>
          <w:tcPr>
            <w:tcW w:w="35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102" w:firstLine="709"/>
              <w:rPr>
                <w:rStyle w:val="FontStyle60"/>
              </w:rPr>
            </w:pPr>
            <w:r>
              <w:rPr>
                <w:rStyle w:val="FontStyle60"/>
              </w:rPr>
              <w:t>Оценка результатов проводи</w:t>
            </w:r>
            <w:r>
              <w:rPr>
                <w:rStyle w:val="FontStyle60"/>
              </w:rPr>
              <w:softHyphen/>
              <w:t>мой антикоррупционной рабо</w:t>
            </w:r>
            <w:r>
              <w:rPr>
                <w:rStyle w:val="FontStyle60"/>
              </w:rPr>
              <w:softHyphen/>
              <w:t>ты и распространение отчет</w:t>
            </w:r>
            <w:r>
              <w:rPr>
                <w:rStyle w:val="FontStyle60"/>
              </w:rPr>
              <w:softHyphen/>
              <w:t>ных материалов</w:t>
            </w: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83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Проведение регулярной оценки результатов работы по противодействию коррупции</w:t>
            </w:r>
          </w:p>
        </w:tc>
      </w:tr>
      <w:tr w:rsidR="00FE08FB" w:rsidTr="00162764">
        <w:tc>
          <w:tcPr>
            <w:tcW w:w="35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  <w:p w:rsidR="00FE08FB" w:rsidRDefault="00FE08FB" w:rsidP="00FE08FB">
            <w:pPr>
              <w:ind w:left="102" w:firstLine="709"/>
              <w:rPr>
                <w:rStyle w:val="FontStyle60"/>
              </w:rPr>
            </w:pPr>
          </w:p>
        </w:tc>
        <w:tc>
          <w:tcPr>
            <w:tcW w:w="6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08FB" w:rsidRDefault="00FE08FB" w:rsidP="00FE08FB">
            <w:pPr>
              <w:pStyle w:val="Style26"/>
              <w:widowControl/>
              <w:spacing w:line="274" w:lineRule="exact"/>
              <w:ind w:left="65" w:firstLine="709"/>
              <w:rPr>
                <w:rStyle w:val="FontStyle60"/>
              </w:rPr>
            </w:pPr>
            <w:r>
              <w:rPr>
                <w:rStyle w:val="FontStyle60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FE08FB" w:rsidRDefault="00FE08FB" w:rsidP="00821D23">
      <w:pPr>
        <w:pStyle w:val="Style9"/>
        <w:widowControl/>
        <w:spacing w:before="82" w:line="322" w:lineRule="exact"/>
        <w:jc w:val="left"/>
        <w:rPr>
          <w:rStyle w:val="FontStyle62"/>
        </w:rPr>
      </w:pPr>
      <w:r>
        <w:rPr>
          <w:rStyle w:val="FontStyle62"/>
        </w:rPr>
        <w:t>8. Внедрение антикоррупционных механизмов</w:t>
      </w:r>
    </w:p>
    <w:p w:rsidR="00FE08FB" w:rsidRDefault="00FE08FB" w:rsidP="00FE08FB">
      <w:pPr>
        <w:pStyle w:val="Style28"/>
        <w:widowControl/>
        <w:numPr>
          <w:ilvl w:val="0"/>
          <w:numId w:val="15"/>
        </w:numPr>
        <w:tabs>
          <w:tab w:val="left" w:pos="989"/>
        </w:tabs>
        <w:ind w:firstLine="709"/>
        <w:rPr>
          <w:rStyle w:val="FontStyle63"/>
        </w:rPr>
      </w:pPr>
      <w:r>
        <w:rPr>
          <w:rStyle w:val="FontStyle63"/>
        </w:rPr>
        <w:t>Проведение совещаний с работниками Учреждения по вопросам анти</w:t>
      </w:r>
      <w:r>
        <w:rPr>
          <w:rStyle w:val="FontStyle63"/>
        </w:rPr>
        <w:softHyphen/>
        <w:t>коррупционной политики в образовании.</w:t>
      </w:r>
    </w:p>
    <w:p w:rsidR="00FE08FB" w:rsidRDefault="00FE08FB" w:rsidP="00FE08FB">
      <w:pPr>
        <w:pStyle w:val="Style28"/>
        <w:widowControl/>
        <w:numPr>
          <w:ilvl w:val="0"/>
          <w:numId w:val="15"/>
        </w:numPr>
        <w:tabs>
          <w:tab w:val="left" w:pos="989"/>
        </w:tabs>
        <w:ind w:firstLine="709"/>
        <w:rPr>
          <w:rStyle w:val="FontStyle63"/>
        </w:rPr>
      </w:pPr>
      <w:r>
        <w:rPr>
          <w:rStyle w:val="FontStyle63"/>
        </w:rPr>
        <w:t>Усиление воспитательной и разъяснительной работы среди админи</w:t>
      </w:r>
      <w:r>
        <w:rPr>
          <w:rStyle w:val="FontStyle63"/>
        </w:rPr>
        <w:softHyphen/>
        <w:t>стративного, педагогического состава Учреждения по недопущению фактов вымогательства и получения денежных сре</w:t>
      </w:r>
      <w:proofErr w:type="gramStart"/>
      <w:r>
        <w:rPr>
          <w:rStyle w:val="FontStyle63"/>
        </w:rPr>
        <w:t>дств пр</w:t>
      </w:r>
      <w:proofErr w:type="gramEnd"/>
      <w:r>
        <w:rPr>
          <w:rStyle w:val="FontStyle63"/>
        </w:rPr>
        <w:t>и реализации образователь</w:t>
      </w:r>
      <w:r>
        <w:rPr>
          <w:rStyle w:val="FontStyle63"/>
        </w:rPr>
        <w:softHyphen/>
        <w:t>ного процесса.</w:t>
      </w:r>
    </w:p>
    <w:p w:rsidR="00FE08FB" w:rsidRDefault="00FE08FB" w:rsidP="00FE08FB">
      <w:pPr>
        <w:pStyle w:val="Style28"/>
        <w:widowControl/>
        <w:numPr>
          <w:ilvl w:val="0"/>
          <w:numId w:val="15"/>
        </w:numPr>
        <w:tabs>
          <w:tab w:val="left" w:pos="989"/>
        </w:tabs>
        <w:ind w:firstLine="709"/>
        <w:jc w:val="left"/>
        <w:rPr>
          <w:rStyle w:val="FontStyle63"/>
        </w:rPr>
      </w:pPr>
      <w:r>
        <w:rPr>
          <w:rStyle w:val="FontStyle63"/>
        </w:rPr>
        <w:t>Проведение проверки целевого использования средств.</w:t>
      </w:r>
    </w:p>
    <w:p w:rsidR="00FE08FB" w:rsidRDefault="00FE08FB" w:rsidP="00FE08FB">
      <w:pPr>
        <w:pStyle w:val="Style28"/>
        <w:widowControl/>
        <w:numPr>
          <w:ilvl w:val="0"/>
          <w:numId w:val="15"/>
        </w:numPr>
        <w:tabs>
          <w:tab w:val="left" w:pos="989"/>
        </w:tabs>
        <w:ind w:firstLine="709"/>
        <w:rPr>
          <w:rStyle w:val="FontStyle63"/>
        </w:rPr>
      </w:pPr>
      <w:r>
        <w:rPr>
          <w:rStyle w:val="FontStyle63"/>
        </w:rPr>
        <w:lastRenderedPageBreak/>
        <w:t>Участие в комплексных проверках по порядку привлечения внебюд</w:t>
      </w:r>
      <w:r>
        <w:rPr>
          <w:rStyle w:val="FontStyle63"/>
        </w:rPr>
        <w:softHyphen/>
        <w:t>жетных средств, их целевого использования.</w:t>
      </w:r>
    </w:p>
    <w:p w:rsidR="00FE08FB" w:rsidRDefault="00FE08FB" w:rsidP="00FE08FB">
      <w:pPr>
        <w:pStyle w:val="Style28"/>
        <w:widowControl/>
        <w:tabs>
          <w:tab w:val="left" w:pos="984"/>
        </w:tabs>
        <w:ind w:firstLine="709"/>
        <w:jc w:val="left"/>
        <w:rPr>
          <w:rStyle w:val="FontStyle63"/>
        </w:rPr>
      </w:pPr>
      <w:r>
        <w:rPr>
          <w:rStyle w:val="FontStyle63"/>
        </w:rPr>
        <w:t>5.</w:t>
      </w:r>
      <w:r>
        <w:rPr>
          <w:rStyle w:val="FontStyle63"/>
        </w:rPr>
        <w:tab/>
        <w:t>Контроль за ведением документов строгой отчетности:</w:t>
      </w:r>
      <w:r>
        <w:rPr>
          <w:rStyle w:val="FontStyle63"/>
        </w:rPr>
        <w:br/>
        <w:t xml:space="preserve">инструкции и указания по ведению журналов учета рабочего времени </w:t>
      </w:r>
      <w:proofErr w:type="spellStart"/>
      <w:r>
        <w:rPr>
          <w:rStyle w:val="FontStyle63"/>
        </w:rPr>
        <w:t>п</w:t>
      </w:r>
      <w:proofErr w:type="gramStart"/>
      <w:r>
        <w:rPr>
          <w:rStyle w:val="FontStyle63"/>
        </w:rPr>
        <w:t>е</w:t>
      </w:r>
      <w:proofErr w:type="spellEnd"/>
      <w:r>
        <w:rPr>
          <w:rStyle w:val="FontStyle63"/>
        </w:rPr>
        <w:t>-</w:t>
      </w:r>
      <w:proofErr w:type="gramEnd"/>
      <w:r>
        <w:rPr>
          <w:rStyle w:val="FontStyle63"/>
        </w:rPr>
        <w:br/>
      </w:r>
      <w:proofErr w:type="spellStart"/>
      <w:r>
        <w:rPr>
          <w:rStyle w:val="FontStyle63"/>
        </w:rPr>
        <w:t>дагога</w:t>
      </w:r>
      <w:proofErr w:type="spellEnd"/>
      <w:r>
        <w:rPr>
          <w:rStyle w:val="FontStyle63"/>
        </w:rPr>
        <w:t xml:space="preserve"> дополнительного образования;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локальные акты, регламентирующие итоговую и промежуточную атте</w:t>
      </w:r>
      <w:r>
        <w:rPr>
          <w:rStyle w:val="FontStyle63"/>
        </w:rPr>
        <w:softHyphen/>
        <w:t>стацию;</w:t>
      </w:r>
    </w:p>
    <w:p w:rsidR="00FE08FB" w:rsidRDefault="00FE08FB" w:rsidP="00FE08FB">
      <w:pPr>
        <w:pStyle w:val="Style18"/>
        <w:widowControl/>
        <w:ind w:firstLine="709"/>
        <w:jc w:val="left"/>
        <w:rPr>
          <w:rStyle w:val="FontStyle63"/>
        </w:rPr>
      </w:pPr>
      <w:r>
        <w:rPr>
          <w:rStyle w:val="FontStyle63"/>
        </w:rPr>
        <w:t>принятие дисциплинарных взысканий к лицам, допустившим нарушения.</w:t>
      </w:r>
    </w:p>
    <w:p w:rsidR="00FE08FB" w:rsidRDefault="00FE08FB" w:rsidP="00FE08FB">
      <w:pPr>
        <w:pStyle w:val="Style28"/>
        <w:widowControl/>
        <w:numPr>
          <w:ilvl w:val="0"/>
          <w:numId w:val="16"/>
        </w:numPr>
        <w:tabs>
          <w:tab w:val="left" w:pos="989"/>
        </w:tabs>
        <w:ind w:firstLine="709"/>
        <w:rPr>
          <w:rStyle w:val="FontStyle63"/>
        </w:rPr>
      </w:pPr>
      <w:r>
        <w:rPr>
          <w:rStyle w:val="FontStyle63"/>
        </w:rPr>
        <w:t>Анализ состояния работы и мер по предупреждению коррупционных правонарушений в Учреждении Подведение итогов анонимного анкетирования учащихся на предмет выявления фактов коррупционных нарушений и обобще</w:t>
      </w:r>
      <w:r>
        <w:rPr>
          <w:rStyle w:val="FontStyle63"/>
        </w:rPr>
        <w:softHyphen/>
        <w:t>ние вопроса на заседании комиссии по реализации стратегии антикоррупцион</w:t>
      </w:r>
      <w:r>
        <w:rPr>
          <w:rStyle w:val="FontStyle63"/>
        </w:rPr>
        <w:softHyphen/>
        <w:t>ной политики.</w:t>
      </w:r>
    </w:p>
    <w:p w:rsidR="00FE08FB" w:rsidRDefault="00FE08FB" w:rsidP="00FE08FB">
      <w:pPr>
        <w:pStyle w:val="Style28"/>
        <w:widowControl/>
        <w:numPr>
          <w:ilvl w:val="0"/>
          <w:numId w:val="16"/>
        </w:numPr>
        <w:tabs>
          <w:tab w:val="left" w:pos="989"/>
        </w:tabs>
        <w:ind w:firstLine="709"/>
        <w:rPr>
          <w:rStyle w:val="FontStyle63"/>
        </w:rPr>
      </w:pPr>
      <w:r>
        <w:rPr>
          <w:rStyle w:val="FontStyle63"/>
        </w:rPr>
        <w:t>Анализ заявлений, обращений граждан на предмет наличия в них ин</w:t>
      </w:r>
      <w:r>
        <w:rPr>
          <w:rStyle w:val="FontStyle63"/>
        </w:rPr>
        <w:softHyphen/>
        <w:t>формации о фактах коррупции в Учреждении. Принятие по результатам прове</w:t>
      </w:r>
      <w:r>
        <w:rPr>
          <w:rStyle w:val="FontStyle63"/>
        </w:rPr>
        <w:softHyphen/>
        <w:t>рок организационных мер, на предупреждение подобных фактов.</w:t>
      </w:r>
    </w:p>
    <w:p w:rsidR="00FE08FB" w:rsidRDefault="00FE08FB" w:rsidP="00821D23">
      <w:pPr>
        <w:pStyle w:val="Style25"/>
        <w:widowControl/>
        <w:spacing w:before="62"/>
        <w:jc w:val="left"/>
        <w:rPr>
          <w:rStyle w:val="FontStyle62"/>
        </w:rPr>
      </w:pPr>
      <w:r>
        <w:rPr>
          <w:rStyle w:val="FontStyle62"/>
        </w:rPr>
        <w:t>9. Антикоррупционное образование и просвещение. Профилактика коррупции</w:t>
      </w:r>
    </w:p>
    <w:p w:rsidR="00FE08FB" w:rsidRDefault="00FE08FB" w:rsidP="00FE08FB">
      <w:pPr>
        <w:pStyle w:val="Style28"/>
        <w:widowControl/>
        <w:numPr>
          <w:ilvl w:val="0"/>
          <w:numId w:val="17"/>
        </w:numPr>
        <w:tabs>
          <w:tab w:val="left" w:pos="1219"/>
        </w:tabs>
        <w:ind w:firstLine="709"/>
        <w:rPr>
          <w:rStyle w:val="FontStyle63"/>
        </w:rPr>
      </w:pPr>
      <w:r>
        <w:rPr>
          <w:rStyle w:val="FontStyle63"/>
        </w:rPr>
        <w:t>Для решения задач по формированию антикоррупционного мировоз</w:t>
      </w:r>
      <w:r>
        <w:rPr>
          <w:rStyle w:val="FontStyle63"/>
        </w:rPr>
        <w:softHyphen/>
        <w:t>зрения, повышения уровня правосознания и правовой культуры в Учреждении в установленном порядке организуется изучение правовых и морально-этических аспектов деятельности.</w:t>
      </w:r>
    </w:p>
    <w:p w:rsidR="00FE08FB" w:rsidRDefault="00FE08FB" w:rsidP="00FE08FB">
      <w:pPr>
        <w:pStyle w:val="Style28"/>
        <w:widowControl/>
        <w:numPr>
          <w:ilvl w:val="0"/>
          <w:numId w:val="17"/>
        </w:numPr>
        <w:tabs>
          <w:tab w:val="left" w:pos="1219"/>
        </w:tabs>
        <w:ind w:firstLine="709"/>
        <w:rPr>
          <w:rStyle w:val="FontStyle63"/>
        </w:rPr>
      </w:pPr>
      <w:r>
        <w:rPr>
          <w:rStyle w:val="FontStyle63"/>
        </w:rPr>
        <w:t>Организация антикоррупционного образования осуществляется педа</w:t>
      </w:r>
      <w:r>
        <w:rPr>
          <w:rStyle w:val="FontStyle63"/>
        </w:rPr>
        <w:softHyphen/>
        <w:t>гогами дополнительного образования.</w:t>
      </w:r>
    </w:p>
    <w:p w:rsidR="00FE08FB" w:rsidRDefault="00FE08FB" w:rsidP="00FE08FB">
      <w:pPr>
        <w:pStyle w:val="Style28"/>
        <w:widowControl/>
        <w:numPr>
          <w:ilvl w:val="0"/>
          <w:numId w:val="17"/>
        </w:numPr>
        <w:tabs>
          <w:tab w:val="left" w:pos="1219"/>
        </w:tabs>
        <w:ind w:firstLine="709"/>
        <w:rPr>
          <w:rStyle w:val="FontStyle63"/>
        </w:rPr>
      </w:pPr>
      <w:r>
        <w:rPr>
          <w:rStyle w:val="FontStyle63"/>
        </w:rPr>
        <w:t>Антикоррупционная пропаганда представляет собой целенаправлен</w:t>
      </w:r>
      <w:r>
        <w:rPr>
          <w:rStyle w:val="FontStyle63"/>
        </w:rPr>
        <w:softHyphen/>
        <w:t>ную деятельность, содержанием которой является просветительская работа по вопросам противостояния коррупции в любых её проявлениях, воспитания у учащихся гражданской ответственности, укрепления доверия к власти.</w:t>
      </w:r>
    </w:p>
    <w:p w:rsidR="00FE08FB" w:rsidRDefault="00FE08FB" w:rsidP="00FE08FB">
      <w:pPr>
        <w:pStyle w:val="Style28"/>
        <w:widowControl/>
        <w:numPr>
          <w:ilvl w:val="0"/>
          <w:numId w:val="17"/>
        </w:numPr>
        <w:tabs>
          <w:tab w:val="left" w:pos="1219"/>
        </w:tabs>
        <w:ind w:firstLine="709"/>
        <w:rPr>
          <w:rStyle w:val="FontStyle63"/>
        </w:rPr>
      </w:pPr>
      <w:r>
        <w:rPr>
          <w:rStyle w:val="FontStyle63"/>
        </w:rPr>
        <w:t>Организация антикоррупционной пропаганды осуществляется в соот</w:t>
      </w:r>
      <w:r>
        <w:rPr>
          <w:rStyle w:val="FontStyle63"/>
        </w:rPr>
        <w:softHyphen/>
        <w:t>ветствии законодательством Российской Федерации во взаимодействии с госу</w:t>
      </w:r>
      <w:r>
        <w:rPr>
          <w:rStyle w:val="FontStyle63"/>
        </w:rPr>
        <w:softHyphen/>
        <w:t>дарственными правоохранительными органами, общественными, объединени</w:t>
      </w:r>
      <w:r>
        <w:rPr>
          <w:rStyle w:val="FontStyle63"/>
        </w:rPr>
        <w:softHyphen/>
        <w:t>ями.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Профилактика коррупции в Учреждении осуществляется путем примене</w:t>
      </w:r>
      <w:r>
        <w:rPr>
          <w:rStyle w:val="FontStyle63"/>
        </w:rPr>
        <w:softHyphen/>
        <w:t>ния следующих основных мер:</w:t>
      </w:r>
    </w:p>
    <w:p w:rsidR="00FE08FB" w:rsidRDefault="00FE08FB" w:rsidP="00FE08FB">
      <w:pPr>
        <w:pStyle w:val="Style28"/>
        <w:widowControl/>
        <w:tabs>
          <w:tab w:val="left" w:pos="1022"/>
        </w:tabs>
        <w:ind w:firstLine="709"/>
        <w:rPr>
          <w:rStyle w:val="FontStyle63"/>
        </w:rPr>
      </w:pPr>
      <w:r>
        <w:rPr>
          <w:rStyle w:val="FontStyle63"/>
        </w:rPr>
        <w:t>а)</w:t>
      </w:r>
      <w:r>
        <w:rPr>
          <w:rStyle w:val="FontStyle63"/>
        </w:rPr>
        <w:tab/>
        <w:t xml:space="preserve">формирование в Учреждении нетерпимости к коррупционному </w:t>
      </w:r>
      <w:proofErr w:type="spellStart"/>
      <w:r>
        <w:rPr>
          <w:rStyle w:val="FontStyle63"/>
        </w:rPr>
        <w:t>повед</w:t>
      </w:r>
      <w:proofErr w:type="gramStart"/>
      <w:r>
        <w:rPr>
          <w:rStyle w:val="FontStyle63"/>
        </w:rPr>
        <w:t>е</w:t>
      </w:r>
      <w:proofErr w:type="spellEnd"/>
      <w:r>
        <w:rPr>
          <w:rStyle w:val="FontStyle63"/>
        </w:rPr>
        <w:t>-</w:t>
      </w:r>
      <w:proofErr w:type="gramEnd"/>
      <w:r>
        <w:rPr>
          <w:rStyle w:val="FontStyle63"/>
        </w:rPr>
        <w:br/>
      </w:r>
      <w:proofErr w:type="spellStart"/>
      <w:r>
        <w:rPr>
          <w:rStyle w:val="FontStyle63"/>
        </w:rPr>
        <w:t>нию</w:t>
      </w:r>
      <w:proofErr w:type="spellEnd"/>
      <w:r>
        <w:rPr>
          <w:rStyle w:val="FontStyle63"/>
        </w:rPr>
        <w:t>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Особое внимание уделяется формированию высокого правосознания и правовой культуры работников.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proofErr w:type="gramStart"/>
      <w:r>
        <w:rPr>
          <w:rStyle w:val="FontStyle63"/>
        </w:rPr>
        <w:t>Антикоррупционная направленность правового формирования основана на повышении у работников позитивного отношения к праву и его соблюде</w:t>
      </w:r>
      <w:r>
        <w:rPr>
          <w:rStyle w:val="FontStyle63"/>
        </w:rPr>
        <w:softHyphen/>
        <w:t>нию; повышении уровня правовых знаний, в том числе о коррупционных фор</w:t>
      </w:r>
      <w:r>
        <w:rPr>
          <w:rStyle w:val="FontStyle63"/>
        </w:rPr>
        <w:softHyphen/>
        <w:t>мах поведения и мерах по их предотвращению; формированию гражданской позиции в отношении коррупции, негативного отношения к коррупционным проявлениям, представления о мерах юридической ответственности, которые могут применяться в случае совершения коррупционных правонарушений.</w:t>
      </w:r>
      <w:proofErr w:type="gramEnd"/>
    </w:p>
    <w:p w:rsidR="00FE08FB" w:rsidRDefault="00FE08FB" w:rsidP="00FE08FB">
      <w:pPr>
        <w:pStyle w:val="Style28"/>
        <w:widowControl/>
        <w:tabs>
          <w:tab w:val="left" w:pos="1022"/>
        </w:tabs>
        <w:ind w:firstLine="709"/>
        <w:rPr>
          <w:rStyle w:val="FontStyle63"/>
        </w:rPr>
      </w:pPr>
      <w:r>
        <w:rPr>
          <w:rStyle w:val="FontStyle63"/>
        </w:rPr>
        <w:t>б)</w:t>
      </w:r>
      <w:r>
        <w:rPr>
          <w:rStyle w:val="FontStyle63"/>
        </w:rPr>
        <w:tab/>
        <w:t>антикоррупционная экспертиза локально-нормативных актов и (или)</w:t>
      </w:r>
      <w:r>
        <w:rPr>
          <w:rStyle w:val="FontStyle63"/>
        </w:rPr>
        <w:br/>
        <w:t>их проектов, издаваемых в Учреждении, проводится с целью выявления и</w:t>
      </w:r>
      <w:r>
        <w:rPr>
          <w:rStyle w:val="FontStyle63"/>
        </w:rPr>
        <w:br/>
        <w:t>устранения несовершенства правовых норм, которые повышают вероятность</w:t>
      </w:r>
      <w:r>
        <w:rPr>
          <w:rStyle w:val="FontStyle63"/>
        </w:rPr>
        <w:br/>
        <w:t>коррупционных действий.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lastRenderedPageBreak/>
        <w:t>Решение о проведении антикоррупционной экспертизы правовых актов и (или) проектов принимается управлением образования Вологодского муници</w:t>
      </w:r>
      <w:r>
        <w:rPr>
          <w:rStyle w:val="FontStyle63"/>
        </w:rPr>
        <w:softHyphen/>
        <w:t>пального района, директором Учреждения при наличии достаточных оснований предполагать о присутствии в правовых актах и (или) их проектах коррупцион</w:t>
      </w:r>
      <w:r>
        <w:rPr>
          <w:rStyle w:val="FontStyle63"/>
        </w:rPr>
        <w:softHyphen/>
        <w:t>ных факторов.</w:t>
      </w:r>
    </w:p>
    <w:p w:rsidR="00FE08FB" w:rsidRDefault="00FE08FB" w:rsidP="00821D23">
      <w:pPr>
        <w:pStyle w:val="Style18"/>
        <w:widowControl/>
        <w:ind w:firstLine="709"/>
      </w:pPr>
      <w:r>
        <w:rPr>
          <w:rStyle w:val="FontStyle63"/>
        </w:rPr>
        <w:t>Граждане (учащиеся, родители (законные представители) несовершенно</w:t>
      </w:r>
      <w:r>
        <w:rPr>
          <w:rStyle w:val="FontStyle63"/>
        </w:rPr>
        <w:softHyphen/>
        <w:t>летних учащихся), работники Учреждения вправе обратиться к председателю комиссии по антикоррупционной политике Учреждения с сообщением о прове</w:t>
      </w:r>
      <w:r>
        <w:rPr>
          <w:rStyle w:val="FontStyle63"/>
        </w:rPr>
        <w:softHyphen/>
        <w:t>дении антикоррупционной эксперт</w:t>
      </w:r>
      <w:r w:rsidR="00821D23">
        <w:rPr>
          <w:rStyle w:val="FontStyle63"/>
        </w:rPr>
        <w:t>изы действующих правовых актов.</w:t>
      </w:r>
    </w:p>
    <w:p w:rsidR="00FE08FB" w:rsidRDefault="00FE08FB" w:rsidP="00821D23">
      <w:pPr>
        <w:pStyle w:val="Style9"/>
        <w:widowControl/>
        <w:spacing w:before="62" w:line="322" w:lineRule="exact"/>
        <w:jc w:val="left"/>
        <w:rPr>
          <w:rStyle w:val="FontStyle62"/>
        </w:rPr>
      </w:pPr>
      <w:r>
        <w:rPr>
          <w:rStyle w:val="FontStyle62"/>
        </w:rPr>
        <w:t>10. Ответственность работников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Каждый работник при заключении трудового договора должен быть ознакомлен под подпись с антикоррупционной политикой Учреждения и ло</w:t>
      </w:r>
      <w:r>
        <w:rPr>
          <w:rStyle w:val="FontStyle63"/>
        </w:rPr>
        <w:softHyphen/>
        <w:t>кальными нормативными актами, касающимися противодействия коррупции, изданными в Учреждении, и соблюдать принципы и требования данных доку</w:t>
      </w:r>
      <w:r>
        <w:rPr>
          <w:rStyle w:val="FontStyle63"/>
        </w:rPr>
        <w:softHyphen/>
        <w:t>ментов.</w:t>
      </w:r>
    </w:p>
    <w:p w:rsidR="00FE08FB" w:rsidRPr="00821D23" w:rsidRDefault="00FE08FB" w:rsidP="00821D23">
      <w:pPr>
        <w:pStyle w:val="Style18"/>
        <w:widowControl/>
        <w:ind w:firstLine="709"/>
      </w:pPr>
      <w:r>
        <w:rPr>
          <w:rStyle w:val="FontStyle63"/>
        </w:rPr>
        <w:t>Работники Учреждения, независимо от занимаемой должности, несут от</w:t>
      </w:r>
      <w:r>
        <w:rPr>
          <w:rStyle w:val="FontStyle63"/>
        </w:rPr>
        <w:softHyphen/>
        <w:t>ветственность, предусмотренную действующим законодательством Российской Федерации, за несоблюдение принципов и требований настоящ</w:t>
      </w:r>
      <w:r w:rsidR="00821D23">
        <w:rPr>
          <w:rStyle w:val="FontStyle63"/>
        </w:rPr>
        <w:t>ей Антикорруп</w:t>
      </w:r>
      <w:r w:rsidR="00821D23">
        <w:rPr>
          <w:rStyle w:val="FontStyle63"/>
        </w:rPr>
        <w:softHyphen/>
        <w:t>ционной политики.</w:t>
      </w:r>
    </w:p>
    <w:p w:rsidR="00FE08FB" w:rsidRDefault="00FE08FB" w:rsidP="00821D23">
      <w:pPr>
        <w:pStyle w:val="Style9"/>
        <w:widowControl/>
        <w:spacing w:before="86" w:line="322" w:lineRule="exact"/>
        <w:jc w:val="left"/>
        <w:rPr>
          <w:rStyle w:val="FontStyle62"/>
        </w:rPr>
      </w:pPr>
      <w:r>
        <w:rPr>
          <w:rStyle w:val="FontStyle62"/>
        </w:rPr>
        <w:t>11. Порядок пересмотра и внесения изменений в антикоррупционную</w:t>
      </w:r>
      <w:r w:rsidR="00821D23">
        <w:rPr>
          <w:rStyle w:val="FontStyle62"/>
        </w:rPr>
        <w:t xml:space="preserve"> </w:t>
      </w:r>
      <w:r>
        <w:rPr>
          <w:rStyle w:val="FontStyle62"/>
        </w:rPr>
        <w:t>политику Учреждения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В процессе работы должен осуществляться регулярный мониторинг хода и эффективности реализации антикоррупционной политики, а также выявлен</w:t>
      </w:r>
      <w:r>
        <w:rPr>
          <w:rStyle w:val="FontStyle63"/>
        </w:rPr>
        <w:softHyphen/>
        <w:t>ных фактов коррупции и способов их устранения.</w:t>
      </w:r>
    </w:p>
    <w:p w:rsidR="00FE08FB" w:rsidRDefault="00FE08FB" w:rsidP="00FE08FB">
      <w:pPr>
        <w:pStyle w:val="Style18"/>
        <w:widowControl/>
        <w:ind w:firstLine="709"/>
        <w:jc w:val="left"/>
        <w:rPr>
          <w:rStyle w:val="FontStyle63"/>
        </w:rPr>
      </w:pPr>
      <w:r>
        <w:rPr>
          <w:rStyle w:val="FontStyle63"/>
        </w:rPr>
        <w:t>Основными направлениями антикоррупционной экспертизы является:</w:t>
      </w:r>
    </w:p>
    <w:p w:rsidR="00FE08FB" w:rsidRDefault="00FE08FB" w:rsidP="00821D23">
      <w:pPr>
        <w:pStyle w:val="Style18"/>
        <w:widowControl/>
        <w:numPr>
          <w:ilvl w:val="0"/>
          <w:numId w:val="20"/>
        </w:numPr>
        <w:rPr>
          <w:rStyle w:val="FontStyle63"/>
        </w:rPr>
      </w:pPr>
      <w:r>
        <w:rPr>
          <w:rStyle w:val="FontStyle63"/>
        </w:rPr>
        <w:t>обобщение и анализ результатов антикоррупционной экспертизы локаль</w:t>
      </w:r>
      <w:r>
        <w:rPr>
          <w:rStyle w:val="FontStyle63"/>
        </w:rPr>
        <w:softHyphen/>
        <w:t>ных нормативных документов Учреждения;</w:t>
      </w:r>
    </w:p>
    <w:p w:rsidR="00FE08FB" w:rsidRDefault="00FE08FB" w:rsidP="00821D23">
      <w:pPr>
        <w:pStyle w:val="Style18"/>
        <w:widowControl/>
        <w:numPr>
          <w:ilvl w:val="0"/>
          <w:numId w:val="20"/>
        </w:numPr>
        <w:rPr>
          <w:rStyle w:val="FontStyle63"/>
        </w:rPr>
      </w:pPr>
      <w:r>
        <w:rPr>
          <w:rStyle w:val="FontStyle63"/>
        </w:rPr>
        <w:t>изучение мнения трудового коллектива о состоянии коррупции в Учре</w:t>
      </w:r>
      <w:r>
        <w:rPr>
          <w:rStyle w:val="FontStyle63"/>
        </w:rPr>
        <w:softHyphen/>
        <w:t>ждении и эффективности принимаемых антикоррупционных мер;</w:t>
      </w:r>
    </w:p>
    <w:p w:rsidR="00FE08FB" w:rsidRDefault="00FE08FB" w:rsidP="00821D23">
      <w:pPr>
        <w:pStyle w:val="Style18"/>
        <w:widowControl/>
        <w:numPr>
          <w:ilvl w:val="0"/>
          <w:numId w:val="20"/>
        </w:numPr>
        <w:rPr>
          <w:rStyle w:val="FontStyle63"/>
        </w:rPr>
      </w:pPr>
      <w:r>
        <w:rPr>
          <w:rStyle w:val="FontStyle63"/>
        </w:rPr>
        <w:t>изучение и анализ принимаемых в Учреждении мер по противодействию коррупции;</w:t>
      </w:r>
    </w:p>
    <w:p w:rsidR="00FE08FB" w:rsidRDefault="00FE08FB" w:rsidP="00821D23">
      <w:pPr>
        <w:pStyle w:val="Style18"/>
        <w:widowControl/>
        <w:numPr>
          <w:ilvl w:val="0"/>
          <w:numId w:val="20"/>
        </w:numPr>
        <w:jc w:val="left"/>
        <w:rPr>
          <w:rStyle w:val="FontStyle63"/>
        </w:rPr>
      </w:pPr>
      <w:r>
        <w:rPr>
          <w:rStyle w:val="FontStyle63"/>
        </w:rPr>
        <w:t>анализ публикаций о коррупции в средствах массовой информации.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Должностное лицо, ответственное за реализацию антикоррупционной по</w:t>
      </w:r>
      <w:r>
        <w:rPr>
          <w:rStyle w:val="FontStyle63"/>
        </w:rPr>
        <w:softHyphen/>
        <w:t>литики в Учреждении, ежегодно представляет руководству Учреждения соот</w:t>
      </w:r>
      <w:r>
        <w:rPr>
          <w:rStyle w:val="FontStyle63"/>
        </w:rPr>
        <w:softHyphen/>
        <w:t>ветствующий отчет. Если по результатам мониторинга возникают сомнения в эффективности реализуемых антикоррупционных мероприятий, в антикорруп</w:t>
      </w:r>
      <w:r>
        <w:rPr>
          <w:rStyle w:val="FontStyle63"/>
        </w:rPr>
        <w:softHyphen/>
        <w:t>ционную политику вносятся изменения и дополнения.</w:t>
      </w:r>
    </w:p>
    <w:p w:rsidR="00FE08FB" w:rsidRDefault="00FE08FB" w:rsidP="00FE08FB">
      <w:pPr>
        <w:pStyle w:val="Style18"/>
        <w:widowControl/>
        <w:ind w:firstLine="709"/>
        <w:rPr>
          <w:rStyle w:val="FontStyle63"/>
        </w:rPr>
      </w:pPr>
      <w:r>
        <w:rPr>
          <w:rStyle w:val="FontStyle63"/>
        </w:rPr>
        <w:t>Пересмотр принятой антикоррупционной политики может проводиться и в иных случаях, таких как внесение изменений в Трудовой кодекс РФ и законо</w:t>
      </w:r>
      <w:r>
        <w:rPr>
          <w:rStyle w:val="FontStyle63"/>
        </w:rPr>
        <w:softHyphen/>
        <w:t>дательство о противодействии коррупции, а также по представлению предло</w:t>
      </w:r>
      <w:r>
        <w:rPr>
          <w:rStyle w:val="FontStyle63"/>
        </w:rPr>
        <w:softHyphen/>
        <w:t>жений работников Учреждения или иных лиц.</w:t>
      </w:r>
    </w:p>
    <w:p w:rsidR="00FE08FB" w:rsidRDefault="00FE08FB" w:rsidP="00821D23">
      <w:pPr>
        <w:pStyle w:val="Style9"/>
        <w:widowControl/>
        <w:spacing w:line="638" w:lineRule="exact"/>
        <w:jc w:val="left"/>
        <w:rPr>
          <w:rStyle w:val="FontStyle62"/>
        </w:rPr>
      </w:pPr>
    </w:p>
    <w:p w:rsidR="0021370C" w:rsidRDefault="0021370C" w:rsidP="00821D23">
      <w:pPr>
        <w:pStyle w:val="Style9"/>
        <w:widowControl/>
        <w:spacing w:line="638" w:lineRule="exact"/>
        <w:jc w:val="left"/>
        <w:rPr>
          <w:rStyle w:val="FontStyle62"/>
        </w:rPr>
      </w:pPr>
    </w:p>
    <w:p w:rsidR="0021370C" w:rsidRDefault="0021370C" w:rsidP="0021370C">
      <w:pPr>
        <w:pStyle w:val="Style7"/>
        <w:widowControl/>
        <w:spacing w:before="77" w:line="322" w:lineRule="exact"/>
        <w:ind w:firstLine="709"/>
        <w:rPr>
          <w:rStyle w:val="FontStyle62"/>
        </w:rPr>
      </w:pPr>
      <w:bookmarkStart w:id="0" w:name="_GoBack"/>
      <w:bookmarkEnd w:id="0"/>
    </w:p>
    <w:sectPr w:rsidR="00213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D128DF4"/>
    <w:lvl w:ilvl="0">
      <w:numFmt w:val="bullet"/>
      <w:lvlText w:val="*"/>
      <w:lvlJc w:val="left"/>
    </w:lvl>
  </w:abstractNum>
  <w:abstractNum w:abstractNumId="1">
    <w:nsid w:val="00475A2B"/>
    <w:multiLevelType w:val="hybridMultilevel"/>
    <w:tmpl w:val="F92495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2DD172C"/>
    <w:multiLevelType w:val="hybridMultilevel"/>
    <w:tmpl w:val="36969A2E"/>
    <w:lvl w:ilvl="0" w:tplc="DD128DF4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184279"/>
    <w:multiLevelType w:val="singleLevel"/>
    <w:tmpl w:val="D034F0E2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">
    <w:nsid w:val="0D5B7B7F"/>
    <w:multiLevelType w:val="hybridMultilevel"/>
    <w:tmpl w:val="0E227CB2"/>
    <w:lvl w:ilvl="0" w:tplc="0419000F">
      <w:start w:val="1"/>
      <w:numFmt w:val="decimal"/>
      <w:lvlText w:val="%1."/>
      <w:lvlJc w:val="left"/>
      <w:pPr>
        <w:ind w:left="-556" w:hanging="360"/>
      </w:p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5">
    <w:nsid w:val="17194046"/>
    <w:multiLevelType w:val="singleLevel"/>
    <w:tmpl w:val="F7C4CB8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6">
    <w:nsid w:val="1EB84221"/>
    <w:multiLevelType w:val="hybridMultilevel"/>
    <w:tmpl w:val="69C8B70C"/>
    <w:lvl w:ilvl="0" w:tplc="DD128DF4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AA6F65"/>
    <w:multiLevelType w:val="singleLevel"/>
    <w:tmpl w:val="6D92E93C"/>
    <w:lvl w:ilvl="0">
      <w:start w:val="4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8">
    <w:nsid w:val="36C445FC"/>
    <w:multiLevelType w:val="hybridMultilevel"/>
    <w:tmpl w:val="0ADCDB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BEA4DBE"/>
    <w:multiLevelType w:val="singleLevel"/>
    <w:tmpl w:val="884C497C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0">
    <w:nsid w:val="3C141438"/>
    <w:multiLevelType w:val="singleLevel"/>
    <w:tmpl w:val="0E8EB3EC"/>
    <w:lvl w:ilvl="0">
      <w:start w:val="1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1">
    <w:nsid w:val="3FEE3CB6"/>
    <w:multiLevelType w:val="singleLevel"/>
    <w:tmpl w:val="BDE8035E"/>
    <w:lvl w:ilvl="0">
      <w:start w:val="10"/>
      <w:numFmt w:val="decimal"/>
      <w:lvlText w:val="1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12">
    <w:nsid w:val="452D0524"/>
    <w:multiLevelType w:val="singleLevel"/>
    <w:tmpl w:val="ECA4E788"/>
    <w:lvl w:ilvl="0">
      <w:start w:val="1"/>
      <w:numFmt w:val="decimal"/>
      <w:lvlText w:val="9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3">
    <w:nsid w:val="4C05206C"/>
    <w:multiLevelType w:val="singleLevel"/>
    <w:tmpl w:val="0E8EB3EC"/>
    <w:lvl w:ilvl="0">
      <w:start w:val="1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4">
    <w:nsid w:val="4C2434EA"/>
    <w:multiLevelType w:val="singleLevel"/>
    <w:tmpl w:val="63DA13AA"/>
    <w:lvl w:ilvl="0">
      <w:start w:val="3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5">
    <w:nsid w:val="57BF79DB"/>
    <w:multiLevelType w:val="hybridMultilevel"/>
    <w:tmpl w:val="344A6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767414"/>
    <w:multiLevelType w:val="singleLevel"/>
    <w:tmpl w:val="F528A01E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7">
    <w:nsid w:val="60C52549"/>
    <w:multiLevelType w:val="singleLevel"/>
    <w:tmpl w:val="F7C4CB8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8">
    <w:nsid w:val="68892716"/>
    <w:multiLevelType w:val="singleLevel"/>
    <w:tmpl w:val="40C053CE"/>
    <w:lvl w:ilvl="0">
      <w:start w:val="6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9">
    <w:nsid w:val="74774C94"/>
    <w:multiLevelType w:val="singleLevel"/>
    <w:tmpl w:val="18C6E9AE"/>
    <w:lvl w:ilvl="0">
      <w:start w:val="2"/>
      <w:numFmt w:val="decimal"/>
      <w:lvlText w:val="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0"/>
  </w:num>
  <w:num w:numId="3">
    <w:abstractNumId w:val="10"/>
    <w:lvlOverride w:ilvl="0">
      <w:lvl w:ilvl="0">
        <w:start w:val="7"/>
        <w:numFmt w:val="decimal"/>
        <w:lvlText w:val="1.%1."/>
        <w:legacy w:legacy="1" w:legacySpace="0" w:legacyIndent="46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9"/>
  </w:num>
  <w:num w:numId="6">
    <w:abstractNumId w:val="14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9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3"/>
  </w:num>
  <w:num w:numId="12">
    <w:abstractNumId w:val="3"/>
  </w:num>
  <w:num w:numId="13">
    <w:abstractNumId w:val="16"/>
  </w:num>
  <w:num w:numId="14">
    <w:abstractNumId w:val="5"/>
  </w:num>
  <w:num w:numId="15">
    <w:abstractNumId w:val="17"/>
  </w:num>
  <w:num w:numId="16">
    <w:abstractNumId w:val="18"/>
  </w:num>
  <w:num w:numId="17">
    <w:abstractNumId w:val="12"/>
  </w:num>
  <w:num w:numId="18">
    <w:abstractNumId w:val="1"/>
  </w:num>
  <w:num w:numId="19">
    <w:abstractNumId w:val="2"/>
  </w:num>
  <w:num w:numId="20">
    <w:abstractNumId w:val="6"/>
  </w:num>
  <w:num w:numId="21">
    <w:abstractNumId w:val="8"/>
  </w:num>
  <w:num w:numId="22">
    <w:abstractNumId w:val="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8D7"/>
    <w:rsid w:val="000C2F7F"/>
    <w:rsid w:val="001A2EDD"/>
    <w:rsid w:val="0021370C"/>
    <w:rsid w:val="003169C1"/>
    <w:rsid w:val="00336563"/>
    <w:rsid w:val="005938D7"/>
    <w:rsid w:val="005A43C8"/>
    <w:rsid w:val="00667444"/>
    <w:rsid w:val="00680D12"/>
    <w:rsid w:val="00821D23"/>
    <w:rsid w:val="00985781"/>
    <w:rsid w:val="00A05922"/>
    <w:rsid w:val="00DB03ED"/>
    <w:rsid w:val="00FB4E07"/>
    <w:rsid w:val="00FE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9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A05922"/>
    <w:pPr>
      <w:widowControl w:val="0"/>
      <w:autoSpaceDE w:val="0"/>
      <w:autoSpaceDN w:val="0"/>
      <w:adjustRightInd w:val="0"/>
      <w:spacing w:after="0" w:line="48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3">
    <w:name w:val="Font Style63"/>
    <w:basedOn w:val="a0"/>
    <w:uiPriority w:val="99"/>
    <w:rsid w:val="00A05922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A0592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basedOn w:val="a0"/>
    <w:uiPriority w:val="99"/>
    <w:rsid w:val="00A0592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A05922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A05922"/>
    <w:pPr>
      <w:widowControl w:val="0"/>
      <w:autoSpaceDE w:val="0"/>
      <w:autoSpaceDN w:val="0"/>
      <w:adjustRightInd w:val="0"/>
      <w:spacing w:after="0" w:line="323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A0592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A05922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FE08FB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basedOn w:val="a0"/>
    <w:uiPriority w:val="99"/>
    <w:rsid w:val="00FE08FB"/>
    <w:rPr>
      <w:rFonts w:ascii="Times New Roman" w:hAnsi="Times New Roman" w:cs="Times New Roman"/>
      <w:sz w:val="20"/>
      <w:szCs w:val="20"/>
    </w:rPr>
  </w:style>
  <w:style w:type="paragraph" w:customStyle="1" w:styleId="Style24">
    <w:name w:val="Style24"/>
    <w:basedOn w:val="a"/>
    <w:uiPriority w:val="99"/>
    <w:rsid w:val="00FE08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FE08FB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FE08FB"/>
    <w:pPr>
      <w:widowControl w:val="0"/>
      <w:autoSpaceDE w:val="0"/>
      <w:autoSpaceDN w:val="0"/>
      <w:adjustRightInd w:val="0"/>
      <w:spacing w:after="0" w:line="322" w:lineRule="exact"/>
      <w:ind w:hanging="188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E08FB"/>
    <w:pPr>
      <w:widowControl w:val="0"/>
      <w:autoSpaceDE w:val="0"/>
      <w:autoSpaceDN w:val="0"/>
      <w:adjustRightInd w:val="0"/>
      <w:spacing w:after="0" w:line="82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FE08FB"/>
    <w:pPr>
      <w:widowControl w:val="0"/>
      <w:autoSpaceDE w:val="0"/>
      <w:autoSpaceDN w:val="0"/>
      <w:adjustRightInd w:val="0"/>
      <w:spacing w:after="0" w:line="55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E08FB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E08F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FE08F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FE08FB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FE08FB"/>
    <w:pPr>
      <w:widowControl w:val="0"/>
      <w:autoSpaceDE w:val="0"/>
      <w:autoSpaceDN w:val="0"/>
      <w:adjustRightInd w:val="0"/>
      <w:spacing w:after="0" w:line="322" w:lineRule="exact"/>
      <w:ind w:firstLine="121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66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6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1A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2F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9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A05922"/>
    <w:pPr>
      <w:widowControl w:val="0"/>
      <w:autoSpaceDE w:val="0"/>
      <w:autoSpaceDN w:val="0"/>
      <w:adjustRightInd w:val="0"/>
      <w:spacing w:after="0" w:line="48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3">
    <w:name w:val="Font Style63"/>
    <w:basedOn w:val="a0"/>
    <w:uiPriority w:val="99"/>
    <w:rsid w:val="00A05922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A0592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basedOn w:val="a0"/>
    <w:uiPriority w:val="99"/>
    <w:rsid w:val="00A0592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A05922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A05922"/>
    <w:pPr>
      <w:widowControl w:val="0"/>
      <w:autoSpaceDE w:val="0"/>
      <w:autoSpaceDN w:val="0"/>
      <w:adjustRightInd w:val="0"/>
      <w:spacing w:after="0" w:line="323" w:lineRule="exact"/>
      <w:ind w:firstLine="562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A0592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A05922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FE08FB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60">
    <w:name w:val="Font Style60"/>
    <w:basedOn w:val="a0"/>
    <w:uiPriority w:val="99"/>
    <w:rsid w:val="00FE08FB"/>
    <w:rPr>
      <w:rFonts w:ascii="Times New Roman" w:hAnsi="Times New Roman" w:cs="Times New Roman"/>
      <w:sz w:val="20"/>
      <w:szCs w:val="20"/>
    </w:rPr>
  </w:style>
  <w:style w:type="paragraph" w:customStyle="1" w:styleId="Style24">
    <w:name w:val="Style24"/>
    <w:basedOn w:val="a"/>
    <w:uiPriority w:val="99"/>
    <w:rsid w:val="00FE08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FE08FB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FE08FB"/>
    <w:pPr>
      <w:widowControl w:val="0"/>
      <w:autoSpaceDE w:val="0"/>
      <w:autoSpaceDN w:val="0"/>
      <w:adjustRightInd w:val="0"/>
      <w:spacing w:after="0" w:line="322" w:lineRule="exact"/>
      <w:ind w:hanging="188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E08FB"/>
    <w:pPr>
      <w:widowControl w:val="0"/>
      <w:autoSpaceDE w:val="0"/>
      <w:autoSpaceDN w:val="0"/>
      <w:adjustRightInd w:val="0"/>
      <w:spacing w:after="0" w:line="82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FE08FB"/>
    <w:pPr>
      <w:widowControl w:val="0"/>
      <w:autoSpaceDE w:val="0"/>
      <w:autoSpaceDN w:val="0"/>
      <w:adjustRightInd w:val="0"/>
      <w:spacing w:after="0" w:line="55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E08FB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E08F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FE08F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FE08FB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FE08FB"/>
    <w:pPr>
      <w:widowControl w:val="0"/>
      <w:autoSpaceDE w:val="0"/>
      <w:autoSpaceDN w:val="0"/>
      <w:adjustRightInd w:val="0"/>
      <w:spacing w:after="0" w:line="322" w:lineRule="exact"/>
      <w:ind w:firstLine="121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66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66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1A2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2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6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30FCE473E7F483D14D6A9905CD399BD175DA7207E4F177EB86A7815D5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3512</Words>
  <Characters>20024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337</dc:creator>
  <cp:keywords/>
  <dc:description/>
  <cp:lastModifiedBy>Кабинет 337</cp:lastModifiedBy>
  <cp:revision>6</cp:revision>
  <dcterms:created xsi:type="dcterms:W3CDTF">2020-01-11T09:27:00Z</dcterms:created>
  <dcterms:modified xsi:type="dcterms:W3CDTF">2020-01-23T12:52:00Z</dcterms:modified>
</cp:coreProperties>
</file>