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550CB" w:rsidRPr="00F550CB" w:rsidRDefault="000C5F3F" w:rsidP="00F550CB">
      <w:pPr>
        <w:jc w:val="center"/>
        <w:rPr>
          <w:rFonts w:ascii="Times New Roman" w:eastAsia="Calibri" w:hAnsi="Times New Roman" w:cs="Times New Roman"/>
          <w:sz w:val="24"/>
          <w:szCs w:val="24"/>
        </w:rPr>
      </w:pPr>
      <w:r>
        <w:rPr>
          <w:rFonts w:ascii="Times New Roman" w:eastAsia="Calibri" w:hAnsi="Times New Roman" w:cs="Times New Roman"/>
          <w:sz w:val="24"/>
          <w:szCs w:val="24"/>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45pt;height:683.5pt" o:ole="">
            <v:imagedata r:id="rId7" o:title=""/>
          </v:shape>
          <o:OLEObject Type="Embed" ProgID="FoxitReader.Document" ShapeID="_x0000_i1025" DrawAspect="Content" ObjectID="_1700308515" r:id="rId8"/>
        </w:object>
      </w:r>
      <w:r w:rsidR="00F550CB" w:rsidRPr="00F550CB">
        <w:rPr>
          <w:rFonts w:ascii="Times New Roman" w:eastAsia="Calibri" w:hAnsi="Times New Roman" w:cs="Times New Roman"/>
          <w:sz w:val="24"/>
          <w:szCs w:val="24"/>
        </w:rPr>
        <w:t xml:space="preserve"> </w:t>
      </w:r>
    </w:p>
    <w:p w:rsidR="0025455E" w:rsidRDefault="0025455E" w:rsidP="0025455E">
      <w:pPr>
        <w:rPr>
          <w:rFonts w:ascii="Times New Roman" w:eastAsia="Calibri" w:hAnsi="Times New Roman" w:cs="Times New Roman"/>
          <w:sz w:val="24"/>
          <w:szCs w:val="24"/>
        </w:rPr>
      </w:pPr>
    </w:p>
    <w:p w:rsidR="0025455E" w:rsidRDefault="0025455E" w:rsidP="0025455E">
      <w:pPr>
        <w:rPr>
          <w:rFonts w:ascii="Times New Roman" w:eastAsia="Calibri" w:hAnsi="Times New Roman" w:cs="Times New Roman"/>
          <w:sz w:val="24"/>
          <w:szCs w:val="24"/>
        </w:rPr>
      </w:pPr>
    </w:p>
    <w:p w:rsidR="0025455E" w:rsidRPr="0025455E" w:rsidRDefault="0025455E" w:rsidP="0025455E">
      <w:pPr>
        <w:rPr>
          <w:rFonts w:ascii="Times New Roman" w:eastAsia="Calibri" w:hAnsi="Times New Roman" w:cs="Times New Roman"/>
          <w:sz w:val="24"/>
          <w:szCs w:val="24"/>
        </w:rPr>
      </w:pPr>
      <w:r w:rsidRPr="0025455E">
        <w:rPr>
          <w:rFonts w:ascii="Times New Roman" w:eastAsia="Calibri" w:hAnsi="Times New Roman" w:cs="Times New Roman"/>
          <w:sz w:val="24"/>
          <w:szCs w:val="24"/>
        </w:rPr>
        <w:t>Составител</w:t>
      </w:r>
      <w:proofErr w:type="gramStart"/>
      <w:r w:rsidRPr="0025455E">
        <w:rPr>
          <w:rFonts w:ascii="Times New Roman" w:eastAsia="Calibri" w:hAnsi="Times New Roman" w:cs="Times New Roman"/>
          <w:sz w:val="24"/>
          <w:szCs w:val="24"/>
        </w:rPr>
        <w:t>ь-</w:t>
      </w:r>
      <w:proofErr w:type="gramEnd"/>
      <w:r w:rsidRPr="0025455E">
        <w:rPr>
          <w:rFonts w:ascii="Times New Roman" w:eastAsia="Calibri" w:hAnsi="Times New Roman" w:cs="Times New Roman"/>
          <w:sz w:val="24"/>
          <w:szCs w:val="24"/>
        </w:rPr>
        <w:t xml:space="preserve"> А.А. Козлова преподаватель хореографического искусства МБУ ДО «Красноармейская ДШИ»</w:t>
      </w:r>
    </w:p>
    <w:p w:rsidR="00F550CB" w:rsidRDefault="00F550CB"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25455E" w:rsidRDefault="0025455E" w:rsidP="00F550CB">
      <w:pPr>
        <w:jc w:val="center"/>
        <w:rPr>
          <w:rFonts w:ascii="Times New Roman" w:eastAsia="Calibri" w:hAnsi="Times New Roman" w:cs="Times New Roman"/>
          <w:sz w:val="24"/>
          <w:szCs w:val="24"/>
        </w:rPr>
      </w:pPr>
    </w:p>
    <w:p w:rsidR="00F550CB" w:rsidRDefault="00F550CB" w:rsidP="00F550CB">
      <w:pPr>
        <w:spacing w:after="0" w:line="360" w:lineRule="auto"/>
        <w:jc w:val="center"/>
        <w:rPr>
          <w:rFonts w:ascii="Times New Roman" w:hAnsi="Times New Roman" w:cs="Times New Roman"/>
          <w:b/>
          <w:sz w:val="24"/>
          <w:szCs w:val="24"/>
        </w:rPr>
      </w:pPr>
    </w:p>
    <w:p w:rsidR="00573992" w:rsidRPr="00573992" w:rsidRDefault="00573992" w:rsidP="00573992">
      <w:pPr>
        <w:spacing w:after="0" w:line="360" w:lineRule="auto"/>
        <w:jc w:val="center"/>
        <w:rPr>
          <w:rFonts w:ascii="Times New Roman" w:eastAsia="Calibri" w:hAnsi="Times New Roman" w:cs="Times New Roman"/>
          <w:b/>
          <w:sz w:val="24"/>
          <w:szCs w:val="24"/>
        </w:rPr>
      </w:pPr>
      <w:r w:rsidRPr="00573992">
        <w:rPr>
          <w:rFonts w:ascii="Times New Roman" w:eastAsia="Calibri" w:hAnsi="Times New Roman" w:cs="Times New Roman"/>
          <w:b/>
          <w:sz w:val="24"/>
          <w:szCs w:val="24"/>
        </w:rPr>
        <w:t>Структура программы учебного предмета</w:t>
      </w:r>
    </w:p>
    <w:p w:rsidR="00573992" w:rsidRPr="00573992" w:rsidRDefault="00573992" w:rsidP="00573992">
      <w:pPr>
        <w:spacing w:after="0" w:line="360" w:lineRule="auto"/>
        <w:rPr>
          <w:rFonts w:ascii="Times New Roman" w:eastAsia="Calibri" w:hAnsi="Times New Roman" w:cs="Times New Roman"/>
          <w:sz w:val="24"/>
          <w:szCs w:val="24"/>
        </w:rPr>
      </w:pPr>
    </w:p>
    <w:p w:rsidR="00573992" w:rsidRPr="00573992" w:rsidRDefault="00573992" w:rsidP="00573992">
      <w:pPr>
        <w:spacing w:after="0" w:line="360" w:lineRule="auto"/>
        <w:rPr>
          <w:rFonts w:ascii="Times New Roman" w:eastAsia="Calibri" w:hAnsi="Times New Roman" w:cs="Times New Roman"/>
          <w:b/>
          <w:sz w:val="24"/>
          <w:szCs w:val="24"/>
        </w:rPr>
      </w:pPr>
      <w:r w:rsidRPr="00573992">
        <w:rPr>
          <w:rFonts w:ascii="Times New Roman" w:eastAsia="Calibri" w:hAnsi="Times New Roman" w:cs="Times New Roman"/>
          <w:b/>
          <w:sz w:val="24"/>
          <w:szCs w:val="24"/>
        </w:rPr>
        <w:t xml:space="preserve">I. Пояснительная записка </w:t>
      </w:r>
    </w:p>
    <w:p w:rsidR="00573992" w:rsidRPr="00573992" w:rsidRDefault="00573992" w:rsidP="00573992">
      <w:pPr>
        <w:spacing w:after="0" w:line="360" w:lineRule="auto"/>
        <w:rPr>
          <w:rFonts w:ascii="Times New Roman" w:eastAsia="Calibri" w:hAnsi="Times New Roman" w:cs="Times New Roman"/>
          <w:b/>
          <w:sz w:val="24"/>
          <w:szCs w:val="24"/>
        </w:rPr>
      </w:pPr>
      <w:r w:rsidRPr="00573992">
        <w:rPr>
          <w:rFonts w:ascii="Times New Roman" w:eastAsia="Calibri" w:hAnsi="Times New Roman" w:cs="Times New Roman"/>
          <w:b/>
          <w:sz w:val="24"/>
          <w:szCs w:val="24"/>
        </w:rPr>
        <w:t xml:space="preserve">II. Содержание учебного предмета </w:t>
      </w:r>
    </w:p>
    <w:p w:rsidR="00573992" w:rsidRPr="00573992" w:rsidRDefault="00573992" w:rsidP="00573992">
      <w:pPr>
        <w:spacing w:after="0" w:line="360" w:lineRule="auto"/>
        <w:rPr>
          <w:rFonts w:ascii="Times New Roman" w:eastAsia="Calibri" w:hAnsi="Times New Roman" w:cs="Times New Roman"/>
          <w:b/>
          <w:sz w:val="24"/>
          <w:szCs w:val="24"/>
        </w:rPr>
      </w:pPr>
      <w:r w:rsidRPr="00573992">
        <w:rPr>
          <w:rFonts w:ascii="Times New Roman" w:eastAsia="Calibri" w:hAnsi="Times New Roman" w:cs="Times New Roman"/>
          <w:b/>
          <w:sz w:val="24"/>
          <w:szCs w:val="24"/>
        </w:rPr>
        <w:t xml:space="preserve">III. Требования к уровню подготовки  </w:t>
      </w:r>
      <w:r w:rsidR="0025455E">
        <w:rPr>
          <w:rFonts w:ascii="Times New Roman" w:eastAsia="Calibri" w:hAnsi="Times New Roman" w:cs="Times New Roman"/>
          <w:b/>
          <w:sz w:val="24"/>
          <w:szCs w:val="24"/>
        </w:rPr>
        <w:t>обу</w:t>
      </w:r>
      <w:r w:rsidRPr="00573992">
        <w:rPr>
          <w:rFonts w:ascii="Times New Roman" w:eastAsia="Calibri" w:hAnsi="Times New Roman" w:cs="Times New Roman"/>
          <w:b/>
          <w:sz w:val="24"/>
          <w:szCs w:val="24"/>
        </w:rPr>
        <w:t>ча</w:t>
      </w:r>
      <w:r w:rsidR="0025455E">
        <w:rPr>
          <w:rFonts w:ascii="Times New Roman" w:eastAsia="Calibri" w:hAnsi="Times New Roman" w:cs="Times New Roman"/>
          <w:b/>
          <w:sz w:val="24"/>
          <w:szCs w:val="24"/>
        </w:rPr>
        <w:t>ю</w:t>
      </w:r>
      <w:r w:rsidRPr="00573992">
        <w:rPr>
          <w:rFonts w:ascii="Times New Roman" w:eastAsia="Calibri" w:hAnsi="Times New Roman" w:cs="Times New Roman"/>
          <w:b/>
          <w:sz w:val="24"/>
          <w:szCs w:val="24"/>
        </w:rPr>
        <w:t xml:space="preserve">щихся </w:t>
      </w:r>
    </w:p>
    <w:p w:rsidR="00573992" w:rsidRPr="00573992" w:rsidRDefault="00573992" w:rsidP="00573992">
      <w:pPr>
        <w:spacing w:after="0" w:line="360" w:lineRule="auto"/>
        <w:rPr>
          <w:rFonts w:ascii="Times New Roman" w:eastAsia="Calibri" w:hAnsi="Times New Roman" w:cs="Times New Roman"/>
          <w:b/>
          <w:sz w:val="24"/>
          <w:szCs w:val="24"/>
        </w:rPr>
      </w:pPr>
      <w:r w:rsidRPr="00573992">
        <w:rPr>
          <w:rFonts w:ascii="Times New Roman" w:eastAsia="Calibri" w:hAnsi="Times New Roman" w:cs="Times New Roman"/>
          <w:b/>
          <w:sz w:val="24"/>
          <w:szCs w:val="24"/>
        </w:rPr>
        <w:t xml:space="preserve">IV. Формы и методы контроля, система оценок </w:t>
      </w:r>
    </w:p>
    <w:p w:rsidR="00573992" w:rsidRPr="00573992" w:rsidRDefault="00573992" w:rsidP="00573992">
      <w:pPr>
        <w:spacing w:after="0" w:line="360" w:lineRule="auto"/>
        <w:rPr>
          <w:rFonts w:ascii="Times New Roman" w:eastAsia="Calibri" w:hAnsi="Times New Roman" w:cs="Times New Roman"/>
          <w:b/>
          <w:sz w:val="24"/>
          <w:szCs w:val="24"/>
        </w:rPr>
      </w:pPr>
      <w:r w:rsidRPr="00573992">
        <w:rPr>
          <w:rFonts w:ascii="Times New Roman" w:eastAsia="Calibri" w:hAnsi="Times New Roman" w:cs="Times New Roman"/>
          <w:b/>
          <w:sz w:val="24"/>
          <w:szCs w:val="24"/>
        </w:rPr>
        <w:t xml:space="preserve">V. Методическое обеспечение учебного процесса </w:t>
      </w:r>
    </w:p>
    <w:p w:rsidR="00573992" w:rsidRPr="00573992" w:rsidRDefault="00573992" w:rsidP="00573992">
      <w:pPr>
        <w:spacing w:after="0" w:line="360" w:lineRule="auto"/>
        <w:rPr>
          <w:rFonts w:ascii="Times New Roman" w:eastAsia="Calibri" w:hAnsi="Times New Roman" w:cs="Times New Roman"/>
          <w:b/>
          <w:sz w:val="24"/>
          <w:szCs w:val="24"/>
        </w:rPr>
      </w:pPr>
      <w:r w:rsidRPr="00573992">
        <w:rPr>
          <w:rFonts w:ascii="Times New Roman" w:eastAsia="Calibri" w:hAnsi="Times New Roman" w:cs="Times New Roman"/>
          <w:b/>
          <w:sz w:val="24"/>
          <w:szCs w:val="24"/>
        </w:rPr>
        <w:t xml:space="preserve">VI. Список рекомендуемой методической литературы </w:t>
      </w:r>
    </w:p>
    <w:p w:rsidR="00573992" w:rsidRPr="00573992" w:rsidRDefault="00573992" w:rsidP="00573992">
      <w:pPr>
        <w:spacing w:after="0"/>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rPr>
          <w:rFonts w:ascii="Times New Roman" w:eastAsia="Calibri" w:hAnsi="Times New Roman" w:cs="Times New Roman"/>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573992">
      <w:pPr>
        <w:jc w:val="center"/>
        <w:rPr>
          <w:rFonts w:ascii="Times New Roman" w:eastAsia="Calibri" w:hAnsi="Times New Roman" w:cs="Times New Roman"/>
          <w:b/>
          <w:sz w:val="24"/>
          <w:szCs w:val="24"/>
        </w:rPr>
      </w:pPr>
    </w:p>
    <w:p w:rsidR="00573992" w:rsidRPr="00573992" w:rsidRDefault="00573992" w:rsidP="004B410A">
      <w:pPr>
        <w:numPr>
          <w:ilvl w:val="0"/>
          <w:numId w:val="8"/>
        </w:numPr>
        <w:spacing w:after="0" w:line="360" w:lineRule="auto"/>
        <w:contextualSpacing/>
        <w:jc w:val="center"/>
        <w:rPr>
          <w:rFonts w:ascii="Times New Roman" w:eastAsia="Calibri" w:hAnsi="Times New Roman" w:cs="Times New Roman"/>
          <w:b/>
          <w:sz w:val="24"/>
          <w:szCs w:val="24"/>
        </w:rPr>
      </w:pPr>
      <w:r w:rsidRPr="00573992">
        <w:rPr>
          <w:rFonts w:ascii="Times New Roman" w:eastAsia="Calibri" w:hAnsi="Times New Roman" w:cs="Times New Roman"/>
          <w:b/>
          <w:sz w:val="24"/>
          <w:szCs w:val="24"/>
        </w:rPr>
        <w:t>Пояснительная записка</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Times New Roman" w:hAnsi="Times New Roman" w:cs="Times New Roman"/>
          <w:sz w:val="24"/>
          <w:szCs w:val="24"/>
          <w:lang w:eastAsia="ru-RU"/>
        </w:rPr>
        <w:lastRenderedPageBreak/>
        <w:t xml:space="preserve">Программа  учебного предмета «Подготовка концертных номеров»  разработана  на  основе  </w:t>
      </w:r>
      <w:r w:rsidRPr="00573992">
        <w:rPr>
          <w:rFonts w:ascii="Times New Roman" w:eastAsia="Calibri" w:hAnsi="Times New Roman" w:cs="Times New Roman"/>
          <w:sz w:val="24"/>
          <w:szCs w:val="24"/>
        </w:rPr>
        <w:t>«Рекомендаций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w:t>
      </w:r>
    </w:p>
    <w:p w:rsidR="00573992" w:rsidRPr="00573992" w:rsidRDefault="00573992" w:rsidP="00573992">
      <w:pPr>
        <w:spacing w:after="0" w:line="360" w:lineRule="auto"/>
        <w:ind w:firstLine="426"/>
        <w:jc w:val="both"/>
        <w:rPr>
          <w:rFonts w:ascii="Times New Roman" w:eastAsia="Calibri" w:hAnsi="Times New Roman" w:cs="Times New Roman"/>
          <w:b/>
          <w:sz w:val="24"/>
          <w:szCs w:val="24"/>
        </w:rPr>
      </w:pPr>
      <w:r w:rsidRPr="00573992">
        <w:rPr>
          <w:rFonts w:ascii="Times New Roman" w:eastAsia="Calibri" w:hAnsi="Times New Roman" w:cs="Times New Roman"/>
          <w:sz w:val="24"/>
          <w:szCs w:val="24"/>
        </w:rPr>
        <w:t xml:space="preserve">  Процесс подготовки концертных номеров  формирует у детей и подростков исполнительские умения и навыки в различных жанрах и направлениях танцевального творчества, знако</w:t>
      </w:r>
      <w:r w:rsidRPr="00573992">
        <w:rPr>
          <w:rFonts w:ascii="Times New Roman" w:eastAsia="Calibri" w:hAnsi="Times New Roman" w:cs="Times New Roman"/>
          <w:sz w:val="24"/>
          <w:szCs w:val="24"/>
        </w:rPr>
        <w:softHyphen/>
        <w:t xml:space="preserve">мит с сущностью, выразительностью и содержательностью исполнительского искусства, способствует  выявлению   творческого потенциала и  индивидуальности каждого </w:t>
      </w:r>
      <w:r>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Pr>
          <w:rFonts w:ascii="Times New Roman" w:eastAsia="Calibri" w:hAnsi="Times New Roman" w:cs="Times New Roman"/>
          <w:sz w:val="24"/>
          <w:szCs w:val="24"/>
        </w:rPr>
        <w:t>ю</w:t>
      </w:r>
      <w:r w:rsidRPr="00573992">
        <w:rPr>
          <w:rFonts w:ascii="Times New Roman" w:eastAsia="Calibri" w:hAnsi="Times New Roman" w:cs="Times New Roman"/>
          <w:sz w:val="24"/>
          <w:szCs w:val="24"/>
        </w:rPr>
        <w:t xml:space="preserve">щегося, включая в работу физический, интеллектуальный и эмоциональный аппарат ребенка. </w:t>
      </w:r>
      <w:r>
        <w:rPr>
          <w:rFonts w:ascii="Times New Roman" w:eastAsia="Calibri" w:hAnsi="Times New Roman" w:cs="Times New Roman"/>
          <w:sz w:val="24"/>
          <w:szCs w:val="24"/>
        </w:rPr>
        <w:t>Обу</w:t>
      </w:r>
      <w:r w:rsidRPr="00573992">
        <w:rPr>
          <w:rFonts w:ascii="Times New Roman" w:eastAsia="Calibri" w:hAnsi="Times New Roman" w:cs="Times New Roman"/>
          <w:sz w:val="24"/>
          <w:szCs w:val="24"/>
        </w:rPr>
        <w:t>ча</w:t>
      </w:r>
      <w:r>
        <w:rPr>
          <w:rFonts w:ascii="Times New Roman" w:eastAsia="Calibri" w:hAnsi="Times New Roman" w:cs="Times New Roman"/>
          <w:sz w:val="24"/>
          <w:szCs w:val="24"/>
        </w:rPr>
        <w:t>ю</w:t>
      </w:r>
      <w:r w:rsidRPr="00573992">
        <w:rPr>
          <w:rFonts w:ascii="Times New Roman" w:eastAsia="Calibri" w:hAnsi="Times New Roman" w:cs="Times New Roman"/>
          <w:sz w:val="24"/>
          <w:szCs w:val="24"/>
        </w:rPr>
        <w:t xml:space="preserve">щиеся должны получить возможность раскрыть заложенные в каждом творческие задатки и реализовать их в соответствующем репертуаре за период обучения. </w:t>
      </w:r>
    </w:p>
    <w:p w:rsidR="00573992" w:rsidRPr="00573992" w:rsidRDefault="00573992" w:rsidP="00573992">
      <w:pPr>
        <w:spacing w:after="0" w:line="360" w:lineRule="auto"/>
        <w:ind w:firstLine="426"/>
        <w:jc w:val="both"/>
        <w:rPr>
          <w:rFonts w:ascii="Times New Roman" w:eastAsia="Helvetica" w:hAnsi="Times New Roman" w:cs="Times New Roman"/>
          <w:sz w:val="24"/>
          <w:szCs w:val="24"/>
          <w:lang w:eastAsia="ru-RU"/>
        </w:rPr>
      </w:pPr>
      <w:r w:rsidRPr="00573992">
        <w:rPr>
          <w:rFonts w:ascii="Times New Roman" w:eastAsia="Helvetica" w:hAnsi="Times New Roman" w:cs="Times New Roman"/>
          <w:sz w:val="24"/>
          <w:szCs w:val="24"/>
          <w:lang w:eastAsia="ru-RU"/>
        </w:rPr>
        <w:t xml:space="preserve"> Учебный предмет "Подготовка концертных номеров" неразрывно связан со всеми предметами общеразвивающей общеобразовательной программы в области искусства хореографического искусства.</w:t>
      </w:r>
    </w:p>
    <w:p w:rsidR="00573992" w:rsidRPr="00573992" w:rsidRDefault="00573992" w:rsidP="00573992">
      <w:pPr>
        <w:spacing w:after="0" w:line="360" w:lineRule="auto"/>
        <w:ind w:firstLine="426"/>
        <w:jc w:val="both"/>
        <w:rPr>
          <w:rFonts w:ascii="Times New Roman" w:eastAsia="Times New Roman" w:hAnsi="Times New Roman" w:cs="Times New Roman"/>
          <w:sz w:val="24"/>
          <w:szCs w:val="24"/>
          <w:lang w:eastAsia="ru-RU"/>
        </w:rPr>
      </w:pPr>
      <w:r w:rsidRPr="00573992">
        <w:rPr>
          <w:rFonts w:ascii="Times New Roman" w:eastAsia="Times New Roman" w:hAnsi="Times New Roman" w:cs="Times New Roman"/>
          <w:sz w:val="24"/>
          <w:szCs w:val="24"/>
          <w:lang w:eastAsia="ru-RU"/>
        </w:rPr>
        <w:t xml:space="preserve"> На занятиях применяются знания, умения, навыки, приобретенные </w:t>
      </w:r>
      <w:proofErr w:type="gramStart"/>
      <w:r w:rsidR="004B410A">
        <w:rPr>
          <w:rFonts w:ascii="Times New Roman" w:eastAsia="Times New Roman" w:hAnsi="Times New Roman" w:cs="Times New Roman"/>
          <w:sz w:val="24"/>
          <w:szCs w:val="24"/>
          <w:lang w:eastAsia="ru-RU"/>
        </w:rPr>
        <w:t>об</w:t>
      </w:r>
      <w:r w:rsidRPr="00573992">
        <w:rPr>
          <w:rFonts w:ascii="Times New Roman" w:eastAsia="Times New Roman" w:hAnsi="Times New Roman" w:cs="Times New Roman"/>
          <w:sz w:val="24"/>
          <w:szCs w:val="24"/>
          <w:lang w:eastAsia="ru-RU"/>
        </w:rPr>
        <w:t>уча</w:t>
      </w:r>
      <w:r w:rsidR="004B410A">
        <w:rPr>
          <w:rFonts w:ascii="Times New Roman" w:eastAsia="Times New Roman" w:hAnsi="Times New Roman" w:cs="Times New Roman"/>
          <w:sz w:val="24"/>
          <w:szCs w:val="24"/>
          <w:lang w:eastAsia="ru-RU"/>
        </w:rPr>
        <w:t>ю</w:t>
      </w:r>
      <w:r w:rsidRPr="00573992">
        <w:rPr>
          <w:rFonts w:ascii="Times New Roman" w:eastAsia="Times New Roman" w:hAnsi="Times New Roman" w:cs="Times New Roman"/>
          <w:sz w:val="24"/>
          <w:szCs w:val="24"/>
          <w:lang w:eastAsia="ru-RU"/>
        </w:rPr>
        <w:t>щимися</w:t>
      </w:r>
      <w:proofErr w:type="gramEnd"/>
      <w:r w:rsidRPr="00573992">
        <w:rPr>
          <w:rFonts w:ascii="Times New Roman" w:eastAsia="Times New Roman" w:hAnsi="Times New Roman" w:cs="Times New Roman"/>
          <w:sz w:val="24"/>
          <w:szCs w:val="24"/>
          <w:lang w:eastAsia="ru-RU"/>
        </w:rPr>
        <w:t xml:space="preserve"> на уроках основы классического танца и народно-сценического танца.</w:t>
      </w:r>
    </w:p>
    <w:p w:rsidR="00573992" w:rsidRPr="00573992" w:rsidRDefault="00573992" w:rsidP="00573992">
      <w:pPr>
        <w:spacing w:after="0" w:line="360" w:lineRule="auto"/>
        <w:ind w:firstLine="426"/>
        <w:jc w:val="both"/>
        <w:rPr>
          <w:rFonts w:ascii="Times New Roman" w:eastAsia="Times New Roman" w:hAnsi="Times New Roman" w:cs="Times New Roman"/>
          <w:iCs/>
          <w:sz w:val="24"/>
          <w:szCs w:val="24"/>
          <w:lang w:eastAsia="ru-RU"/>
        </w:rPr>
      </w:pPr>
      <w:r w:rsidRPr="00573992">
        <w:rPr>
          <w:rFonts w:ascii="Times New Roman" w:eastAsia="Times New Roman" w:hAnsi="Times New Roman" w:cs="Times New Roman"/>
          <w:iCs/>
          <w:sz w:val="24"/>
          <w:szCs w:val="24"/>
          <w:lang w:eastAsia="ru-RU"/>
        </w:rPr>
        <w:t xml:space="preserve"> При изучении предмета необходимо активно использовать современные технические средства, просмотр видеоматериала, кинофильмов, прослушивание музыкального материи и т.д., которые могут служить примером в изучении предмета «Подготовка концертных номеров». Необходимо приводить примеры из творческой деятельности ведущих мастеров хореографического искусства, а также знакомить с лучшими спектаклями, концерт</w:t>
      </w:r>
      <w:r w:rsidRPr="00573992">
        <w:rPr>
          <w:rFonts w:ascii="Times New Roman" w:eastAsia="Times New Roman" w:hAnsi="Times New Roman" w:cs="Times New Roman"/>
          <w:iCs/>
          <w:sz w:val="24"/>
          <w:szCs w:val="24"/>
          <w:lang w:eastAsia="ru-RU"/>
        </w:rPr>
        <w:softHyphen/>
        <w:t>ными программами и отдельными номерами хореографических коллективов.</w:t>
      </w:r>
    </w:p>
    <w:p w:rsidR="00573992" w:rsidRPr="00573992" w:rsidRDefault="00573992" w:rsidP="00573992">
      <w:pPr>
        <w:spacing w:after="0" w:line="360" w:lineRule="auto"/>
        <w:ind w:firstLine="426"/>
        <w:jc w:val="both"/>
        <w:rPr>
          <w:rFonts w:ascii="Times New Roman" w:eastAsia="Calibri" w:hAnsi="Times New Roman" w:cs="Times New Roman"/>
          <w:color w:val="000000"/>
          <w:sz w:val="24"/>
          <w:szCs w:val="24"/>
          <w:lang w:eastAsia="ru-RU"/>
        </w:rPr>
      </w:pPr>
      <w:r w:rsidRPr="00573992">
        <w:rPr>
          <w:rFonts w:ascii="Times New Roman" w:eastAsia="Times New Roman" w:hAnsi="Times New Roman" w:cs="Times New Roman"/>
          <w:iCs/>
          <w:sz w:val="24"/>
          <w:szCs w:val="24"/>
          <w:lang w:eastAsia="ru-RU"/>
        </w:rPr>
        <w:t xml:space="preserve">  Для более углубленного изучения курса «Подготовка концертных номеров» необходимо посещение концертов профессиональных и любительских коллективов, выставок, музеев с последующим их обсуждением и анализом</w:t>
      </w:r>
      <w:r w:rsidRPr="00573992">
        <w:rPr>
          <w:rFonts w:ascii="Times New Roman" w:eastAsia="Calibri" w:hAnsi="Times New Roman" w:cs="Times New Roman"/>
          <w:color w:val="000000"/>
          <w:sz w:val="24"/>
          <w:szCs w:val="24"/>
          <w:lang w:eastAsia="ru-RU"/>
        </w:rPr>
        <w:t>.</w:t>
      </w:r>
    </w:p>
    <w:p w:rsidR="00573992" w:rsidRPr="00573992" w:rsidRDefault="00573992" w:rsidP="00573992">
      <w:pPr>
        <w:spacing w:after="0" w:line="360" w:lineRule="auto"/>
        <w:ind w:firstLine="426"/>
        <w:jc w:val="both"/>
        <w:rPr>
          <w:rFonts w:ascii="Times New Roman" w:eastAsia="Calibri" w:hAnsi="Times New Roman" w:cs="Times New Roman"/>
          <w:b/>
          <w:i/>
          <w:sz w:val="24"/>
          <w:szCs w:val="24"/>
        </w:rPr>
      </w:pPr>
      <w:r w:rsidRPr="00573992">
        <w:rPr>
          <w:rFonts w:ascii="Times New Roman" w:eastAsia="Calibri" w:hAnsi="Times New Roman" w:cs="Times New Roman"/>
          <w:b/>
          <w:i/>
          <w:sz w:val="24"/>
          <w:szCs w:val="24"/>
        </w:rPr>
        <w:t xml:space="preserve">Срок реализации учебного предмета «Подготовка концертных номеров»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Предлагаемая программа рассчитана на двухлетний срок обучения. Возраст детей, рекомендуемый для начала занятий, - от </w:t>
      </w:r>
      <w:r>
        <w:rPr>
          <w:rFonts w:ascii="Times New Roman" w:eastAsia="Calibri" w:hAnsi="Times New Roman" w:cs="Times New Roman"/>
          <w:sz w:val="24"/>
          <w:szCs w:val="24"/>
        </w:rPr>
        <w:t>6,6</w:t>
      </w:r>
      <w:r w:rsidRPr="00573992">
        <w:rPr>
          <w:rFonts w:ascii="Times New Roman" w:eastAsia="Calibri" w:hAnsi="Times New Roman" w:cs="Times New Roman"/>
          <w:sz w:val="24"/>
          <w:szCs w:val="24"/>
        </w:rPr>
        <w:t xml:space="preserve"> лет.</w:t>
      </w:r>
    </w:p>
    <w:p w:rsidR="00573992" w:rsidRPr="00573992" w:rsidRDefault="00573992" w:rsidP="00573992">
      <w:pPr>
        <w:spacing w:after="0" w:line="360" w:lineRule="auto"/>
        <w:ind w:firstLine="426"/>
        <w:jc w:val="both"/>
        <w:rPr>
          <w:rFonts w:ascii="Times New Roman" w:eastAsia="Calibri" w:hAnsi="Times New Roman" w:cs="Times New Roman"/>
          <w:b/>
          <w:i/>
          <w:sz w:val="24"/>
          <w:szCs w:val="24"/>
        </w:rPr>
      </w:pPr>
      <w:r w:rsidRPr="00573992">
        <w:rPr>
          <w:rFonts w:ascii="Times New Roman" w:eastAsia="Calibri" w:hAnsi="Times New Roman" w:cs="Times New Roman"/>
          <w:b/>
          <w:i/>
          <w:sz w:val="24"/>
          <w:szCs w:val="24"/>
        </w:rPr>
        <w:t>Форма проведения учебных аудиторных занятий</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Занятия по предмету «Подготовка концертных номеров» проводятся в форме  групповых занятий.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Рекомендуемая продолжительность урока –</w:t>
      </w:r>
      <w:r>
        <w:rPr>
          <w:rFonts w:ascii="Times New Roman" w:eastAsia="Calibri" w:hAnsi="Times New Roman" w:cs="Times New Roman"/>
          <w:sz w:val="24"/>
          <w:szCs w:val="24"/>
        </w:rPr>
        <w:t>30</w:t>
      </w:r>
      <w:r w:rsidR="004B410A">
        <w:rPr>
          <w:rFonts w:ascii="Times New Roman" w:eastAsia="Calibri" w:hAnsi="Times New Roman" w:cs="Times New Roman"/>
          <w:sz w:val="24"/>
          <w:szCs w:val="24"/>
        </w:rPr>
        <w:t>-</w:t>
      </w:r>
      <w:r w:rsidRPr="00573992">
        <w:rPr>
          <w:rFonts w:ascii="Times New Roman" w:eastAsia="Calibri" w:hAnsi="Times New Roman" w:cs="Times New Roman"/>
          <w:sz w:val="24"/>
          <w:szCs w:val="24"/>
        </w:rPr>
        <w:t xml:space="preserve"> 4</w:t>
      </w:r>
      <w:r>
        <w:rPr>
          <w:rFonts w:ascii="Times New Roman" w:eastAsia="Calibri" w:hAnsi="Times New Roman" w:cs="Times New Roman"/>
          <w:sz w:val="24"/>
          <w:szCs w:val="24"/>
        </w:rPr>
        <w:t>5</w:t>
      </w:r>
      <w:r w:rsidRPr="00573992">
        <w:rPr>
          <w:rFonts w:ascii="Times New Roman" w:eastAsia="Calibri" w:hAnsi="Times New Roman" w:cs="Times New Roman"/>
          <w:sz w:val="24"/>
          <w:szCs w:val="24"/>
        </w:rPr>
        <w:t xml:space="preserve"> минут.</w:t>
      </w:r>
    </w:p>
    <w:p w:rsidR="00573992" w:rsidRPr="00573992" w:rsidRDefault="00573992" w:rsidP="00573992">
      <w:pPr>
        <w:spacing w:after="0" w:line="360" w:lineRule="auto"/>
        <w:ind w:firstLine="426"/>
        <w:jc w:val="both"/>
        <w:rPr>
          <w:rFonts w:ascii="Times New Roman" w:eastAsia="Calibri" w:hAnsi="Times New Roman" w:cs="Times New Roman"/>
          <w:b/>
          <w:i/>
          <w:sz w:val="24"/>
          <w:szCs w:val="24"/>
        </w:rPr>
      </w:pPr>
      <w:r w:rsidRPr="00573992">
        <w:rPr>
          <w:rFonts w:ascii="Times New Roman" w:eastAsia="Calibri" w:hAnsi="Times New Roman" w:cs="Times New Roman"/>
          <w:b/>
          <w:i/>
          <w:sz w:val="24"/>
          <w:szCs w:val="24"/>
        </w:rPr>
        <w:t xml:space="preserve">Цель и задачи учебного предмета «Подготовка концертных номеров»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b/>
          <w:sz w:val="24"/>
          <w:szCs w:val="24"/>
        </w:rPr>
        <w:lastRenderedPageBreak/>
        <w:t>Цель:</w:t>
      </w:r>
      <w:r w:rsidRPr="00573992">
        <w:rPr>
          <w:rFonts w:ascii="Times New Roman" w:eastAsia="Calibri" w:hAnsi="Times New Roman" w:cs="Times New Roman"/>
          <w:sz w:val="24"/>
          <w:szCs w:val="24"/>
        </w:rPr>
        <w:t xml:space="preserve"> развитие танцевально-исполнительских способностей учащихся на основе приобретенного ими комплекса знаний, умений, навыков, необходимых для исполнения танцевальных композиций.</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b/>
          <w:sz w:val="24"/>
          <w:szCs w:val="24"/>
        </w:rPr>
        <w:t>Задачи:</w:t>
      </w:r>
      <w:r w:rsidRPr="00573992">
        <w:rPr>
          <w:rFonts w:ascii="Times New Roman" w:eastAsia="Calibri" w:hAnsi="Times New Roman" w:cs="Times New Roman"/>
          <w:sz w:val="24"/>
          <w:szCs w:val="24"/>
        </w:rPr>
        <w:t xml:space="preserve">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развитие </w:t>
      </w:r>
      <w:proofErr w:type="spellStart"/>
      <w:r w:rsidRPr="00573992">
        <w:rPr>
          <w:rFonts w:ascii="Times New Roman" w:eastAsia="Calibri" w:hAnsi="Times New Roman" w:cs="Times New Roman"/>
          <w:sz w:val="24"/>
          <w:szCs w:val="24"/>
        </w:rPr>
        <w:t>танцевальности</w:t>
      </w:r>
      <w:proofErr w:type="spellEnd"/>
      <w:r w:rsidRPr="00573992">
        <w:rPr>
          <w:rFonts w:ascii="Times New Roman" w:eastAsia="Calibri" w:hAnsi="Times New Roman" w:cs="Times New Roman"/>
          <w:sz w:val="24"/>
          <w:szCs w:val="24"/>
        </w:rPr>
        <w:t>, умение правильно распределять сценическую площадку;</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развитие чувства ансамбля (чувства партнерства), артистизма;</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приобретение </w:t>
      </w:r>
      <w:proofErr w:type="gramStart"/>
      <w:r w:rsidRPr="00573992">
        <w:rPr>
          <w:rFonts w:ascii="Times New Roman" w:eastAsia="Calibri" w:hAnsi="Times New Roman" w:cs="Times New Roman"/>
          <w:sz w:val="24"/>
          <w:szCs w:val="24"/>
        </w:rPr>
        <w:t>обучающимися</w:t>
      </w:r>
      <w:proofErr w:type="gramEnd"/>
      <w:r w:rsidRPr="00573992">
        <w:rPr>
          <w:rFonts w:ascii="Times New Roman" w:eastAsia="Calibri" w:hAnsi="Times New Roman" w:cs="Times New Roman"/>
          <w:sz w:val="24"/>
          <w:szCs w:val="24"/>
        </w:rPr>
        <w:t xml:space="preserve"> опыта творческой деятельности и публичных выступлений.</w:t>
      </w:r>
    </w:p>
    <w:p w:rsidR="00573992" w:rsidRPr="00573992" w:rsidRDefault="00573992" w:rsidP="00573992">
      <w:pPr>
        <w:tabs>
          <w:tab w:val="left" w:pos="709"/>
        </w:tabs>
        <w:spacing w:after="0" w:line="360" w:lineRule="auto"/>
        <w:ind w:firstLine="426"/>
        <w:jc w:val="both"/>
        <w:rPr>
          <w:rFonts w:ascii="Times New Roman" w:eastAsia="Calibri" w:hAnsi="Times New Roman" w:cs="Times New Roman"/>
          <w:b/>
          <w:i/>
          <w:sz w:val="24"/>
          <w:szCs w:val="24"/>
        </w:rPr>
      </w:pPr>
      <w:r w:rsidRPr="00573992">
        <w:rPr>
          <w:rFonts w:ascii="Times New Roman" w:eastAsia="Calibri" w:hAnsi="Times New Roman" w:cs="Times New Roman"/>
          <w:b/>
          <w:i/>
          <w:sz w:val="24"/>
          <w:szCs w:val="24"/>
        </w:rPr>
        <w:t xml:space="preserve">Методы обучения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Для достижения поставленной цели и реализации задач предмета используются следующие методы обучения: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словесный (объяснение, разбор, анализ);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учащегося);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w:t>
      </w:r>
      <w:proofErr w:type="gramStart"/>
      <w:r w:rsidRPr="00573992">
        <w:rPr>
          <w:rFonts w:ascii="Times New Roman" w:eastAsia="Calibri" w:hAnsi="Times New Roman" w:cs="Times New Roman"/>
          <w:sz w:val="24"/>
          <w:szCs w:val="24"/>
        </w:rPr>
        <w:t>практический</w:t>
      </w:r>
      <w:proofErr w:type="gramEnd"/>
      <w:r w:rsidRPr="00573992">
        <w:rPr>
          <w:rFonts w:ascii="Times New Roman" w:eastAsia="Calibri" w:hAnsi="Times New Roman" w:cs="Times New Roman"/>
          <w:sz w:val="24"/>
          <w:szCs w:val="24"/>
        </w:rPr>
        <w:t xml:space="preserve">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w:t>
      </w:r>
      <w:proofErr w:type="gramStart"/>
      <w:r w:rsidRPr="00573992">
        <w:rPr>
          <w:rFonts w:ascii="Times New Roman" w:eastAsia="Calibri" w:hAnsi="Times New Roman" w:cs="Times New Roman"/>
          <w:sz w:val="24"/>
          <w:szCs w:val="24"/>
        </w:rPr>
        <w:t>аналитический</w:t>
      </w:r>
      <w:proofErr w:type="gramEnd"/>
      <w:r w:rsidRPr="00573992">
        <w:rPr>
          <w:rFonts w:ascii="Times New Roman" w:eastAsia="Calibri" w:hAnsi="Times New Roman" w:cs="Times New Roman"/>
          <w:sz w:val="24"/>
          <w:szCs w:val="24"/>
        </w:rPr>
        <w:t xml:space="preserve"> (сравнения и обобщения, развитие логического мышления);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эмоциональный (подбор ассоциаций, образов, создание художественных впечатлений); </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индивидуальный подход к каждому ученику с учетом природных способностей, возрастных особенностей, работоспособности и уровня подготовки. </w:t>
      </w:r>
    </w:p>
    <w:p w:rsidR="00573992" w:rsidRPr="00573992" w:rsidRDefault="00573992" w:rsidP="00573992">
      <w:pPr>
        <w:spacing w:after="0" w:line="360" w:lineRule="auto"/>
        <w:jc w:val="both"/>
        <w:rPr>
          <w:rFonts w:ascii="Times New Roman" w:eastAsia="Times New Roman" w:hAnsi="Times New Roman" w:cs="Times New Roman"/>
          <w:b/>
          <w:sz w:val="24"/>
          <w:szCs w:val="24"/>
          <w:lang w:eastAsia="ru-RU"/>
        </w:rPr>
      </w:pPr>
      <w:r w:rsidRPr="00573992">
        <w:rPr>
          <w:rFonts w:ascii="Times New Roman" w:eastAsia="Times New Roman" w:hAnsi="Times New Roman" w:cs="Times New Roman"/>
          <w:b/>
          <w:sz w:val="24"/>
          <w:szCs w:val="24"/>
          <w:lang w:val="en-US" w:eastAsia="ru-RU"/>
        </w:rPr>
        <w:t>II</w:t>
      </w:r>
      <w:r w:rsidRPr="00573992">
        <w:rPr>
          <w:rFonts w:ascii="Times New Roman" w:eastAsia="Times New Roman" w:hAnsi="Times New Roman" w:cs="Times New Roman"/>
          <w:b/>
          <w:sz w:val="24"/>
          <w:szCs w:val="24"/>
          <w:lang w:eastAsia="ru-RU"/>
        </w:rPr>
        <w:t>. Содержание учебного предмета</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За </w:t>
      </w:r>
      <w:r>
        <w:rPr>
          <w:rFonts w:ascii="Times New Roman" w:eastAsia="Calibri" w:hAnsi="Times New Roman" w:cs="Times New Roman"/>
          <w:sz w:val="24"/>
          <w:szCs w:val="24"/>
        </w:rPr>
        <w:t>1-</w:t>
      </w:r>
      <w:r w:rsidRPr="00573992">
        <w:rPr>
          <w:rFonts w:ascii="Times New Roman" w:eastAsia="Calibri" w:hAnsi="Times New Roman" w:cs="Times New Roman"/>
          <w:sz w:val="24"/>
          <w:szCs w:val="24"/>
        </w:rPr>
        <w:t>2</w:t>
      </w:r>
      <w:r>
        <w:rPr>
          <w:rFonts w:ascii="Times New Roman" w:eastAsia="Calibri" w:hAnsi="Times New Roman" w:cs="Times New Roman"/>
          <w:sz w:val="24"/>
          <w:szCs w:val="24"/>
        </w:rPr>
        <w:t xml:space="preserve"> год</w:t>
      </w:r>
      <w:r w:rsidRPr="00573992">
        <w:rPr>
          <w:rFonts w:ascii="Times New Roman" w:eastAsia="Calibri" w:hAnsi="Times New Roman" w:cs="Times New Roman"/>
          <w:sz w:val="24"/>
          <w:szCs w:val="24"/>
        </w:rPr>
        <w:t xml:space="preserve"> </w:t>
      </w:r>
      <w:proofErr w:type="gramStart"/>
      <w:r w:rsidRPr="00573992">
        <w:rPr>
          <w:rFonts w:ascii="Times New Roman" w:eastAsia="Calibri" w:hAnsi="Times New Roman" w:cs="Times New Roman"/>
          <w:sz w:val="24"/>
          <w:szCs w:val="24"/>
        </w:rPr>
        <w:t>обучения</w:t>
      </w:r>
      <w:proofErr w:type="gramEnd"/>
      <w:r w:rsidRPr="00573992">
        <w:rPr>
          <w:rFonts w:ascii="Times New Roman" w:eastAsia="Calibri" w:hAnsi="Times New Roman" w:cs="Times New Roman"/>
          <w:sz w:val="24"/>
          <w:szCs w:val="24"/>
        </w:rPr>
        <w:t xml:space="preserve"> </w:t>
      </w:r>
      <w:r>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щийся должен познакомиться с:</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Формы народного танца: </w:t>
      </w:r>
    </w:p>
    <w:p w:rsidR="00573992" w:rsidRPr="00573992" w:rsidRDefault="00573992" w:rsidP="00573992">
      <w:pPr>
        <w:numPr>
          <w:ilvl w:val="0"/>
          <w:numId w:val="1"/>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хоровод (игровой и орнаментальный);</w:t>
      </w:r>
    </w:p>
    <w:p w:rsidR="00573992" w:rsidRPr="00573992" w:rsidRDefault="00573992" w:rsidP="00573992">
      <w:pPr>
        <w:numPr>
          <w:ilvl w:val="0"/>
          <w:numId w:val="1"/>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кадриль (линейная, квадратная (угловая), круговая);</w:t>
      </w:r>
    </w:p>
    <w:p w:rsidR="00573992" w:rsidRPr="00573992" w:rsidRDefault="00573992" w:rsidP="00573992">
      <w:pPr>
        <w:numPr>
          <w:ilvl w:val="0"/>
          <w:numId w:val="1"/>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перепляс;</w:t>
      </w:r>
    </w:p>
    <w:p w:rsidR="00573992" w:rsidRPr="00573992" w:rsidRDefault="00573992" w:rsidP="00573992">
      <w:pPr>
        <w:numPr>
          <w:ilvl w:val="0"/>
          <w:numId w:val="1"/>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пляска (одиночная, парная, групповая, групповая парная, массовая, массовая парная). </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Жанры танцев:</w:t>
      </w:r>
    </w:p>
    <w:p w:rsidR="00573992" w:rsidRPr="00573992" w:rsidRDefault="00573992" w:rsidP="00573992">
      <w:pPr>
        <w:numPr>
          <w:ilvl w:val="0"/>
          <w:numId w:val="2"/>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Лирический</w:t>
      </w:r>
    </w:p>
    <w:p w:rsidR="00573992" w:rsidRPr="00573992" w:rsidRDefault="00573992" w:rsidP="00573992">
      <w:pPr>
        <w:numPr>
          <w:ilvl w:val="0"/>
          <w:numId w:val="2"/>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Героический</w:t>
      </w:r>
    </w:p>
    <w:p w:rsidR="00573992" w:rsidRPr="00573992" w:rsidRDefault="00573992" w:rsidP="00573992">
      <w:pPr>
        <w:numPr>
          <w:ilvl w:val="0"/>
          <w:numId w:val="2"/>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Трагический </w:t>
      </w:r>
    </w:p>
    <w:p w:rsidR="00573992" w:rsidRPr="00573992" w:rsidRDefault="00573992" w:rsidP="00573992">
      <w:pPr>
        <w:numPr>
          <w:ilvl w:val="0"/>
          <w:numId w:val="2"/>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lastRenderedPageBreak/>
        <w:t>Шуточный</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Драматургическое построение танца:</w:t>
      </w:r>
    </w:p>
    <w:p w:rsidR="00573992" w:rsidRPr="00573992" w:rsidRDefault="00573992" w:rsidP="00573992">
      <w:pPr>
        <w:numPr>
          <w:ilvl w:val="0"/>
          <w:numId w:val="3"/>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Экспозиция (простая, сложная, групповая, </w:t>
      </w:r>
      <w:proofErr w:type="gramStart"/>
      <w:r w:rsidRPr="00573992">
        <w:rPr>
          <w:rFonts w:ascii="Times New Roman" w:eastAsia="Calibri" w:hAnsi="Times New Roman" w:cs="Times New Roman"/>
          <w:sz w:val="24"/>
          <w:szCs w:val="24"/>
        </w:rPr>
        <w:t>групповая-развернутая</w:t>
      </w:r>
      <w:proofErr w:type="gramEnd"/>
      <w:r w:rsidRPr="00573992">
        <w:rPr>
          <w:rFonts w:ascii="Times New Roman" w:eastAsia="Calibri" w:hAnsi="Times New Roman" w:cs="Times New Roman"/>
          <w:sz w:val="24"/>
          <w:szCs w:val="24"/>
        </w:rPr>
        <w:t>)</w:t>
      </w:r>
    </w:p>
    <w:p w:rsidR="00573992" w:rsidRPr="00573992" w:rsidRDefault="00573992" w:rsidP="00573992">
      <w:pPr>
        <w:numPr>
          <w:ilvl w:val="0"/>
          <w:numId w:val="3"/>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Завязка</w:t>
      </w:r>
    </w:p>
    <w:p w:rsidR="00573992" w:rsidRPr="00573992" w:rsidRDefault="00573992" w:rsidP="00573992">
      <w:pPr>
        <w:numPr>
          <w:ilvl w:val="0"/>
          <w:numId w:val="3"/>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Развитие действия</w:t>
      </w:r>
    </w:p>
    <w:p w:rsidR="00573992" w:rsidRPr="00573992" w:rsidRDefault="00573992" w:rsidP="00573992">
      <w:pPr>
        <w:numPr>
          <w:ilvl w:val="0"/>
          <w:numId w:val="3"/>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Кульминация</w:t>
      </w:r>
    </w:p>
    <w:p w:rsidR="00573992" w:rsidRPr="00573992" w:rsidRDefault="00573992" w:rsidP="00573992">
      <w:pPr>
        <w:numPr>
          <w:ilvl w:val="0"/>
          <w:numId w:val="3"/>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Развязка</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Планировка сценической площадки:</w:t>
      </w:r>
    </w:p>
    <w:p w:rsidR="00573992" w:rsidRPr="00573992" w:rsidRDefault="00573992" w:rsidP="00573992">
      <w:pPr>
        <w:numPr>
          <w:ilvl w:val="0"/>
          <w:numId w:val="4"/>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Просцениум (авансцена)</w:t>
      </w:r>
    </w:p>
    <w:p w:rsidR="00573992" w:rsidRPr="00573992" w:rsidRDefault="00573992" w:rsidP="00573992">
      <w:pPr>
        <w:numPr>
          <w:ilvl w:val="0"/>
          <w:numId w:val="4"/>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Первый план</w:t>
      </w:r>
    </w:p>
    <w:p w:rsidR="00573992" w:rsidRPr="00573992" w:rsidRDefault="00573992" w:rsidP="00573992">
      <w:pPr>
        <w:numPr>
          <w:ilvl w:val="0"/>
          <w:numId w:val="4"/>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Второй план</w:t>
      </w:r>
    </w:p>
    <w:p w:rsidR="00573992" w:rsidRPr="00573992" w:rsidRDefault="00573992" w:rsidP="00573992">
      <w:pPr>
        <w:numPr>
          <w:ilvl w:val="0"/>
          <w:numId w:val="4"/>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Третий план и дальний план</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Основные виды композиционных рисунков хореографии:</w:t>
      </w:r>
    </w:p>
    <w:p w:rsidR="00573992" w:rsidRPr="00573992" w:rsidRDefault="00573992" w:rsidP="00573992">
      <w:pPr>
        <w:numPr>
          <w:ilvl w:val="0"/>
          <w:numId w:val="5"/>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Круг </w:t>
      </w:r>
    </w:p>
    <w:p w:rsidR="00573992" w:rsidRPr="00573992" w:rsidRDefault="00573992" w:rsidP="00573992">
      <w:pPr>
        <w:numPr>
          <w:ilvl w:val="0"/>
          <w:numId w:val="5"/>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Линия</w:t>
      </w:r>
    </w:p>
    <w:p w:rsidR="00573992" w:rsidRPr="00573992" w:rsidRDefault="00573992" w:rsidP="00573992">
      <w:pPr>
        <w:numPr>
          <w:ilvl w:val="0"/>
          <w:numId w:val="5"/>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Колонна</w:t>
      </w:r>
    </w:p>
    <w:p w:rsidR="00573992" w:rsidRPr="00573992" w:rsidRDefault="00573992" w:rsidP="00573992">
      <w:pPr>
        <w:numPr>
          <w:ilvl w:val="0"/>
          <w:numId w:val="5"/>
        </w:numPr>
        <w:spacing w:after="0" w:line="360" w:lineRule="auto"/>
        <w:contextualSpacing/>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Диагональ</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i/>
          <w:sz w:val="24"/>
          <w:szCs w:val="24"/>
        </w:rPr>
        <w:t xml:space="preserve">На первом </w:t>
      </w:r>
      <w:r>
        <w:rPr>
          <w:rFonts w:ascii="Times New Roman" w:eastAsia="Calibri" w:hAnsi="Times New Roman" w:cs="Times New Roman"/>
          <w:i/>
          <w:sz w:val="24"/>
          <w:szCs w:val="24"/>
        </w:rPr>
        <w:t xml:space="preserve"> и втором </w:t>
      </w:r>
      <w:r w:rsidRPr="00573992">
        <w:rPr>
          <w:rFonts w:ascii="Times New Roman" w:eastAsia="Calibri" w:hAnsi="Times New Roman" w:cs="Times New Roman"/>
          <w:i/>
          <w:sz w:val="24"/>
          <w:szCs w:val="24"/>
        </w:rPr>
        <w:t>году обучения</w:t>
      </w:r>
      <w:r w:rsidRPr="00573992">
        <w:rPr>
          <w:rFonts w:ascii="Times New Roman" w:eastAsia="Calibri" w:hAnsi="Times New Roman" w:cs="Times New Roman"/>
          <w:sz w:val="24"/>
          <w:szCs w:val="24"/>
        </w:rPr>
        <w:t xml:space="preserve"> особое внимание уделяется индивидуальной работе с </w:t>
      </w:r>
      <w:proofErr w:type="gramStart"/>
      <w:r w:rsidR="00F24621">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F24621">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щимися</w:t>
      </w:r>
      <w:proofErr w:type="gramEnd"/>
      <w:r w:rsidRPr="00573992">
        <w:rPr>
          <w:rFonts w:ascii="Times New Roman" w:eastAsia="Calibri" w:hAnsi="Times New Roman" w:cs="Times New Roman"/>
          <w:sz w:val="24"/>
          <w:szCs w:val="24"/>
        </w:rPr>
        <w:t>. Цель этих занятий развить, улучшить, закрепить физические способности необходимые для занятий хореографией.</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Изучение движений и их разнообразных вариаций, что способствует улучшению памяти и сообразительности, умению сосредотачиваться, необходимому в дальнейшем в хореографических постановках. Усложнение движений, их соединение между собой, умение перейти от одного движения к другому. Отработка исполнения </w:t>
      </w:r>
      <w:proofErr w:type="gramStart"/>
      <w:r w:rsidR="004B410A">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4B410A">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щимися</w:t>
      </w:r>
      <w:proofErr w:type="gramEnd"/>
      <w:r w:rsidRPr="00573992">
        <w:rPr>
          <w:rFonts w:ascii="Times New Roman" w:eastAsia="Calibri" w:hAnsi="Times New Roman" w:cs="Times New Roman"/>
          <w:sz w:val="24"/>
          <w:szCs w:val="24"/>
        </w:rPr>
        <w:t xml:space="preserve"> небольших вариаций из танцев народов мира и русских народных постановок.</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На втором году обучения начинается воспитание у детей навыков, которые помогают создавать танцевальные образы. Изучение танцев и объяснение смысла изучаемых номеров. Знание и понимание образного содержания исполняемой композиции.</w:t>
      </w:r>
    </w:p>
    <w:p w:rsidR="00573992" w:rsidRPr="00573992" w:rsidRDefault="00573992" w:rsidP="00573992">
      <w:pPr>
        <w:spacing w:after="0" w:line="360" w:lineRule="auto"/>
        <w:ind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К концу третьего </w:t>
      </w:r>
      <w:r w:rsidR="00F24621">
        <w:rPr>
          <w:rFonts w:ascii="Times New Roman" w:eastAsia="Calibri" w:hAnsi="Times New Roman" w:cs="Times New Roman"/>
          <w:sz w:val="24"/>
          <w:szCs w:val="24"/>
        </w:rPr>
        <w:t xml:space="preserve"> и четвертого </w:t>
      </w:r>
      <w:r w:rsidRPr="00573992">
        <w:rPr>
          <w:rFonts w:ascii="Times New Roman" w:eastAsia="Calibri" w:hAnsi="Times New Roman" w:cs="Times New Roman"/>
          <w:sz w:val="24"/>
          <w:szCs w:val="24"/>
        </w:rPr>
        <w:t xml:space="preserve">года обучения у </w:t>
      </w:r>
      <w:r w:rsidR="00F24621">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F24621">
        <w:rPr>
          <w:rFonts w:ascii="Times New Roman" w:eastAsia="Calibri" w:hAnsi="Times New Roman" w:cs="Times New Roman"/>
          <w:sz w:val="24"/>
          <w:szCs w:val="24"/>
        </w:rPr>
        <w:t>ю</w:t>
      </w:r>
      <w:r w:rsidRPr="00573992">
        <w:rPr>
          <w:rFonts w:ascii="Times New Roman" w:eastAsia="Calibri" w:hAnsi="Times New Roman" w:cs="Times New Roman"/>
          <w:sz w:val="24"/>
          <w:szCs w:val="24"/>
        </w:rPr>
        <w:t xml:space="preserve">щегося формируется умение выполнять движения классического и народного танца, усложняя танцевальные комбинации, используя весь изученный арсенал хореографической лексики; исполнять различные движения в соответствии с характером танца; раскрыть свою исполнительскую индивидуальность и работать в ансамбле. Обладать устойчивыми навыками культуры </w:t>
      </w:r>
      <w:r w:rsidRPr="00573992">
        <w:rPr>
          <w:rFonts w:ascii="Times New Roman" w:eastAsia="Calibri" w:hAnsi="Times New Roman" w:cs="Times New Roman"/>
          <w:sz w:val="24"/>
          <w:szCs w:val="24"/>
        </w:rPr>
        <w:lastRenderedPageBreak/>
        <w:t>поведения, общения, чувством ответственности при выступлении на любой сценической площадке.</w:t>
      </w:r>
    </w:p>
    <w:p w:rsidR="00573992" w:rsidRPr="00573992" w:rsidRDefault="00573992" w:rsidP="00573992">
      <w:pPr>
        <w:spacing w:after="0" w:line="360" w:lineRule="auto"/>
        <w:jc w:val="both"/>
        <w:rPr>
          <w:rFonts w:ascii="Times New Roman" w:eastAsia="Calibri" w:hAnsi="Times New Roman" w:cs="Times New Roman"/>
          <w:b/>
          <w:sz w:val="24"/>
          <w:szCs w:val="24"/>
        </w:rPr>
      </w:pPr>
      <w:r w:rsidRPr="00573992">
        <w:rPr>
          <w:rFonts w:ascii="Times New Roman" w:eastAsia="Calibri" w:hAnsi="Times New Roman" w:cs="Times New Roman"/>
          <w:b/>
          <w:sz w:val="24"/>
          <w:szCs w:val="24"/>
          <w:lang w:val="en-US"/>
        </w:rPr>
        <w:t>III</w:t>
      </w:r>
      <w:r w:rsidRPr="00573992">
        <w:rPr>
          <w:rFonts w:ascii="Times New Roman" w:eastAsia="Calibri" w:hAnsi="Times New Roman" w:cs="Times New Roman"/>
          <w:b/>
          <w:sz w:val="24"/>
          <w:szCs w:val="24"/>
        </w:rPr>
        <w:t xml:space="preserve">. Требования к уровню подготовки </w:t>
      </w:r>
      <w:r w:rsidR="00F24621">
        <w:rPr>
          <w:rFonts w:ascii="Times New Roman" w:eastAsia="Calibri" w:hAnsi="Times New Roman" w:cs="Times New Roman"/>
          <w:b/>
          <w:sz w:val="24"/>
          <w:szCs w:val="24"/>
        </w:rPr>
        <w:t>об</w:t>
      </w:r>
      <w:r w:rsidRPr="00573992">
        <w:rPr>
          <w:rFonts w:ascii="Times New Roman" w:eastAsia="Calibri" w:hAnsi="Times New Roman" w:cs="Times New Roman"/>
          <w:b/>
          <w:sz w:val="24"/>
          <w:szCs w:val="24"/>
        </w:rPr>
        <w:t>уча</w:t>
      </w:r>
      <w:r w:rsidR="00F24621">
        <w:rPr>
          <w:rFonts w:ascii="Times New Roman" w:eastAsia="Calibri" w:hAnsi="Times New Roman" w:cs="Times New Roman"/>
          <w:b/>
          <w:sz w:val="24"/>
          <w:szCs w:val="24"/>
        </w:rPr>
        <w:t>ю</w:t>
      </w:r>
      <w:r w:rsidRPr="00573992">
        <w:rPr>
          <w:rFonts w:ascii="Times New Roman" w:eastAsia="Calibri" w:hAnsi="Times New Roman" w:cs="Times New Roman"/>
          <w:b/>
          <w:sz w:val="24"/>
          <w:szCs w:val="24"/>
        </w:rPr>
        <w:t>щегося</w:t>
      </w:r>
    </w:p>
    <w:p w:rsidR="00573992" w:rsidRPr="00573992" w:rsidRDefault="00573992" w:rsidP="00573992">
      <w:pPr>
        <w:shd w:val="clear" w:color="auto" w:fill="FFFFFF"/>
        <w:spacing w:after="0" w:line="360" w:lineRule="auto"/>
        <w:ind w:left="5" w:firstLine="715"/>
        <w:jc w:val="both"/>
        <w:rPr>
          <w:rFonts w:ascii="Times New Roman" w:eastAsia="Calibri" w:hAnsi="Times New Roman" w:cs="Times New Roman"/>
          <w:sz w:val="24"/>
          <w:szCs w:val="24"/>
        </w:rPr>
      </w:pPr>
      <w:r w:rsidRPr="00573992">
        <w:rPr>
          <w:rFonts w:ascii="Times New Roman" w:eastAsia="Calibri" w:hAnsi="Times New Roman" w:cs="Times New Roman"/>
          <w:color w:val="000000"/>
          <w:sz w:val="24"/>
          <w:szCs w:val="24"/>
        </w:rPr>
        <w:t xml:space="preserve">Уровень </w:t>
      </w:r>
      <w:r w:rsidRPr="00573992">
        <w:rPr>
          <w:rFonts w:ascii="Times New Roman" w:eastAsia="Calibri" w:hAnsi="Times New Roman" w:cs="Times New Roman"/>
          <w:sz w:val="24"/>
          <w:szCs w:val="24"/>
        </w:rPr>
        <w:t xml:space="preserve">подготовки </w:t>
      </w:r>
      <w:r w:rsidR="00F24621">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F24621">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щихся является</w:t>
      </w:r>
      <w:r w:rsidRPr="00573992">
        <w:rPr>
          <w:rFonts w:ascii="Times New Roman" w:eastAsia="Calibri" w:hAnsi="Times New Roman" w:cs="Times New Roman"/>
          <w:color w:val="000000"/>
          <w:sz w:val="24"/>
          <w:szCs w:val="24"/>
        </w:rPr>
        <w:t xml:space="preserve"> результатом освоения образовательной программы учебного умение работы в </w:t>
      </w:r>
      <w:proofErr w:type="gramStart"/>
      <w:r w:rsidRPr="00573992">
        <w:rPr>
          <w:rFonts w:ascii="Times New Roman" w:eastAsia="Calibri" w:hAnsi="Times New Roman" w:cs="Times New Roman"/>
          <w:color w:val="000000"/>
          <w:sz w:val="24"/>
          <w:szCs w:val="24"/>
        </w:rPr>
        <w:t>танцевальном</w:t>
      </w:r>
      <w:proofErr w:type="gramEnd"/>
      <w:r w:rsidRPr="00573992">
        <w:rPr>
          <w:rFonts w:ascii="Times New Roman" w:eastAsia="Calibri" w:hAnsi="Times New Roman" w:cs="Times New Roman"/>
          <w:color w:val="000000"/>
          <w:sz w:val="24"/>
          <w:szCs w:val="24"/>
        </w:rPr>
        <w:t xml:space="preserve"> предмета «Подготовка концертных </w:t>
      </w:r>
      <w:r w:rsidRPr="00573992">
        <w:rPr>
          <w:rFonts w:ascii="Times New Roman" w:eastAsia="Calibri" w:hAnsi="Times New Roman" w:cs="Times New Roman"/>
          <w:color w:val="000000"/>
          <w:spacing w:val="10"/>
          <w:sz w:val="24"/>
          <w:szCs w:val="24"/>
        </w:rPr>
        <w:t xml:space="preserve">номеров», который определяется формированием комплекса знаний, </w:t>
      </w:r>
      <w:r w:rsidRPr="00573992">
        <w:rPr>
          <w:rFonts w:ascii="Times New Roman" w:eastAsia="Calibri" w:hAnsi="Times New Roman" w:cs="Times New Roman"/>
          <w:color w:val="000000"/>
          <w:spacing w:val="9"/>
          <w:sz w:val="24"/>
          <w:szCs w:val="24"/>
        </w:rPr>
        <w:t>умений и навыков, таких, как:</w:t>
      </w:r>
    </w:p>
    <w:p w:rsidR="00573992" w:rsidRPr="00573992" w:rsidRDefault="00573992" w:rsidP="00573992">
      <w:pPr>
        <w:widowControl w:val="0"/>
        <w:numPr>
          <w:ilvl w:val="0"/>
          <w:numId w:val="6"/>
        </w:numPr>
        <w:shd w:val="clear" w:color="auto" w:fill="FFFFFF"/>
        <w:tabs>
          <w:tab w:val="left" w:pos="998"/>
        </w:tabs>
        <w:autoSpaceDE w:val="0"/>
        <w:autoSpaceDN w:val="0"/>
        <w:adjustRightInd w:val="0"/>
        <w:spacing w:after="0" w:line="360" w:lineRule="auto"/>
        <w:jc w:val="both"/>
        <w:rPr>
          <w:rFonts w:ascii="Times New Roman" w:eastAsia="Calibri" w:hAnsi="Times New Roman" w:cs="Times New Roman"/>
          <w:color w:val="000000"/>
          <w:sz w:val="24"/>
          <w:szCs w:val="24"/>
        </w:rPr>
      </w:pPr>
      <w:r w:rsidRPr="00573992">
        <w:rPr>
          <w:rFonts w:ascii="Times New Roman" w:eastAsia="Calibri" w:hAnsi="Times New Roman" w:cs="Times New Roman"/>
          <w:color w:val="000000"/>
          <w:spacing w:val="3"/>
          <w:sz w:val="24"/>
          <w:szCs w:val="24"/>
        </w:rPr>
        <w:t>умение осуществлять подготовку концертных номеров, партий под</w:t>
      </w:r>
      <w:r w:rsidRPr="00573992">
        <w:rPr>
          <w:rFonts w:ascii="Times New Roman" w:eastAsia="Calibri" w:hAnsi="Times New Roman" w:cs="Times New Roman"/>
          <w:color w:val="000000"/>
          <w:spacing w:val="3"/>
          <w:sz w:val="24"/>
          <w:szCs w:val="24"/>
        </w:rPr>
        <w:br/>
      </w:r>
      <w:r w:rsidRPr="00573992">
        <w:rPr>
          <w:rFonts w:ascii="Times New Roman" w:eastAsia="Calibri" w:hAnsi="Times New Roman" w:cs="Times New Roman"/>
          <w:color w:val="000000"/>
          <w:spacing w:val="-1"/>
          <w:sz w:val="24"/>
          <w:szCs w:val="24"/>
        </w:rPr>
        <w:t>руководством преподавателя;</w:t>
      </w:r>
      <w:r w:rsidRPr="00573992">
        <w:rPr>
          <w:rFonts w:ascii="Times New Roman" w:eastAsia="Calibri" w:hAnsi="Times New Roman" w:cs="Times New Roman"/>
          <w:color w:val="000000"/>
          <w:sz w:val="24"/>
          <w:szCs w:val="24"/>
        </w:rPr>
        <w:t xml:space="preserve"> </w:t>
      </w:r>
      <w:proofErr w:type="gramStart"/>
      <w:r w:rsidRPr="00573992">
        <w:rPr>
          <w:rFonts w:ascii="Times New Roman" w:eastAsia="Calibri" w:hAnsi="Times New Roman" w:cs="Times New Roman"/>
          <w:color w:val="000000"/>
          <w:sz w:val="24"/>
          <w:szCs w:val="24"/>
        </w:rPr>
        <w:t>коллективе</w:t>
      </w:r>
      <w:proofErr w:type="gramEnd"/>
      <w:r w:rsidRPr="00573992">
        <w:rPr>
          <w:rFonts w:ascii="Times New Roman" w:eastAsia="Calibri" w:hAnsi="Times New Roman" w:cs="Times New Roman"/>
          <w:color w:val="000000"/>
          <w:sz w:val="24"/>
          <w:szCs w:val="24"/>
        </w:rPr>
        <w:t>;</w:t>
      </w:r>
    </w:p>
    <w:p w:rsidR="00573992" w:rsidRPr="00573992" w:rsidRDefault="00573992" w:rsidP="00573992">
      <w:pPr>
        <w:widowControl w:val="0"/>
        <w:numPr>
          <w:ilvl w:val="0"/>
          <w:numId w:val="6"/>
        </w:numPr>
        <w:shd w:val="clear" w:color="auto" w:fill="FFFFFF"/>
        <w:tabs>
          <w:tab w:val="left" w:pos="998"/>
        </w:tabs>
        <w:autoSpaceDE w:val="0"/>
        <w:autoSpaceDN w:val="0"/>
        <w:adjustRightInd w:val="0"/>
        <w:spacing w:after="0" w:line="360" w:lineRule="auto"/>
        <w:jc w:val="both"/>
        <w:rPr>
          <w:rFonts w:ascii="Times New Roman" w:eastAsia="Calibri" w:hAnsi="Times New Roman" w:cs="Times New Roman"/>
          <w:color w:val="000000"/>
          <w:sz w:val="24"/>
          <w:szCs w:val="24"/>
        </w:rPr>
      </w:pPr>
      <w:r w:rsidRPr="00573992">
        <w:rPr>
          <w:rFonts w:ascii="Times New Roman" w:eastAsia="Calibri" w:hAnsi="Times New Roman" w:cs="Times New Roman"/>
          <w:color w:val="000000"/>
          <w:sz w:val="24"/>
          <w:szCs w:val="24"/>
        </w:rPr>
        <w:t>умение видеть, анализировать и исправлять ошибки исполнения;</w:t>
      </w:r>
    </w:p>
    <w:p w:rsidR="00573992" w:rsidRPr="00573992" w:rsidRDefault="00573992" w:rsidP="00573992">
      <w:pPr>
        <w:widowControl w:val="0"/>
        <w:numPr>
          <w:ilvl w:val="0"/>
          <w:numId w:val="6"/>
        </w:numPr>
        <w:shd w:val="clear" w:color="auto" w:fill="FFFFFF"/>
        <w:tabs>
          <w:tab w:val="left" w:pos="998"/>
        </w:tabs>
        <w:autoSpaceDE w:val="0"/>
        <w:autoSpaceDN w:val="0"/>
        <w:adjustRightInd w:val="0"/>
        <w:spacing w:after="0" w:line="360" w:lineRule="auto"/>
        <w:jc w:val="both"/>
        <w:rPr>
          <w:rFonts w:ascii="Times New Roman" w:eastAsia="Calibri" w:hAnsi="Times New Roman" w:cs="Times New Roman"/>
          <w:color w:val="000000"/>
          <w:sz w:val="24"/>
          <w:szCs w:val="24"/>
        </w:rPr>
      </w:pPr>
      <w:r w:rsidRPr="00573992">
        <w:rPr>
          <w:rFonts w:ascii="Times New Roman" w:eastAsia="Calibri" w:hAnsi="Times New Roman" w:cs="Times New Roman"/>
          <w:color w:val="000000"/>
          <w:spacing w:val="6"/>
          <w:sz w:val="24"/>
          <w:szCs w:val="24"/>
        </w:rPr>
        <w:t>умение понимать и исполнять указание преподавателя, творчески</w:t>
      </w:r>
      <w:r w:rsidRPr="00573992">
        <w:rPr>
          <w:rFonts w:ascii="Times New Roman" w:eastAsia="Calibri" w:hAnsi="Times New Roman" w:cs="Times New Roman"/>
          <w:color w:val="000000"/>
          <w:spacing w:val="6"/>
          <w:sz w:val="24"/>
          <w:szCs w:val="24"/>
        </w:rPr>
        <w:br/>
      </w:r>
      <w:r w:rsidRPr="00573992">
        <w:rPr>
          <w:rFonts w:ascii="Times New Roman" w:eastAsia="Calibri" w:hAnsi="Times New Roman" w:cs="Times New Roman"/>
          <w:color w:val="000000"/>
          <w:sz w:val="24"/>
          <w:szCs w:val="24"/>
        </w:rPr>
        <w:t>работать над хореографическим произведением на репетиции,</w:t>
      </w:r>
    </w:p>
    <w:p w:rsidR="00573992" w:rsidRPr="00573992" w:rsidRDefault="00573992" w:rsidP="00573992">
      <w:pPr>
        <w:widowControl w:val="0"/>
        <w:numPr>
          <w:ilvl w:val="0"/>
          <w:numId w:val="6"/>
        </w:numPr>
        <w:shd w:val="clear" w:color="auto" w:fill="FFFFFF"/>
        <w:tabs>
          <w:tab w:val="left" w:pos="998"/>
        </w:tabs>
        <w:autoSpaceDE w:val="0"/>
        <w:autoSpaceDN w:val="0"/>
        <w:adjustRightInd w:val="0"/>
        <w:spacing w:after="0" w:line="360" w:lineRule="auto"/>
        <w:jc w:val="both"/>
        <w:rPr>
          <w:rFonts w:ascii="Times New Roman" w:eastAsia="Calibri" w:hAnsi="Times New Roman" w:cs="Times New Roman"/>
          <w:color w:val="000000"/>
          <w:sz w:val="24"/>
          <w:szCs w:val="24"/>
        </w:rPr>
      </w:pPr>
      <w:r w:rsidRPr="00573992">
        <w:rPr>
          <w:rFonts w:ascii="Times New Roman" w:eastAsia="Calibri" w:hAnsi="Times New Roman" w:cs="Times New Roman"/>
          <w:color w:val="000000"/>
          <w:spacing w:val="-1"/>
          <w:sz w:val="24"/>
          <w:szCs w:val="24"/>
        </w:rPr>
        <w:t>навыки участия в репетиционной работе.</w:t>
      </w:r>
    </w:p>
    <w:p w:rsidR="00573992" w:rsidRPr="00573992" w:rsidRDefault="00573992" w:rsidP="00573992">
      <w:pPr>
        <w:widowControl w:val="0"/>
        <w:shd w:val="clear" w:color="auto" w:fill="FFFFFF"/>
        <w:tabs>
          <w:tab w:val="left" w:pos="998"/>
        </w:tabs>
        <w:autoSpaceDE w:val="0"/>
        <w:autoSpaceDN w:val="0"/>
        <w:adjustRightInd w:val="0"/>
        <w:spacing w:after="0" w:line="360" w:lineRule="auto"/>
        <w:jc w:val="both"/>
        <w:rPr>
          <w:rFonts w:ascii="Times New Roman" w:eastAsia="Calibri" w:hAnsi="Times New Roman" w:cs="Times New Roman"/>
          <w:b/>
          <w:color w:val="000000"/>
          <w:spacing w:val="-1"/>
          <w:sz w:val="24"/>
          <w:szCs w:val="24"/>
        </w:rPr>
      </w:pPr>
    </w:p>
    <w:p w:rsidR="00573992" w:rsidRPr="00573992" w:rsidRDefault="00573992" w:rsidP="00573992">
      <w:pPr>
        <w:widowControl w:val="0"/>
        <w:shd w:val="clear" w:color="auto" w:fill="FFFFFF"/>
        <w:tabs>
          <w:tab w:val="left" w:pos="998"/>
        </w:tabs>
        <w:autoSpaceDE w:val="0"/>
        <w:autoSpaceDN w:val="0"/>
        <w:adjustRightInd w:val="0"/>
        <w:spacing w:after="0" w:line="360" w:lineRule="auto"/>
        <w:jc w:val="both"/>
        <w:rPr>
          <w:rFonts w:ascii="Times New Roman" w:eastAsia="Calibri" w:hAnsi="Times New Roman" w:cs="Times New Roman"/>
          <w:b/>
          <w:color w:val="000000"/>
          <w:sz w:val="24"/>
          <w:szCs w:val="24"/>
        </w:rPr>
      </w:pPr>
      <w:r w:rsidRPr="00573992">
        <w:rPr>
          <w:rFonts w:ascii="Times New Roman" w:eastAsia="Calibri" w:hAnsi="Times New Roman" w:cs="Times New Roman"/>
          <w:b/>
          <w:color w:val="000000"/>
          <w:spacing w:val="-1"/>
          <w:sz w:val="24"/>
          <w:szCs w:val="24"/>
          <w:lang w:val="en-US"/>
        </w:rPr>
        <w:t>IV</w:t>
      </w:r>
      <w:r w:rsidRPr="00573992">
        <w:rPr>
          <w:rFonts w:ascii="Times New Roman" w:eastAsia="Calibri" w:hAnsi="Times New Roman" w:cs="Times New Roman"/>
          <w:b/>
          <w:color w:val="000000"/>
          <w:spacing w:val="-1"/>
          <w:sz w:val="24"/>
          <w:szCs w:val="24"/>
        </w:rPr>
        <w:t>. Формы и методы контроля, система оценок</w:t>
      </w:r>
    </w:p>
    <w:p w:rsidR="00573992" w:rsidRPr="00573992" w:rsidRDefault="00573992" w:rsidP="00573992">
      <w:pPr>
        <w:shd w:val="clear" w:color="auto" w:fill="FFFFFF"/>
        <w:spacing w:after="0" w:line="360" w:lineRule="auto"/>
        <w:ind w:firstLine="426"/>
        <w:jc w:val="both"/>
        <w:rPr>
          <w:rFonts w:ascii="Times New Roman" w:eastAsia="Calibri" w:hAnsi="Times New Roman" w:cs="Times New Roman"/>
          <w:color w:val="FF0000"/>
          <w:sz w:val="24"/>
          <w:szCs w:val="24"/>
        </w:rPr>
      </w:pPr>
      <w:r w:rsidRPr="00573992">
        <w:rPr>
          <w:rFonts w:ascii="Times New Roman" w:eastAsia="Calibri" w:hAnsi="Times New Roman" w:cs="Times New Roman"/>
          <w:color w:val="000000"/>
          <w:spacing w:val="3"/>
          <w:sz w:val="24"/>
          <w:szCs w:val="24"/>
        </w:rPr>
        <w:t xml:space="preserve">Оценка </w:t>
      </w:r>
      <w:r w:rsidRPr="00573992">
        <w:rPr>
          <w:rFonts w:ascii="Times New Roman" w:eastAsia="Calibri" w:hAnsi="Times New Roman" w:cs="Times New Roman"/>
          <w:spacing w:val="3"/>
          <w:sz w:val="24"/>
          <w:szCs w:val="24"/>
        </w:rPr>
        <w:t xml:space="preserve">качества реализации программы "Подготовка концертных </w:t>
      </w:r>
      <w:r w:rsidRPr="00573992">
        <w:rPr>
          <w:rFonts w:ascii="Times New Roman" w:eastAsia="Calibri" w:hAnsi="Times New Roman" w:cs="Times New Roman"/>
          <w:sz w:val="24"/>
          <w:szCs w:val="24"/>
        </w:rPr>
        <w:t xml:space="preserve">номеров" включает в себя текущий контроль успеваемости, промежуточную  и итоговую </w:t>
      </w:r>
      <w:r w:rsidRPr="00573992">
        <w:rPr>
          <w:rFonts w:ascii="Times New Roman" w:eastAsia="Calibri" w:hAnsi="Times New Roman" w:cs="Times New Roman"/>
          <w:spacing w:val="-1"/>
          <w:sz w:val="24"/>
          <w:szCs w:val="24"/>
        </w:rPr>
        <w:t xml:space="preserve">аттестацию </w:t>
      </w:r>
      <w:r w:rsidR="00F24621">
        <w:rPr>
          <w:rFonts w:ascii="Times New Roman" w:eastAsia="Calibri" w:hAnsi="Times New Roman" w:cs="Times New Roman"/>
          <w:spacing w:val="-1"/>
          <w:sz w:val="24"/>
          <w:szCs w:val="24"/>
        </w:rPr>
        <w:t>об</w:t>
      </w:r>
      <w:r w:rsidRPr="00573992">
        <w:rPr>
          <w:rFonts w:ascii="Times New Roman" w:eastAsia="Calibri" w:hAnsi="Times New Roman" w:cs="Times New Roman"/>
          <w:spacing w:val="-1"/>
          <w:sz w:val="24"/>
          <w:szCs w:val="24"/>
        </w:rPr>
        <w:t>уча</w:t>
      </w:r>
      <w:r w:rsidR="00F24621">
        <w:rPr>
          <w:rFonts w:ascii="Times New Roman" w:eastAsia="Calibri" w:hAnsi="Times New Roman" w:cs="Times New Roman"/>
          <w:spacing w:val="-1"/>
          <w:sz w:val="24"/>
          <w:szCs w:val="24"/>
        </w:rPr>
        <w:t>ю</w:t>
      </w:r>
      <w:r w:rsidRPr="00573992">
        <w:rPr>
          <w:rFonts w:ascii="Times New Roman" w:eastAsia="Calibri" w:hAnsi="Times New Roman" w:cs="Times New Roman"/>
          <w:spacing w:val="-1"/>
          <w:sz w:val="24"/>
          <w:szCs w:val="24"/>
        </w:rPr>
        <w:t>щихся.</w:t>
      </w:r>
    </w:p>
    <w:p w:rsidR="00573992" w:rsidRPr="00573992" w:rsidRDefault="00573992" w:rsidP="00573992">
      <w:pPr>
        <w:shd w:val="clear" w:color="auto" w:fill="FFFFFF"/>
        <w:spacing w:after="0" w:line="360" w:lineRule="auto"/>
        <w:ind w:left="19" w:right="158" w:firstLine="426"/>
        <w:jc w:val="both"/>
        <w:rPr>
          <w:rFonts w:ascii="Times New Roman" w:eastAsia="Calibri" w:hAnsi="Times New Roman" w:cs="Times New Roman"/>
          <w:sz w:val="24"/>
          <w:szCs w:val="24"/>
        </w:rPr>
      </w:pPr>
      <w:r w:rsidRPr="00573992">
        <w:rPr>
          <w:rFonts w:ascii="Times New Roman" w:eastAsia="Calibri" w:hAnsi="Times New Roman" w:cs="Times New Roman"/>
          <w:color w:val="000000"/>
          <w:sz w:val="24"/>
          <w:szCs w:val="24"/>
        </w:rPr>
        <w:t xml:space="preserve">Успеваемость </w:t>
      </w:r>
      <w:r w:rsidR="00F24621">
        <w:rPr>
          <w:rFonts w:ascii="Times New Roman" w:eastAsia="Calibri" w:hAnsi="Times New Roman" w:cs="Times New Roman"/>
          <w:color w:val="000000"/>
          <w:sz w:val="24"/>
          <w:szCs w:val="24"/>
        </w:rPr>
        <w:t>об</w:t>
      </w:r>
      <w:r w:rsidRPr="00573992">
        <w:rPr>
          <w:rFonts w:ascii="Times New Roman" w:eastAsia="Calibri" w:hAnsi="Times New Roman" w:cs="Times New Roman"/>
          <w:color w:val="000000"/>
          <w:sz w:val="24"/>
          <w:szCs w:val="24"/>
        </w:rPr>
        <w:t>уча</w:t>
      </w:r>
      <w:r w:rsidR="00F24621">
        <w:rPr>
          <w:rFonts w:ascii="Times New Roman" w:eastAsia="Calibri" w:hAnsi="Times New Roman" w:cs="Times New Roman"/>
          <w:color w:val="000000"/>
          <w:sz w:val="24"/>
          <w:szCs w:val="24"/>
        </w:rPr>
        <w:t>ю</w:t>
      </w:r>
      <w:r w:rsidRPr="00573992">
        <w:rPr>
          <w:rFonts w:ascii="Times New Roman" w:eastAsia="Calibri" w:hAnsi="Times New Roman" w:cs="Times New Roman"/>
          <w:color w:val="000000"/>
          <w:sz w:val="24"/>
          <w:szCs w:val="24"/>
        </w:rPr>
        <w:t>щихся проверяется на различных выступлениях: академических и тематических концертах, конкурсах, просмотрах и т.д.</w:t>
      </w:r>
    </w:p>
    <w:p w:rsidR="00573992" w:rsidRPr="00573992" w:rsidRDefault="00573992" w:rsidP="00573992">
      <w:pPr>
        <w:shd w:val="clear" w:color="auto" w:fill="FFFFFF"/>
        <w:spacing w:after="0" w:line="360" w:lineRule="auto"/>
        <w:ind w:left="19" w:right="130" w:firstLine="426"/>
        <w:jc w:val="both"/>
        <w:rPr>
          <w:rFonts w:ascii="Times New Roman" w:eastAsia="Calibri" w:hAnsi="Times New Roman" w:cs="Times New Roman"/>
          <w:sz w:val="24"/>
          <w:szCs w:val="24"/>
        </w:rPr>
      </w:pPr>
      <w:r w:rsidRPr="00573992">
        <w:rPr>
          <w:rFonts w:ascii="Times New Roman" w:eastAsia="Calibri" w:hAnsi="Times New Roman" w:cs="Times New Roman"/>
          <w:color w:val="000000"/>
          <w:sz w:val="24"/>
          <w:szCs w:val="24"/>
        </w:rPr>
        <w:t xml:space="preserve">Текущий контроль </w:t>
      </w:r>
      <w:r w:rsidRPr="00573992">
        <w:rPr>
          <w:rFonts w:ascii="Times New Roman" w:eastAsia="Calibri" w:hAnsi="Times New Roman" w:cs="Times New Roman"/>
          <w:sz w:val="24"/>
          <w:szCs w:val="24"/>
        </w:rPr>
        <w:t xml:space="preserve">успеваемости </w:t>
      </w:r>
      <w:proofErr w:type="gramStart"/>
      <w:r w:rsidR="00F24621">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F24621">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щихся</w:t>
      </w:r>
      <w:proofErr w:type="gramEnd"/>
      <w:r w:rsidRPr="00573992">
        <w:rPr>
          <w:rFonts w:ascii="Times New Roman" w:eastAsia="Calibri" w:hAnsi="Times New Roman" w:cs="Times New Roman"/>
          <w:sz w:val="24"/>
          <w:szCs w:val="24"/>
        </w:rPr>
        <w:t xml:space="preserve"> проводится</w:t>
      </w:r>
      <w:r w:rsidRPr="00573992">
        <w:rPr>
          <w:rFonts w:ascii="Times New Roman" w:eastAsia="Calibri" w:hAnsi="Times New Roman" w:cs="Times New Roman"/>
          <w:color w:val="000000"/>
          <w:sz w:val="24"/>
          <w:szCs w:val="24"/>
        </w:rPr>
        <w:t xml:space="preserve"> в счет аудиторного времени, предусмотренного на учебный предмет.</w:t>
      </w:r>
    </w:p>
    <w:p w:rsidR="00573992" w:rsidRPr="00573992" w:rsidRDefault="00573992" w:rsidP="00573992">
      <w:pPr>
        <w:shd w:val="clear" w:color="auto" w:fill="FFFFFF"/>
        <w:spacing w:after="0" w:line="360" w:lineRule="auto"/>
        <w:ind w:left="14" w:right="130"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Промежуточная аттестация проводится в форме контрольных уроков и </w:t>
      </w:r>
      <w:r w:rsidRPr="00573992">
        <w:rPr>
          <w:rFonts w:ascii="Times New Roman" w:eastAsia="Calibri" w:hAnsi="Times New Roman" w:cs="Times New Roman"/>
          <w:spacing w:val="11"/>
          <w:sz w:val="24"/>
          <w:szCs w:val="24"/>
        </w:rPr>
        <w:t xml:space="preserve">зачетов. Контрольные уроки, зачеты  могут </w:t>
      </w:r>
      <w:r w:rsidRPr="00573992">
        <w:rPr>
          <w:rFonts w:ascii="Times New Roman" w:eastAsia="Calibri" w:hAnsi="Times New Roman" w:cs="Times New Roman"/>
          <w:sz w:val="24"/>
          <w:szCs w:val="24"/>
        </w:rPr>
        <w:t xml:space="preserve">проходить в виде просмотра концертных номеров, концертов, исполнения </w:t>
      </w:r>
      <w:r w:rsidRPr="00573992">
        <w:rPr>
          <w:rFonts w:ascii="Times New Roman" w:eastAsia="Calibri" w:hAnsi="Times New Roman" w:cs="Times New Roman"/>
          <w:spacing w:val="-1"/>
          <w:sz w:val="24"/>
          <w:szCs w:val="24"/>
        </w:rPr>
        <w:t>концертных программ.</w:t>
      </w:r>
    </w:p>
    <w:p w:rsidR="00573992" w:rsidRPr="00573992" w:rsidRDefault="00573992" w:rsidP="00573992">
      <w:pPr>
        <w:shd w:val="clear" w:color="auto" w:fill="FFFFFF"/>
        <w:spacing w:after="0" w:line="360" w:lineRule="auto"/>
        <w:ind w:left="14" w:right="134" w:firstLine="426"/>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Контрольные уроки и зачеты в рамках промежуточной аттестации </w:t>
      </w:r>
      <w:r w:rsidRPr="00573992">
        <w:rPr>
          <w:rFonts w:ascii="Times New Roman" w:eastAsia="Calibri" w:hAnsi="Times New Roman" w:cs="Times New Roman"/>
          <w:spacing w:val="-1"/>
          <w:sz w:val="24"/>
          <w:szCs w:val="24"/>
        </w:rPr>
        <w:t xml:space="preserve">проводятся на завершающих полугодие учебных занятиях в счет аудиторного </w:t>
      </w:r>
      <w:r w:rsidRPr="00573992">
        <w:rPr>
          <w:rFonts w:ascii="Times New Roman" w:eastAsia="Calibri" w:hAnsi="Times New Roman" w:cs="Times New Roman"/>
          <w:sz w:val="24"/>
          <w:szCs w:val="24"/>
        </w:rPr>
        <w:t>времени, предусмотренного на учебный предмет.</w:t>
      </w:r>
    </w:p>
    <w:p w:rsidR="00573992" w:rsidRPr="00573992" w:rsidRDefault="00573992" w:rsidP="00573992">
      <w:pPr>
        <w:shd w:val="clear" w:color="auto" w:fill="FFFFFF"/>
        <w:spacing w:after="0" w:line="360" w:lineRule="auto"/>
        <w:ind w:left="14" w:firstLine="426"/>
        <w:jc w:val="both"/>
        <w:rPr>
          <w:rFonts w:ascii="Times New Roman" w:eastAsia="Calibri" w:hAnsi="Times New Roman" w:cs="Times New Roman"/>
          <w:spacing w:val="-1"/>
          <w:sz w:val="24"/>
          <w:szCs w:val="24"/>
        </w:rPr>
      </w:pPr>
      <w:r w:rsidRPr="00573992">
        <w:rPr>
          <w:rFonts w:ascii="Times New Roman" w:eastAsia="Calibri" w:hAnsi="Times New Roman" w:cs="Times New Roman"/>
          <w:spacing w:val="8"/>
          <w:sz w:val="24"/>
          <w:szCs w:val="24"/>
        </w:rPr>
        <w:t xml:space="preserve">Оценки выставляются по окончании каждой четверти и полугодий </w:t>
      </w:r>
      <w:r w:rsidRPr="00573992">
        <w:rPr>
          <w:rFonts w:ascii="Times New Roman" w:eastAsia="Calibri" w:hAnsi="Times New Roman" w:cs="Times New Roman"/>
          <w:spacing w:val="-1"/>
          <w:sz w:val="24"/>
          <w:szCs w:val="24"/>
        </w:rPr>
        <w:t>учебного года.</w:t>
      </w:r>
    </w:p>
    <w:p w:rsidR="00573992" w:rsidRPr="00573992" w:rsidRDefault="00573992" w:rsidP="00573992">
      <w:pPr>
        <w:shd w:val="clear" w:color="auto" w:fill="FFFFFF"/>
        <w:spacing w:after="0" w:line="360" w:lineRule="auto"/>
        <w:ind w:left="14" w:firstLine="426"/>
        <w:jc w:val="both"/>
        <w:rPr>
          <w:rFonts w:ascii="Times New Roman" w:eastAsia="Calibri" w:hAnsi="Times New Roman" w:cs="Times New Roman"/>
          <w:spacing w:val="-1"/>
          <w:sz w:val="24"/>
          <w:szCs w:val="24"/>
        </w:rPr>
      </w:pPr>
      <w:r w:rsidRPr="00573992">
        <w:rPr>
          <w:rFonts w:ascii="Times New Roman" w:eastAsia="Calibri" w:hAnsi="Times New Roman" w:cs="Times New Roman"/>
          <w:spacing w:val="-1"/>
          <w:sz w:val="24"/>
          <w:szCs w:val="24"/>
        </w:rPr>
        <w:t>При проведении итоговой аттестации применяется форма экзамена.</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Система оценок:</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color w:val="FF0000"/>
          <w:sz w:val="24"/>
          <w:szCs w:val="24"/>
        </w:rPr>
        <w:t xml:space="preserve">     </w:t>
      </w:r>
      <w:r w:rsidRPr="00573992">
        <w:rPr>
          <w:rFonts w:ascii="Times New Roman" w:eastAsia="Calibri" w:hAnsi="Times New Roman" w:cs="Times New Roman"/>
          <w:sz w:val="24"/>
          <w:szCs w:val="24"/>
        </w:rPr>
        <w:t xml:space="preserve">Отметку 5 (отлично) можно поставить, если ученик полностью освоил объем программы, все правила исполнения пройденных движений, умеет точно выполнить все задания, ошибки допускает малозначительные только при выполнении особо сложных движений. Безукоризненно относится к повседневной работе. Все замечания, указания </w:t>
      </w:r>
      <w:r w:rsidRPr="00573992">
        <w:rPr>
          <w:rFonts w:ascii="Times New Roman" w:eastAsia="Calibri" w:hAnsi="Times New Roman" w:cs="Times New Roman"/>
          <w:sz w:val="24"/>
          <w:szCs w:val="24"/>
        </w:rPr>
        <w:lastRenderedPageBreak/>
        <w:t>педагога выполняет очень точно, задает вопросы. Обладает хорошо развитым вниманием, отличной музыкальной и хореографической памятью, чувством ритма.</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Отметка 4 (хорошо) ставится, если ученик полностью освоил объем программы, старается соблюдать правила исполнения движений, но изредка нарушает некоторые детали техники исполнения. Допускает второстепенные ошибки при выполнении более сложных заданий. Если ученик объективно реагирует на замечания учителя, но иногда забывает следить за исправлением ошибок. Обладает хорошей двигательной памятью, но иногда сбивается с ритма.</w:t>
      </w:r>
    </w:p>
    <w:p w:rsidR="00573992" w:rsidRPr="00573992" w:rsidRDefault="00573992" w:rsidP="00573992">
      <w:pPr>
        <w:spacing w:after="0" w:line="360" w:lineRule="auto"/>
        <w:jc w:val="both"/>
        <w:rPr>
          <w:rFonts w:ascii="Times New Roman" w:eastAsia="Calibri" w:hAnsi="Times New Roman" w:cs="Times New Roman"/>
          <w:sz w:val="24"/>
          <w:szCs w:val="24"/>
        </w:rPr>
      </w:pPr>
      <w:r w:rsidRPr="00573992">
        <w:rPr>
          <w:rFonts w:ascii="Times New Roman" w:eastAsia="Calibri" w:hAnsi="Times New Roman" w:cs="Times New Roman"/>
          <w:sz w:val="24"/>
          <w:szCs w:val="24"/>
        </w:rPr>
        <w:t xml:space="preserve">     Отметку 3 (удовлетворительно) ставится, если ученик </w:t>
      </w:r>
      <w:proofErr w:type="gramStart"/>
      <w:r w:rsidRPr="00573992">
        <w:rPr>
          <w:rFonts w:ascii="Times New Roman" w:eastAsia="Calibri" w:hAnsi="Times New Roman" w:cs="Times New Roman"/>
          <w:sz w:val="24"/>
          <w:szCs w:val="24"/>
        </w:rPr>
        <w:t>посредственно</w:t>
      </w:r>
      <w:proofErr w:type="gramEnd"/>
      <w:r w:rsidRPr="00573992">
        <w:rPr>
          <w:rFonts w:ascii="Times New Roman" w:eastAsia="Calibri" w:hAnsi="Times New Roman" w:cs="Times New Roman"/>
          <w:sz w:val="24"/>
          <w:szCs w:val="24"/>
        </w:rPr>
        <w:t xml:space="preserve"> знает материал, не всегда правильно распределяет свои силы, допускает ошибки, иногда грубые, не всегда реагирует на замечания учителя, обладает хорошей хореографической памятью, но не ритмичен.</w:t>
      </w:r>
    </w:p>
    <w:p w:rsidR="00573992" w:rsidRPr="00573992" w:rsidRDefault="00573992" w:rsidP="00573992">
      <w:pPr>
        <w:shd w:val="clear" w:color="auto" w:fill="FFFFFF"/>
        <w:spacing w:after="0" w:line="360" w:lineRule="auto"/>
        <w:ind w:left="14" w:firstLine="426"/>
        <w:jc w:val="both"/>
        <w:rPr>
          <w:rFonts w:ascii="Times New Roman" w:eastAsia="Calibri" w:hAnsi="Times New Roman" w:cs="Times New Roman"/>
          <w:spacing w:val="-1"/>
          <w:sz w:val="24"/>
          <w:szCs w:val="24"/>
        </w:rPr>
      </w:pPr>
    </w:p>
    <w:p w:rsidR="00573992" w:rsidRPr="00573992" w:rsidRDefault="00573992" w:rsidP="00573992">
      <w:pPr>
        <w:shd w:val="clear" w:color="auto" w:fill="FFFFFF"/>
        <w:spacing w:after="0" w:line="360" w:lineRule="auto"/>
        <w:ind w:left="14" w:firstLine="426"/>
        <w:jc w:val="both"/>
        <w:rPr>
          <w:rFonts w:ascii="Times New Roman" w:eastAsia="Calibri" w:hAnsi="Times New Roman" w:cs="Times New Roman"/>
          <w:spacing w:val="-1"/>
          <w:sz w:val="24"/>
          <w:szCs w:val="24"/>
        </w:rPr>
      </w:pPr>
    </w:p>
    <w:p w:rsidR="00573992" w:rsidRPr="00573992" w:rsidRDefault="00573992" w:rsidP="00573992">
      <w:pPr>
        <w:spacing w:after="0" w:line="360" w:lineRule="auto"/>
        <w:jc w:val="both"/>
        <w:rPr>
          <w:rFonts w:ascii="Times New Roman" w:eastAsia="Calibri" w:hAnsi="Times New Roman" w:cs="Times New Roman"/>
          <w:b/>
          <w:sz w:val="24"/>
          <w:szCs w:val="24"/>
        </w:rPr>
      </w:pPr>
      <w:r w:rsidRPr="00573992">
        <w:rPr>
          <w:rFonts w:ascii="Times New Roman" w:eastAsia="Calibri" w:hAnsi="Times New Roman" w:cs="Times New Roman"/>
          <w:b/>
          <w:sz w:val="24"/>
          <w:szCs w:val="24"/>
          <w:lang w:val="en-US"/>
        </w:rPr>
        <w:t>V</w:t>
      </w:r>
      <w:r w:rsidRPr="00573992">
        <w:rPr>
          <w:rFonts w:ascii="Times New Roman" w:eastAsia="Calibri" w:hAnsi="Times New Roman" w:cs="Times New Roman"/>
          <w:b/>
          <w:sz w:val="24"/>
          <w:szCs w:val="24"/>
        </w:rPr>
        <w:t>. Методическое обеспечение учебного процесса</w:t>
      </w:r>
    </w:p>
    <w:p w:rsidR="00573992" w:rsidRPr="00573992" w:rsidRDefault="00573992" w:rsidP="00573992">
      <w:pPr>
        <w:shd w:val="clear" w:color="auto" w:fill="FFFFFF"/>
        <w:spacing w:after="0" w:line="360" w:lineRule="auto"/>
        <w:ind w:left="5" w:right="14" w:firstLine="715"/>
        <w:jc w:val="both"/>
        <w:rPr>
          <w:rFonts w:ascii="Times New Roman" w:eastAsia="Calibri" w:hAnsi="Times New Roman" w:cs="Times New Roman"/>
          <w:sz w:val="24"/>
          <w:szCs w:val="24"/>
        </w:rPr>
      </w:pPr>
      <w:r w:rsidRPr="00573992">
        <w:rPr>
          <w:rFonts w:ascii="Times New Roman" w:eastAsia="Calibri" w:hAnsi="Times New Roman" w:cs="Times New Roman"/>
          <w:color w:val="000000"/>
          <w:spacing w:val="6"/>
          <w:sz w:val="24"/>
          <w:szCs w:val="24"/>
        </w:rPr>
        <w:t xml:space="preserve">Занятия на каждом году обучения строятся по следующей схеме: </w:t>
      </w:r>
      <w:r w:rsidRPr="00573992">
        <w:rPr>
          <w:rFonts w:ascii="Times New Roman" w:eastAsia="Calibri" w:hAnsi="Times New Roman" w:cs="Times New Roman"/>
          <w:color w:val="000000"/>
          <w:sz w:val="24"/>
          <w:szCs w:val="24"/>
        </w:rPr>
        <w:t>вводное слово преподавателя; слушание музыки и ее анализ; разучивание элементов танца, поз, переходов и рисунка танца.</w:t>
      </w:r>
    </w:p>
    <w:p w:rsidR="00573992" w:rsidRPr="00573992" w:rsidRDefault="00573992" w:rsidP="00573992">
      <w:pPr>
        <w:shd w:val="clear" w:color="auto" w:fill="FFFFFF"/>
        <w:spacing w:after="0" w:line="360" w:lineRule="auto"/>
        <w:ind w:right="5" w:firstLine="696"/>
        <w:jc w:val="both"/>
        <w:rPr>
          <w:rFonts w:ascii="Times New Roman" w:eastAsia="Calibri" w:hAnsi="Times New Roman" w:cs="Times New Roman"/>
          <w:sz w:val="24"/>
          <w:szCs w:val="24"/>
        </w:rPr>
      </w:pPr>
      <w:r w:rsidRPr="00573992">
        <w:rPr>
          <w:rFonts w:ascii="Times New Roman" w:eastAsia="Calibri" w:hAnsi="Times New Roman" w:cs="Times New Roman"/>
          <w:b/>
          <w:bCs/>
          <w:i/>
          <w:iCs/>
          <w:color w:val="000000"/>
          <w:sz w:val="24"/>
          <w:szCs w:val="24"/>
        </w:rPr>
        <w:t xml:space="preserve">Вводное слово преподавателя. </w:t>
      </w:r>
      <w:r w:rsidRPr="00573992">
        <w:rPr>
          <w:rFonts w:ascii="Times New Roman" w:eastAsia="Calibri" w:hAnsi="Times New Roman" w:cs="Times New Roman"/>
          <w:color w:val="000000"/>
          <w:sz w:val="24"/>
          <w:szCs w:val="24"/>
        </w:rPr>
        <w:t xml:space="preserve">Перед разучиванием нового танца преподаватель сообщает о нем некоторые сведения: история возникновения, </w:t>
      </w:r>
      <w:r w:rsidRPr="00573992">
        <w:rPr>
          <w:rFonts w:ascii="Times New Roman" w:eastAsia="Calibri" w:hAnsi="Times New Roman" w:cs="Times New Roman"/>
          <w:color w:val="000000"/>
          <w:spacing w:val="1"/>
          <w:sz w:val="24"/>
          <w:szCs w:val="24"/>
        </w:rPr>
        <w:t xml:space="preserve">характерные особенности музыки и хореографии. Если танец построен на </w:t>
      </w:r>
      <w:r w:rsidRPr="00573992">
        <w:rPr>
          <w:rFonts w:ascii="Times New Roman" w:eastAsia="Calibri" w:hAnsi="Times New Roman" w:cs="Times New Roman"/>
          <w:color w:val="000000"/>
          <w:sz w:val="24"/>
          <w:szCs w:val="24"/>
        </w:rPr>
        <w:t xml:space="preserve">элементах народной пляски, необходимо рассказать о характерных чертах </w:t>
      </w:r>
      <w:r w:rsidRPr="00573992">
        <w:rPr>
          <w:rFonts w:ascii="Times New Roman" w:eastAsia="Calibri" w:hAnsi="Times New Roman" w:cs="Times New Roman"/>
          <w:color w:val="000000"/>
          <w:spacing w:val="-1"/>
          <w:sz w:val="24"/>
          <w:szCs w:val="24"/>
        </w:rPr>
        <w:t xml:space="preserve">данного народа, при разучивании фрагмента из балета - дается информация о </w:t>
      </w:r>
      <w:r w:rsidRPr="00573992">
        <w:rPr>
          <w:rFonts w:ascii="Times New Roman" w:eastAsia="Calibri" w:hAnsi="Times New Roman" w:cs="Times New Roman"/>
          <w:color w:val="000000"/>
          <w:sz w:val="24"/>
          <w:szCs w:val="24"/>
        </w:rPr>
        <w:t>времени его создания, о стиле исполнения, характерном для той эпохи.</w:t>
      </w:r>
    </w:p>
    <w:p w:rsidR="00573992" w:rsidRPr="00573992" w:rsidRDefault="00573992" w:rsidP="00573992">
      <w:pPr>
        <w:shd w:val="clear" w:color="auto" w:fill="FFFFFF"/>
        <w:spacing w:after="0" w:line="360" w:lineRule="auto"/>
        <w:ind w:left="5" w:right="14" w:firstLine="720"/>
        <w:jc w:val="both"/>
        <w:rPr>
          <w:rFonts w:ascii="Times New Roman" w:eastAsia="Calibri" w:hAnsi="Times New Roman" w:cs="Times New Roman"/>
          <w:sz w:val="24"/>
          <w:szCs w:val="24"/>
        </w:rPr>
      </w:pPr>
      <w:r w:rsidRPr="00573992">
        <w:rPr>
          <w:rFonts w:ascii="Times New Roman" w:eastAsia="Calibri" w:hAnsi="Times New Roman" w:cs="Times New Roman"/>
          <w:b/>
          <w:bCs/>
          <w:i/>
          <w:iCs/>
          <w:color w:val="000000"/>
          <w:spacing w:val="-2"/>
          <w:sz w:val="24"/>
          <w:szCs w:val="24"/>
        </w:rPr>
        <w:t xml:space="preserve">Слушание музыки и ее анализ. </w:t>
      </w:r>
      <w:r w:rsidRPr="00573992">
        <w:rPr>
          <w:rFonts w:ascii="Times New Roman" w:eastAsia="Calibri" w:hAnsi="Times New Roman" w:cs="Times New Roman"/>
          <w:color w:val="000000"/>
          <w:spacing w:val="-2"/>
          <w:sz w:val="24"/>
          <w:szCs w:val="24"/>
        </w:rPr>
        <w:t xml:space="preserve">Преподаватель предлагает прослушать </w:t>
      </w:r>
      <w:r w:rsidRPr="00573992">
        <w:rPr>
          <w:rFonts w:ascii="Times New Roman" w:eastAsia="Calibri" w:hAnsi="Times New Roman" w:cs="Times New Roman"/>
          <w:color w:val="000000"/>
          <w:sz w:val="24"/>
          <w:szCs w:val="24"/>
        </w:rPr>
        <w:t>музыку к танцу, определить ее характер, темп, музыкальный размер и т.д.</w:t>
      </w:r>
    </w:p>
    <w:p w:rsidR="00573992" w:rsidRPr="00573992" w:rsidRDefault="00573992" w:rsidP="00573992">
      <w:pPr>
        <w:shd w:val="clear" w:color="auto" w:fill="FFFFFF"/>
        <w:spacing w:after="0" w:line="360" w:lineRule="auto"/>
        <w:ind w:left="5" w:firstLine="720"/>
        <w:jc w:val="both"/>
        <w:rPr>
          <w:rFonts w:ascii="Times New Roman" w:eastAsia="Calibri" w:hAnsi="Times New Roman" w:cs="Times New Roman"/>
          <w:sz w:val="24"/>
          <w:szCs w:val="24"/>
        </w:rPr>
      </w:pPr>
      <w:r w:rsidRPr="00573992">
        <w:rPr>
          <w:rFonts w:ascii="Times New Roman" w:eastAsia="Calibri" w:hAnsi="Times New Roman" w:cs="Times New Roman"/>
          <w:i/>
          <w:iCs/>
          <w:color w:val="000000"/>
          <w:spacing w:val="8"/>
          <w:sz w:val="24"/>
          <w:szCs w:val="24"/>
        </w:rPr>
        <w:t xml:space="preserve">Следующий этап - разучивание элементов танца, танцевальных </w:t>
      </w:r>
      <w:r w:rsidRPr="00573992">
        <w:rPr>
          <w:rFonts w:ascii="Times New Roman" w:eastAsia="Calibri" w:hAnsi="Times New Roman" w:cs="Times New Roman"/>
          <w:i/>
          <w:iCs/>
          <w:color w:val="000000"/>
          <w:spacing w:val="4"/>
          <w:sz w:val="24"/>
          <w:szCs w:val="24"/>
        </w:rPr>
        <w:t xml:space="preserve">движений, поз, переходов и рисунка танца. </w:t>
      </w:r>
      <w:r w:rsidRPr="00573992">
        <w:rPr>
          <w:rFonts w:ascii="Times New Roman" w:eastAsia="Calibri" w:hAnsi="Times New Roman" w:cs="Times New Roman"/>
          <w:color w:val="000000"/>
          <w:spacing w:val="4"/>
          <w:sz w:val="24"/>
          <w:szCs w:val="24"/>
        </w:rPr>
        <w:t xml:space="preserve">При разучивании движений с </w:t>
      </w:r>
      <w:r w:rsidRPr="00573992">
        <w:rPr>
          <w:rFonts w:ascii="Times New Roman" w:eastAsia="Calibri" w:hAnsi="Times New Roman" w:cs="Times New Roman"/>
          <w:color w:val="000000"/>
          <w:sz w:val="24"/>
          <w:szCs w:val="24"/>
        </w:rPr>
        <w:t xml:space="preserve">детьми хорошие результаты дает метод, при котором ученики повторяют движения вместе с объяснением и показом педагога, а затем исполняют их самостоятельно. Для разучивания особенно сложных движений может быть </w:t>
      </w:r>
      <w:r w:rsidRPr="00573992">
        <w:rPr>
          <w:rFonts w:ascii="Times New Roman" w:eastAsia="Calibri" w:hAnsi="Times New Roman" w:cs="Times New Roman"/>
          <w:color w:val="000000"/>
          <w:spacing w:val="-1"/>
          <w:sz w:val="24"/>
          <w:szCs w:val="24"/>
        </w:rPr>
        <w:t xml:space="preserve">применено временное упрощение. Затем движения постепенно усложняются, приближаясь к законченной форме. Когда основные движения, позы, рисунок </w:t>
      </w:r>
      <w:r w:rsidRPr="00573992">
        <w:rPr>
          <w:rFonts w:ascii="Times New Roman" w:eastAsia="Calibri" w:hAnsi="Times New Roman" w:cs="Times New Roman"/>
          <w:color w:val="000000"/>
          <w:spacing w:val="9"/>
          <w:sz w:val="24"/>
          <w:szCs w:val="24"/>
        </w:rPr>
        <w:t xml:space="preserve">изучены, необходимо приступать к соединению их в танцевальные </w:t>
      </w:r>
      <w:r w:rsidRPr="00573992">
        <w:rPr>
          <w:rFonts w:ascii="Times New Roman" w:eastAsia="Calibri" w:hAnsi="Times New Roman" w:cs="Times New Roman"/>
          <w:color w:val="000000"/>
          <w:spacing w:val="-2"/>
          <w:sz w:val="24"/>
          <w:szCs w:val="24"/>
        </w:rPr>
        <w:t>комбинации.</w:t>
      </w:r>
    </w:p>
    <w:p w:rsidR="00573992" w:rsidRPr="00573992" w:rsidRDefault="00573992" w:rsidP="00573992">
      <w:pPr>
        <w:shd w:val="clear" w:color="auto" w:fill="FFFFFF"/>
        <w:spacing w:after="0" w:line="360" w:lineRule="auto"/>
        <w:ind w:right="10" w:firstLine="710"/>
        <w:jc w:val="both"/>
        <w:rPr>
          <w:rFonts w:ascii="Times New Roman" w:eastAsia="Calibri" w:hAnsi="Times New Roman" w:cs="Times New Roman"/>
          <w:sz w:val="24"/>
          <w:szCs w:val="24"/>
        </w:rPr>
      </w:pPr>
      <w:r w:rsidRPr="00573992">
        <w:rPr>
          <w:rFonts w:ascii="Times New Roman" w:eastAsia="Calibri" w:hAnsi="Times New Roman" w:cs="Times New Roman"/>
          <w:color w:val="000000"/>
          <w:spacing w:val="2"/>
          <w:sz w:val="24"/>
          <w:szCs w:val="24"/>
        </w:rPr>
        <w:lastRenderedPageBreak/>
        <w:t xml:space="preserve">Любой танец - классический, народный - эмоционально окрашен. В </w:t>
      </w:r>
      <w:r w:rsidRPr="00573992">
        <w:rPr>
          <w:rFonts w:ascii="Times New Roman" w:eastAsia="Calibri" w:hAnsi="Times New Roman" w:cs="Times New Roman"/>
          <w:color w:val="000000"/>
          <w:sz w:val="24"/>
          <w:szCs w:val="24"/>
        </w:rPr>
        <w:t xml:space="preserve">любом танце утверждаются определенные черты характера, определенные взаимоотношения между исполнителями. Работа над танцевальным образом начинается со слушания музыки и происходит постепенно и неотрывно по </w:t>
      </w:r>
      <w:r w:rsidRPr="00573992">
        <w:rPr>
          <w:rFonts w:ascii="Times New Roman" w:eastAsia="Calibri" w:hAnsi="Times New Roman" w:cs="Times New Roman"/>
          <w:color w:val="000000"/>
          <w:spacing w:val="-1"/>
          <w:sz w:val="24"/>
          <w:szCs w:val="24"/>
        </w:rPr>
        <w:t>отработке движений.</w:t>
      </w:r>
    </w:p>
    <w:p w:rsidR="00573992" w:rsidRPr="00573992" w:rsidRDefault="00573992" w:rsidP="00573992">
      <w:pPr>
        <w:shd w:val="clear" w:color="auto" w:fill="FFFFFF"/>
        <w:spacing w:after="0" w:line="360" w:lineRule="auto"/>
        <w:ind w:left="5" w:right="5" w:firstLine="706"/>
        <w:jc w:val="both"/>
        <w:rPr>
          <w:rFonts w:ascii="Times New Roman" w:eastAsia="Calibri" w:hAnsi="Times New Roman" w:cs="Times New Roman"/>
          <w:sz w:val="24"/>
          <w:szCs w:val="24"/>
        </w:rPr>
      </w:pPr>
      <w:r w:rsidRPr="00573992">
        <w:rPr>
          <w:rFonts w:ascii="Times New Roman" w:eastAsia="Calibri" w:hAnsi="Times New Roman" w:cs="Times New Roman"/>
          <w:color w:val="000000"/>
          <w:sz w:val="24"/>
          <w:szCs w:val="24"/>
        </w:rPr>
        <w:t xml:space="preserve">При организации образовательного процесса используются методы: </w:t>
      </w:r>
      <w:r w:rsidRPr="00573992">
        <w:rPr>
          <w:rFonts w:ascii="Times New Roman" w:eastAsia="Calibri" w:hAnsi="Times New Roman" w:cs="Times New Roman"/>
          <w:color w:val="000000"/>
          <w:spacing w:val="2"/>
          <w:sz w:val="24"/>
          <w:szCs w:val="24"/>
        </w:rPr>
        <w:t xml:space="preserve">наблюдение, убеждение, стимулирование, создание ситуации успеха для </w:t>
      </w:r>
      <w:r w:rsidRPr="00573992">
        <w:rPr>
          <w:rFonts w:ascii="Times New Roman" w:eastAsia="Calibri" w:hAnsi="Times New Roman" w:cs="Times New Roman"/>
          <w:color w:val="000000"/>
          <w:spacing w:val="-1"/>
          <w:sz w:val="24"/>
          <w:szCs w:val="24"/>
        </w:rPr>
        <w:t>каждого ребенка.</w:t>
      </w:r>
    </w:p>
    <w:p w:rsidR="00573992" w:rsidRPr="00573992" w:rsidRDefault="00573992" w:rsidP="00573992">
      <w:pPr>
        <w:shd w:val="clear" w:color="auto" w:fill="FFFFFF"/>
        <w:spacing w:after="0" w:line="360" w:lineRule="auto"/>
        <w:ind w:left="5" w:right="5" w:firstLine="715"/>
        <w:jc w:val="both"/>
        <w:rPr>
          <w:rFonts w:ascii="Times New Roman" w:eastAsia="Calibri" w:hAnsi="Times New Roman" w:cs="Times New Roman"/>
          <w:sz w:val="24"/>
          <w:szCs w:val="24"/>
        </w:rPr>
      </w:pPr>
      <w:r w:rsidRPr="00573992">
        <w:rPr>
          <w:rFonts w:ascii="Times New Roman" w:eastAsia="Calibri" w:hAnsi="Times New Roman" w:cs="Times New Roman"/>
          <w:color w:val="000000"/>
          <w:sz w:val="24"/>
          <w:szCs w:val="24"/>
        </w:rPr>
        <w:t xml:space="preserve">Основой для совершенствования движений и воспитания у детей необходимых двигательных навыков является восприятие музыки. Подбор </w:t>
      </w:r>
      <w:r w:rsidRPr="00573992">
        <w:rPr>
          <w:rFonts w:ascii="Times New Roman" w:eastAsia="Calibri" w:hAnsi="Times New Roman" w:cs="Times New Roman"/>
          <w:color w:val="000000"/>
          <w:spacing w:val="1"/>
          <w:sz w:val="24"/>
          <w:szCs w:val="24"/>
        </w:rPr>
        <w:t>музыкального материала для ведения занятий играет большую роль.</w:t>
      </w:r>
    </w:p>
    <w:p w:rsidR="00573992" w:rsidRPr="00573992" w:rsidRDefault="00573992" w:rsidP="00573992">
      <w:pPr>
        <w:shd w:val="clear" w:color="auto" w:fill="FFFFFF"/>
        <w:spacing w:after="0" w:line="360" w:lineRule="auto"/>
        <w:ind w:left="5" w:right="5" w:firstLine="715"/>
        <w:jc w:val="both"/>
        <w:rPr>
          <w:rFonts w:ascii="Times New Roman" w:eastAsia="Calibri" w:hAnsi="Times New Roman" w:cs="Times New Roman"/>
          <w:sz w:val="24"/>
          <w:szCs w:val="24"/>
        </w:rPr>
      </w:pPr>
      <w:r w:rsidRPr="00573992">
        <w:rPr>
          <w:rFonts w:ascii="Times New Roman" w:eastAsia="Calibri" w:hAnsi="Times New Roman" w:cs="Times New Roman"/>
          <w:color w:val="000000"/>
          <w:spacing w:val="3"/>
          <w:sz w:val="24"/>
          <w:szCs w:val="24"/>
        </w:rPr>
        <w:t xml:space="preserve">Словесное объяснение преподавателя используется на занятиях и </w:t>
      </w:r>
      <w:r w:rsidRPr="00573992">
        <w:rPr>
          <w:rFonts w:ascii="Times New Roman" w:eastAsia="Calibri" w:hAnsi="Times New Roman" w:cs="Times New Roman"/>
          <w:color w:val="000000"/>
          <w:sz w:val="24"/>
          <w:szCs w:val="24"/>
        </w:rPr>
        <w:t xml:space="preserve">включает в себя основные рабочие и профессиональные термины, точные </w:t>
      </w:r>
      <w:r w:rsidRPr="00573992">
        <w:rPr>
          <w:rFonts w:ascii="Times New Roman" w:eastAsia="Calibri" w:hAnsi="Times New Roman" w:cs="Times New Roman"/>
          <w:color w:val="000000"/>
          <w:spacing w:val="-2"/>
          <w:sz w:val="24"/>
          <w:szCs w:val="24"/>
        </w:rPr>
        <w:t>определения.</w:t>
      </w:r>
    </w:p>
    <w:p w:rsidR="00573992" w:rsidRPr="00573992" w:rsidRDefault="00573992" w:rsidP="00573992">
      <w:pPr>
        <w:shd w:val="clear" w:color="auto" w:fill="FFFFFF"/>
        <w:spacing w:after="0" w:line="360" w:lineRule="auto"/>
        <w:ind w:right="5" w:firstLine="710"/>
        <w:jc w:val="both"/>
        <w:rPr>
          <w:rFonts w:ascii="Times New Roman" w:eastAsia="Calibri" w:hAnsi="Times New Roman" w:cs="Times New Roman"/>
          <w:sz w:val="24"/>
          <w:szCs w:val="24"/>
        </w:rPr>
      </w:pPr>
      <w:r w:rsidRPr="00573992">
        <w:rPr>
          <w:rFonts w:ascii="Times New Roman" w:eastAsia="Calibri" w:hAnsi="Times New Roman" w:cs="Times New Roman"/>
          <w:color w:val="000000"/>
          <w:spacing w:val="6"/>
          <w:sz w:val="24"/>
          <w:szCs w:val="24"/>
        </w:rPr>
        <w:t xml:space="preserve">Показ движений применяется педагогом для передачи ученикам </w:t>
      </w:r>
      <w:r w:rsidRPr="00573992">
        <w:rPr>
          <w:rFonts w:ascii="Times New Roman" w:eastAsia="Calibri" w:hAnsi="Times New Roman" w:cs="Times New Roman"/>
          <w:color w:val="000000"/>
          <w:spacing w:val="15"/>
          <w:sz w:val="24"/>
          <w:szCs w:val="24"/>
        </w:rPr>
        <w:t xml:space="preserve">характера движений. Показ помогает ученикам выразительнее, </w:t>
      </w:r>
      <w:r w:rsidRPr="00573992">
        <w:rPr>
          <w:rFonts w:ascii="Times New Roman" w:eastAsia="Calibri" w:hAnsi="Times New Roman" w:cs="Times New Roman"/>
          <w:color w:val="000000"/>
          <w:spacing w:val="5"/>
          <w:sz w:val="24"/>
          <w:szCs w:val="24"/>
        </w:rPr>
        <w:t xml:space="preserve">эмоциональнее и технически правильно исполнить любое движение, </w:t>
      </w:r>
      <w:r w:rsidRPr="00573992">
        <w:rPr>
          <w:rFonts w:ascii="Times New Roman" w:eastAsia="Calibri" w:hAnsi="Times New Roman" w:cs="Times New Roman"/>
          <w:color w:val="000000"/>
          <w:sz w:val="24"/>
          <w:szCs w:val="24"/>
        </w:rPr>
        <w:t>упражнение, танцевальные комбинации.</w:t>
      </w:r>
    </w:p>
    <w:p w:rsidR="00573992" w:rsidRPr="00573992" w:rsidRDefault="00573992" w:rsidP="00573992">
      <w:pPr>
        <w:shd w:val="clear" w:color="auto" w:fill="FFFFFF"/>
        <w:spacing w:after="0" w:line="360" w:lineRule="auto"/>
        <w:ind w:firstLine="720"/>
        <w:jc w:val="both"/>
        <w:rPr>
          <w:rFonts w:ascii="Times New Roman" w:eastAsia="Calibri" w:hAnsi="Times New Roman" w:cs="Times New Roman"/>
          <w:sz w:val="24"/>
          <w:szCs w:val="24"/>
        </w:rPr>
      </w:pPr>
      <w:r w:rsidRPr="00573992">
        <w:rPr>
          <w:rFonts w:ascii="Times New Roman" w:eastAsia="Calibri" w:hAnsi="Times New Roman" w:cs="Times New Roman"/>
          <w:color w:val="000000"/>
          <w:spacing w:val="-2"/>
          <w:sz w:val="24"/>
          <w:szCs w:val="24"/>
        </w:rPr>
        <w:t xml:space="preserve">Для изучения или закрепления новых, сложных или трудных движений </w:t>
      </w:r>
      <w:r w:rsidRPr="00573992">
        <w:rPr>
          <w:rFonts w:ascii="Times New Roman" w:eastAsia="Calibri" w:hAnsi="Times New Roman" w:cs="Times New Roman"/>
          <w:color w:val="000000"/>
          <w:sz w:val="24"/>
          <w:szCs w:val="24"/>
        </w:rPr>
        <w:t xml:space="preserve">танца используется прием выполнения упражнений детьми по очереди с последующим анализом результатов педагогом или </w:t>
      </w:r>
      <w:r w:rsidRPr="00573992">
        <w:rPr>
          <w:rFonts w:ascii="Times New Roman" w:eastAsia="Calibri" w:hAnsi="Times New Roman" w:cs="Times New Roman"/>
          <w:sz w:val="24"/>
          <w:szCs w:val="24"/>
        </w:rPr>
        <w:t xml:space="preserve">самими </w:t>
      </w:r>
      <w:r w:rsidR="004B410A">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4B410A">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щимися</w:t>
      </w:r>
      <w:r w:rsidRPr="00573992">
        <w:rPr>
          <w:rFonts w:ascii="Times New Roman" w:eastAsia="Calibri" w:hAnsi="Times New Roman" w:cs="Times New Roman"/>
          <w:color w:val="FF0000"/>
          <w:sz w:val="24"/>
          <w:szCs w:val="24"/>
        </w:rPr>
        <w:t xml:space="preserve"> </w:t>
      </w:r>
      <w:r w:rsidRPr="00573992">
        <w:rPr>
          <w:rFonts w:ascii="Times New Roman" w:eastAsia="Calibri" w:hAnsi="Times New Roman" w:cs="Times New Roman"/>
          <w:color w:val="000000"/>
          <w:spacing w:val="-1"/>
          <w:sz w:val="24"/>
          <w:szCs w:val="24"/>
        </w:rPr>
        <w:t xml:space="preserve">(сравнение, выявление удач и ошибок), показ элементов движений педагогом </w:t>
      </w:r>
      <w:r w:rsidRPr="00573992">
        <w:rPr>
          <w:rFonts w:ascii="Times New Roman" w:eastAsia="Calibri" w:hAnsi="Times New Roman" w:cs="Times New Roman"/>
          <w:color w:val="000000"/>
          <w:sz w:val="24"/>
          <w:szCs w:val="24"/>
        </w:rPr>
        <w:t>или детьми, усвоившими разучиваемое движение.</w:t>
      </w:r>
    </w:p>
    <w:p w:rsidR="00573992" w:rsidRPr="00573992" w:rsidRDefault="00573992" w:rsidP="00573992">
      <w:pPr>
        <w:shd w:val="clear" w:color="auto" w:fill="FFFFFF"/>
        <w:spacing w:after="0" w:line="360" w:lineRule="auto"/>
        <w:ind w:left="5" w:right="5" w:firstLine="720"/>
        <w:jc w:val="both"/>
        <w:rPr>
          <w:rFonts w:ascii="Times New Roman" w:eastAsia="Calibri" w:hAnsi="Times New Roman" w:cs="Times New Roman"/>
          <w:color w:val="FF0000"/>
          <w:sz w:val="24"/>
          <w:szCs w:val="24"/>
        </w:rPr>
      </w:pPr>
      <w:r w:rsidRPr="00573992">
        <w:rPr>
          <w:rFonts w:ascii="Times New Roman" w:eastAsia="Calibri" w:hAnsi="Times New Roman" w:cs="Times New Roman"/>
          <w:color w:val="000000"/>
          <w:spacing w:val="-1"/>
          <w:sz w:val="24"/>
          <w:szCs w:val="24"/>
        </w:rPr>
        <w:t xml:space="preserve">Все замечания по ходу занятия делаются в спокойной, требовательной, </w:t>
      </w:r>
      <w:r w:rsidRPr="00573992">
        <w:rPr>
          <w:rFonts w:ascii="Times New Roman" w:eastAsia="Calibri" w:hAnsi="Times New Roman" w:cs="Times New Roman"/>
          <w:color w:val="000000"/>
          <w:sz w:val="24"/>
          <w:szCs w:val="24"/>
        </w:rPr>
        <w:t xml:space="preserve">но доброжелательной форме, без намека на унижение личности ребенка, с </w:t>
      </w:r>
      <w:r w:rsidRPr="00573992">
        <w:rPr>
          <w:rFonts w:ascii="Times New Roman" w:eastAsia="Calibri" w:hAnsi="Times New Roman" w:cs="Times New Roman"/>
          <w:color w:val="000000"/>
          <w:spacing w:val="16"/>
          <w:sz w:val="24"/>
          <w:szCs w:val="24"/>
        </w:rPr>
        <w:t xml:space="preserve">обязательными элементами поощрения и похвалы даже самых </w:t>
      </w:r>
      <w:r w:rsidRPr="00573992">
        <w:rPr>
          <w:rFonts w:ascii="Times New Roman" w:eastAsia="Calibri" w:hAnsi="Times New Roman" w:cs="Times New Roman"/>
          <w:color w:val="000000"/>
          <w:sz w:val="24"/>
          <w:szCs w:val="24"/>
        </w:rPr>
        <w:t xml:space="preserve">незначительных </w:t>
      </w:r>
      <w:r w:rsidRPr="00573992">
        <w:rPr>
          <w:rFonts w:ascii="Times New Roman" w:eastAsia="Calibri" w:hAnsi="Times New Roman" w:cs="Times New Roman"/>
          <w:sz w:val="24"/>
          <w:szCs w:val="24"/>
        </w:rPr>
        <w:t xml:space="preserve">успехов </w:t>
      </w:r>
      <w:r w:rsidR="00F24621" w:rsidRPr="00F24621">
        <w:rPr>
          <w:rFonts w:ascii="Times New Roman" w:eastAsia="Calibri" w:hAnsi="Times New Roman" w:cs="Times New Roman"/>
          <w:sz w:val="24"/>
          <w:szCs w:val="24"/>
        </w:rPr>
        <w:t>об</w:t>
      </w:r>
      <w:r w:rsidRPr="00573992">
        <w:rPr>
          <w:rFonts w:ascii="Times New Roman" w:eastAsia="Calibri" w:hAnsi="Times New Roman" w:cs="Times New Roman"/>
          <w:sz w:val="24"/>
          <w:szCs w:val="24"/>
        </w:rPr>
        <w:t>уча</w:t>
      </w:r>
      <w:r w:rsidR="00F24621" w:rsidRPr="00F24621">
        <w:rPr>
          <w:rFonts w:ascii="Times New Roman" w:eastAsia="Calibri" w:hAnsi="Times New Roman" w:cs="Times New Roman"/>
          <w:sz w:val="24"/>
          <w:szCs w:val="24"/>
        </w:rPr>
        <w:t>ю</w:t>
      </w:r>
      <w:r w:rsidRPr="00573992">
        <w:rPr>
          <w:rFonts w:ascii="Times New Roman" w:eastAsia="Calibri" w:hAnsi="Times New Roman" w:cs="Times New Roman"/>
          <w:sz w:val="24"/>
          <w:szCs w:val="24"/>
        </w:rPr>
        <w:t>щегося.</w:t>
      </w:r>
    </w:p>
    <w:p w:rsidR="00573992" w:rsidRPr="00573992" w:rsidRDefault="00573992" w:rsidP="00573992">
      <w:pPr>
        <w:spacing w:after="0" w:line="360" w:lineRule="auto"/>
        <w:jc w:val="both"/>
        <w:rPr>
          <w:rFonts w:ascii="Times New Roman" w:eastAsia="Calibri" w:hAnsi="Times New Roman" w:cs="Times New Roman"/>
          <w:color w:val="FF0000"/>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573992" w:rsidRPr="00573992" w:rsidRDefault="00573992" w:rsidP="00573992">
      <w:pPr>
        <w:spacing w:after="0" w:line="360" w:lineRule="auto"/>
        <w:jc w:val="both"/>
        <w:rPr>
          <w:rFonts w:ascii="Times New Roman" w:eastAsia="Calibri" w:hAnsi="Times New Roman" w:cs="Times New Roman"/>
          <w:sz w:val="24"/>
          <w:szCs w:val="24"/>
        </w:rPr>
      </w:pPr>
    </w:p>
    <w:p w:rsidR="00F24621" w:rsidRDefault="00F24621" w:rsidP="00573992">
      <w:pPr>
        <w:spacing w:after="0" w:line="360" w:lineRule="auto"/>
        <w:jc w:val="both"/>
        <w:rPr>
          <w:rFonts w:ascii="Times New Roman" w:eastAsia="Calibri" w:hAnsi="Times New Roman" w:cs="Times New Roman"/>
          <w:b/>
          <w:bCs/>
          <w:color w:val="000000"/>
          <w:spacing w:val="1"/>
          <w:sz w:val="24"/>
          <w:szCs w:val="24"/>
        </w:rPr>
      </w:pPr>
    </w:p>
    <w:p w:rsidR="00F24621" w:rsidRDefault="00F24621" w:rsidP="00573992">
      <w:pPr>
        <w:spacing w:after="0" w:line="360" w:lineRule="auto"/>
        <w:jc w:val="both"/>
        <w:rPr>
          <w:rFonts w:ascii="Times New Roman" w:eastAsia="Calibri" w:hAnsi="Times New Roman" w:cs="Times New Roman"/>
          <w:b/>
          <w:bCs/>
          <w:color w:val="000000"/>
          <w:spacing w:val="1"/>
          <w:sz w:val="24"/>
          <w:szCs w:val="24"/>
        </w:rPr>
      </w:pPr>
    </w:p>
    <w:p w:rsidR="00573992" w:rsidRPr="00573992" w:rsidRDefault="00573992" w:rsidP="00573992">
      <w:pPr>
        <w:spacing w:after="0" w:line="360" w:lineRule="auto"/>
        <w:jc w:val="both"/>
        <w:rPr>
          <w:rFonts w:ascii="Times New Roman" w:eastAsia="Calibri" w:hAnsi="Times New Roman" w:cs="Times New Roman"/>
          <w:b/>
          <w:bCs/>
          <w:color w:val="000000"/>
          <w:spacing w:val="1"/>
          <w:sz w:val="24"/>
          <w:szCs w:val="24"/>
        </w:rPr>
      </w:pPr>
      <w:r w:rsidRPr="00573992">
        <w:rPr>
          <w:rFonts w:ascii="Times New Roman" w:eastAsia="Calibri" w:hAnsi="Times New Roman" w:cs="Times New Roman"/>
          <w:b/>
          <w:bCs/>
          <w:color w:val="000000"/>
          <w:spacing w:val="1"/>
          <w:sz w:val="24"/>
          <w:szCs w:val="24"/>
          <w:lang w:val="en-US"/>
        </w:rPr>
        <w:lastRenderedPageBreak/>
        <w:t>VI</w:t>
      </w:r>
      <w:r w:rsidRPr="00573992">
        <w:rPr>
          <w:rFonts w:ascii="Times New Roman" w:eastAsia="Calibri" w:hAnsi="Times New Roman" w:cs="Times New Roman"/>
          <w:b/>
          <w:bCs/>
          <w:color w:val="000000"/>
          <w:spacing w:val="1"/>
          <w:sz w:val="24"/>
          <w:szCs w:val="24"/>
        </w:rPr>
        <w:t>. Список рекомендуемой методической литературы</w:t>
      </w:r>
    </w:p>
    <w:p w:rsidR="00573992" w:rsidRPr="00573992" w:rsidRDefault="00573992" w:rsidP="00573992">
      <w:pPr>
        <w:spacing w:after="0" w:line="360" w:lineRule="auto"/>
        <w:jc w:val="both"/>
        <w:rPr>
          <w:rFonts w:ascii="Times New Roman" w:eastAsia="Calibri" w:hAnsi="Times New Roman" w:cs="Times New Roman"/>
          <w:b/>
          <w:bCs/>
          <w:color w:val="000000"/>
          <w:spacing w:val="1"/>
          <w:sz w:val="24"/>
          <w:szCs w:val="24"/>
        </w:rPr>
      </w:pP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color w:val="000000"/>
          <w:sz w:val="24"/>
          <w:szCs w:val="24"/>
        </w:rPr>
      </w:pPr>
      <w:r w:rsidRPr="00573992">
        <w:rPr>
          <w:rFonts w:ascii="Times New Roman" w:eastAsia="Calibri" w:hAnsi="Times New Roman" w:cs="Times New Roman"/>
          <w:color w:val="000000"/>
          <w:sz w:val="24"/>
          <w:szCs w:val="24"/>
        </w:rPr>
        <w:t>Белозерова В.В. «Традиционная культура Орловского края». Орел, 2005</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r w:rsidRPr="00573992">
        <w:rPr>
          <w:rFonts w:ascii="Times New Roman" w:eastAsia="Calibri" w:hAnsi="Times New Roman" w:cs="Times New Roman"/>
          <w:color w:val="000000"/>
          <w:spacing w:val="1"/>
          <w:sz w:val="24"/>
          <w:szCs w:val="24"/>
        </w:rPr>
        <w:t>Буренина А.И. «Ритмическая мозаика». Санкт-Петербург, 2000</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r w:rsidRPr="00573992">
        <w:rPr>
          <w:rFonts w:ascii="Times New Roman" w:eastAsia="Calibri" w:hAnsi="Times New Roman" w:cs="Times New Roman"/>
          <w:color w:val="000000"/>
          <w:sz w:val="24"/>
          <w:szCs w:val="24"/>
        </w:rPr>
        <w:t xml:space="preserve">Громова  Е.Н.      «Детские   танцы   из   классических   балетов   с   нотным приложением».   «Издательство   ПЛАНЕТА  МУЗЫКИ».   Санкт-Петербург, </w:t>
      </w:r>
      <w:r w:rsidRPr="00573992">
        <w:rPr>
          <w:rFonts w:ascii="Times New Roman" w:eastAsia="Calibri" w:hAnsi="Times New Roman" w:cs="Times New Roman"/>
          <w:color w:val="000000"/>
          <w:spacing w:val="-3"/>
          <w:sz w:val="24"/>
          <w:szCs w:val="24"/>
        </w:rPr>
        <w:t>2010</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proofErr w:type="spellStart"/>
      <w:r w:rsidRPr="00573992">
        <w:rPr>
          <w:rFonts w:ascii="Times New Roman" w:eastAsia="Calibri" w:hAnsi="Times New Roman" w:cs="Times New Roman"/>
          <w:color w:val="000000"/>
          <w:spacing w:val="2"/>
          <w:sz w:val="24"/>
          <w:szCs w:val="24"/>
        </w:rPr>
        <w:t>Заикин</w:t>
      </w:r>
      <w:proofErr w:type="spellEnd"/>
      <w:r w:rsidRPr="00573992">
        <w:rPr>
          <w:rFonts w:ascii="Times New Roman" w:eastAsia="Calibri" w:hAnsi="Times New Roman" w:cs="Times New Roman"/>
          <w:color w:val="000000"/>
          <w:spacing w:val="2"/>
          <w:sz w:val="24"/>
          <w:szCs w:val="24"/>
        </w:rPr>
        <w:t xml:space="preserve"> Н.И., </w:t>
      </w:r>
      <w:proofErr w:type="spellStart"/>
      <w:r w:rsidRPr="00573992">
        <w:rPr>
          <w:rFonts w:ascii="Times New Roman" w:eastAsia="Calibri" w:hAnsi="Times New Roman" w:cs="Times New Roman"/>
          <w:color w:val="000000"/>
          <w:spacing w:val="2"/>
          <w:sz w:val="24"/>
          <w:szCs w:val="24"/>
        </w:rPr>
        <w:t>Заикина</w:t>
      </w:r>
      <w:proofErr w:type="spellEnd"/>
      <w:r w:rsidRPr="00573992">
        <w:rPr>
          <w:rFonts w:ascii="Times New Roman" w:eastAsia="Calibri" w:hAnsi="Times New Roman" w:cs="Times New Roman"/>
          <w:color w:val="000000"/>
          <w:spacing w:val="2"/>
          <w:sz w:val="24"/>
          <w:szCs w:val="24"/>
        </w:rPr>
        <w:t xml:space="preserve"> Н.А. «Областные особенности русского народного танца». Часть </w:t>
      </w:r>
      <w:r w:rsidRPr="00573992">
        <w:rPr>
          <w:rFonts w:ascii="Times New Roman" w:eastAsia="Calibri" w:hAnsi="Times New Roman" w:cs="Times New Roman"/>
          <w:color w:val="000000"/>
          <w:spacing w:val="2"/>
          <w:sz w:val="24"/>
          <w:szCs w:val="24"/>
          <w:lang w:val="en-US"/>
        </w:rPr>
        <w:t>I</w:t>
      </w:r>
      <w:r w:rsidRPr="00573992">
        <w:rPr>
          <w:rFonts w:ascii="Times New Roman" w:eastAsia="Calibri" w:hAnsi="Times New Roman" w:cs="Times New Roman"/>
          <w:color w:val="000000"/>
          <w:spacing w:val="2"/>
          <w:sz w:val="24"/>
          <w:szCs w:val="24"/>
        </w:rPr>
        <w:t xml:space="preserve">, Орел, </w:t>
      </w:r>
      <w:r w:rsidR="00F24621">
        <w:rPr>
          <w:rFonts w:ascii="Times New Roman" w:eastAsia="Calibri" w:hAnsi="Times New Roman" w:cs="Times New Roman"/>
          <w:color w:val="000000"/>
          <w:spacing w:val="2"/>
          <w:sz w:val="24"/>
          <w:szCs w:val="24"/>
        </w:rPr>
        <w:t>200</w:t>
      </w:r>
      <w:r w:rsidRPr="00573992">
        <w:rPr>
          <w:rFonts w:ascii="Times New Roman" w:eastAsia="Calibri" w:hAnsi="Times New Roman" w:cs="Times New Roman"/>
          <w:color w:val="000000"/>
          <w:spacing w:val="2"/>
          <w:sz w:val="24"/>
          <w:szCs w:val="24"/>
        </w:rPr>
        <w:t>9</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proofErr w:type="spellStart"/>
      <w:r w:rsidRPr="00573992">
        <w:rPr>
          <w:rFonts w:ascii="Times New Roman" w:eastAsia="Calibri" w:hAnsi="Times New Roman" w:cs="Times New Roman"/>
          <w:color w:val="000000"/>
          <w:spacing w:val="-2"/>
          <w:sz w:val="24"/>
          <w:szCs w:val="24"/>
        </w:rPr>
        <w:t>Заикин</w:t>
      </w:r>
      <w:proofErr w:type="spellEnd"/>
      <w:r w:rsidRPr="00573992">
        <w:rPr>
          <w:rFonts w:ascii="Times New Roman" w:eastAsia="Calibri" w:hAnsi="Times New Roman" w:cs="Times New Roman"/>
          <w:color w:val="000000"/>
          <w:spacing w:val="-2"/>
          <w:sz w:val="24"/>
          <w:szCs w:val="24"/>
        </w:rPr>
        <w:t xml:space="preserve"> Н.И., </w:t>
      </w:r>
      <w:proofErr w:type="spellStart"/>
      <w:r w:rsidRPr="00573992">
        <w:rPr>
          <w:rFonts w:ascii="Times New Roman" w:eastAsia="Calibri" w:hAnsi="Times New Roman" w:cs="Times New Roman"/>
          <w:color w:val="000000"/>
          <w:spacing w:val="-2"/>
          <w:sz w:val="24"/>
          <w:szCs w:val="24"/>
        </w:rPr>
        <w:t>Заикина</w:t>
      </w:r>
      <w:proofErr w:type="spellEnd"/>
      <w:r w:rsidRPr="00573992">
        <w:rPr>
          <w:rFonts w:ascii="Times New Roman" w:eastAsia="Calibri" w:hAnsi="Times New Roman" w:cs="Times New Roman"/>
          <w:color w:val="000000"/>
          <w:spacing w:val="-2"/>
          <w:sz w:val="24"/>
          <w:szCs w:val="24"/>
        </w:rPr>
        <w:t xml:space="preserve"> Н.А. «Областные особенности русского народного </w:t>
      </w:r>
      <w:r w:rsidRPr="00573992">
        <w:rPr>
          <w:rFonts w:ascii="Times New Roman" w:eastAsia="Calibri" w:hAnsi="Times New Roman" w:cs="Times New Roman"/>
          <w:color w:val="000000"/>
          <w:spacing w:val="2"/>
          <w:sz w:val="24"/>
          <w:szCs w:val="24"/>
        </w:rPr>
        <w:t xml:space="preserve">танца». Часть </w:t>
      </w:r>
      <w:r w:rsidRPr="00573992">
        <w:rPr>
          <w:rFonts w:ascii="Times New Roman" w:eastAsia="Calibri" w:hAnsi="Times New Roman" w:cs="Times New Roman"/>
          <w:color w:val="000000"/>
          <w:spacing w:val="2"/>
          <w:sz w:val="24"/>
          <w:szCs w:val="24"/>
          <w:lang w:val="en-US"/>
        </w:rPr>
        <w:t>II</w:t>
      </w:r>
      <w:r w:rsidRPr="00573992">
        <w:rPr>
          <w:rFonts w:ascii="Times New Roman" w:eastAsia="Calibri" w:hAnsi="Times New Roman" w:cs="Times New Roman"/>
          <w:color w:val="000000"/>
          <w:spacing w:val="2"/>
          <w:sz w:val="24"/>
          <w:szCs w:val="24"/>
        </w:rPr>
        <w:t>, Орел, 2004</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r w:rsidRPr="00573992">
        <w:rPr>
          <w:rFonts w:ascii="Times New Roman" w:eastAsia="Calibri" w:hAnsi="Times New Roman" w:cs="Times New Roman"/>
          <w:color w:val="000000"/>
          <w:spacing w:val="1"/>
          <w:sz w:val="24"/>
          <w:szCs w:val="24"/>
        </w:rPr>
        <w:t>Климов А.А. «Основы русского народного танца». Москва: «Искусство»,</w:t>
      </w:r>
      <w:r w:rsidR="00F24621">
        <w:rPr>
          <w:rFonts w:ascii="Times New Roman" w:eastAsia="Calibri" w:hAnsi="Times New Roman" w:cs="Times New Roman"/>
          <w:color w:val="000000"/>
          <w:spacing w:val="-15"/>
          <w:sz w:val="24"/>
          <w:szCs w:val="24"/>
        </w:rPr>
        <w:t>201</w:t>
      </w:r>
      <w:r w:rsidRPr="00573992">
        <w:rPr>
          <w:rFonts w:ascii="Times New Roman" w:eastAsia="Calibri" w:hAnsi="Times New Roman" w:cs="Times New Roman"/>
          <w:color w:val="000000"/>
          <w:spacing w:val="-15"/>
          <w:sz w:val="24"/>
          <w:szCs w:val="24"/>
        </w:rPr>
        <w:t>1</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r w:rsidRPr="00573992">
        <w:rPr>
          <w:rFonts w:ascii="Times New Roman" w:eastAsia="Calibri" w:hAnsi="Times New Roman" w:cs="Times New Roman"/>
          <w:color w:val="000000"/>
          <w:sz w:val="24"/>
          <w:szCs w:val="24"/>
        </w:rPr>
        <w:t xml:space="preserve">Ткаченко Т.С. «Народный танец». Москва: «Искусство», </w:t>
      </w:r>
      <w:r w:rsidR="00F24621">
        <w:rPr>
          <w:rFonts w:ascii="Times New Roman" w:eastAsia="Calibri" w:hAnsi="Times New Roman" w:cs="Times New Roman"/>
          <w:color w:val="000000"/>
          <w:sz w:val="24"/>
          <w:szCs w:val="24"/>
        </w:rPr>
        <w:t>201</w:t>
      </w:r>
      <w:r w:rsidRPr="00573992">
        <w:rPr>
          <w:rFonts w:ascii="Times New Roman" w:eastAsia="Calibri" w:hAnsi="Times New Roman" w:cs="Times New Roman"/>
          <w:color w:val="000000"/>
          <w:sz w:val="24"/>
          <w:szCs w:val="24"/>
        </w:rPr>
        <w:t>4</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r w:rsidRPr="00573992">
        <w:rPr>
          <w:rFonts w:ascii="Times New Roman" w:eastAsia="Calibri" w:hAnsi="Times New Roman" w:cs="Times New Roman"/>
          <w:color w:val="000000"/>
          <w:sz w:val="24"/>
          <w:szCs w:val="24"/>
        </w:rPr>
        <w:t xml:space="preserve">Ткаченко Т.С. «Народные танцы». Москва: «Искусство», </w:t>
      </w:r>
      <w:r w:rsidR="00F24621">
        <w:rPr>
          <w:rFonts w:ascii="Times New Roman" w:eastAsia="Calibri" w:hAnsi="Times New Roman" w:cs="Times New Roman"/>
          <w:color w:val="000000"/>
          <w:sz w:val="24"/>
          <w:szCs w:val="24"/>
        </w:rPr>
        <w:t>200</w:t>
      </w:r>
      <w:r w:rsidRPr="00573992">
        <w:rPr>
          <w:rFonts w:ascii="Times New Roman" w:eastAsia="Calibri" w:hAnsi="Times New Roman" w:cs="Times New Roman"/>
          <w:color w:val="000000"/>
          <w:sz w:val="24"/>
          <w:szCs w:val="24"/>
        </w:rPr>
        <w:t>5</w:t>
      </w:r>
    </w:p>
    <w:p w:rsidR="00573992" w:rsidRPr="00573992" w:rsidRDefault="00573992" w:rsidP="00573992">
      <w:pPr>
        <w:numPr>
          <w:ilvl w:val="0"/>
          <w:numId w:val="7"/>
        </w:numPr>
        <w:spacing w:after="0" w:line="360" w:lineRule="auto"/>
        <w:contextualSpacing/>
        <w:jc w:val="both"/>
        <w:rPr>
          <w:rFonts w:ascii="Times New Roman" w:eastAsia="Calibri" w:hAnsi="Times New Roman" w:cs="Times New Roman"/>
          <w:bCs/>
          <w:color w:val="000000"/>
          <w:spacing w:val="1"/>
          <w:sz w:val="24"/>
          <w:szCs w:val="24"/>
        </w:rPr>
      </w:pPr>
      <w:r w:rsidRPr="00573992">
        <w:rPr>
          <w:rFonts w:ascii="Times New Roman" w:eastAsia="Calibri" w:hAnsi="Times New Roman" w:cs="Times New Roman"/>
          <w:color w:val="000000"/>
          <w:spacing w:val="-1"/>
          <w:sz w:val="24"/>
          <w:szCs w:val="24"/>
        </w:rPr>
        <w:t xml:space="preserve">Устинова    Т.А.    «Избранные    русские    народные    танцы».    Москва: «Искусство», </w:t>
      </w:r>
      <w:r w:rsidR="00F24621">
        <w:rPr>
          <w:rFonts w:ascii="Times New Roman" w:eastAsia="Calibri" w:hAnsi="Times New Roman" w:cs="Times New Roman"/>
          <w:color w:val="000000"/>
          <w:spacing w:val="-1"/>
          <w:sz w:val="24"/>
          <w:szCs w:val="24"/>
        </w:rPr>
        <w:t>201</w:t>
      </w:r>
      <w:r w:rsidRPr="00573992">
        <w:rPr>
          <w:rFonts w:ascii="Times New Roman" w:eastAsia="Calibri" w:hAnsi="Times New Roman" w:cs="Times New Roman"/>
          <w:color w:val="000000"/>
          <w:spacing w:val="-1"/>
          <w:sz w:val="24"/>
          <w:szCs w:val="24"/>
        </w:rPr>
        <w:t>6</w:t>
      </w:r>
    </w:p>
    <w:p w:rsidR="00573992" w:rsidRPr="00573992" w:rsidRDefault="00573992" w:rsidP="00573992">
      <w:pPr>
        <w:spacing w:after="0" w:line="360" w:lineRule="auto"/>
        <w:jc w:val="both"/>
        <w:rPr>
          <w:rFonts w:ascii="Times New Roman" w:eastAsia="Calibri" w:hAnsi="Times New Roman" w:cs="Times New Roman"/>
          <w:b/>
          <w:sz w:val="24"/>
          <w:szCs w:val="24"/>
        </w:rPr>
      </w:pPr>
    </w:p>
    <w:p w:rsidR="006D7063" w:rsidRDefault="006D7063" w:rsidP="00573992">
      <w:pPr>
        <w:spacing w:after="0" w:line="360" w:lineRule="auto"/>
        <w:jc w:val="both"/>
      </w:pPr>
    </w:p>
    <w:sectPr w:rsidR="006D70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7D6BEDE"/>
    <w:lvl w:ilvl="0">
      <w:numFmt w:val="bullet"/>
      <w:lvlText w:val="*"/>
      <w:lvlJc w:val="left"/>
    </w:lvl>
  </w:abstractNum>
  <w:abstractNum w:abstractNumId="1">
    <w:nsid w:val="00613A5C"/>
    <w:multiLevelType w:val="hybridMultilevel"/>
    <w:tmpl w:val="40A6B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254C88"/>
    <w:multiLevelType w:val="hybridMultilevel"/>
    <w:tmpl w:val="79B8F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4E2625"/>
    <w:multiLevelType w:val="hybridMultilevel"/>
    <w:tmpl w:val="49EC6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81693F"/>
    <w:multiLevelType w:val="hybridMultilevel"/>
    <w:tmpl w:val="DA581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13F6E80"/>
    <w:multiLevelType w:val="hybridMultilevel"/>
    <w:tmpl w:val="E62A8BB6"/>
    <w:lvl w:ilvl="0" w:tplc="215065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8C298B"/>
    <w:multiLevelType w:val="hybridMultilevel"/>
    <w:tmpl w:val="483A257A"/>
    <w:lvl w:ilvl="0" w:tplc="0419000F">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64DF11FC"/>
    <w:multiLevelType w:val="hybridMultilevel"/>
    <w:tmpl w:val="4FDAC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7"/>
  </w:num>
  <w:num w:numId="4">
    <w:abstractNumId w:val="3"/>
  </w:num>
  <w:num w:numId="5">
    <w:abstractNumId w:val="2"/>
  </w:num>
  <w:num w:numId="6">
    <w:abstractNumId w:val="0"/>
    <w:lvlOverride w:ilvl="0">
      <w:lvl w:ilvl="0">
        <w:start w:val="65535"/>
        <w:numFmt w:val="bullet"/>
        <w:lvlText w:val="•"/>
        <w:legacy w:legacy="1" w:legacySpace="0" w:legacyIndent="273"/>
        <w:lvlJc w:val="left"/>
        <w:rPr>
          <w:rFonts w:ascii="Times New Roman" w:hAnsi="Times New Roman" w:cs="Times New Roman" w:hint="default"/>
        </w:rPr>
      </w:lvl>
    </w:lvlOverride>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493"/>
    <w:rsid w:val="000C5F3F"/>
    <w:rsid w:val="0025455E"/>
    <w:rsid w:val="004B410A"/>
    <w:rsid w:val="0056259C"/>
    <w:rsid w:val="00573992"/>
    <w:rsid w:val="006D7063"/>
    <w:rsid w:val="00BB0493"/>
    <w:rsid w:val="00F24621"/>
    <w:rsid w:val="00F55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0C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0CB"/>
    <w:pPr>
      <w:ind w:left="720"/>
      <w:contextualSpacing/>
    </w:pPr>
  </w:style>
  <w:style w:type="paragraph" w:styleId="a4">
    <w:name w:val="No Spacing"/>
    <w:link w:val="a5"/>
    <w:qFormat/>
    <w:rsid w:val="00F550CB"/>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locked/>
    <w:rsid w:val="00F550CB"/>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0C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50CB"/>
    <w:pPr>
      <w:ind w:left="720"/>
      <w:contextualSpacing/>
    </w:pPr>
  </w:style>
  <w:style w:type="paragraph" w:styleId="a4">
    <w:name w:val="No Spacing"/>
    <w:link w:val="a5"/>
    <w:qFormat/>
    <w:rsid w:val="00F550CB"/>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locked/>
    <w:rsid w:val="00F550C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31ACB-5448-45B5-ABA9-6FF48A3F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1878</Words>
  <Characters>10711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Сергей</cp:lastModifiedBy>
  <cp:revision>2</cp:revision>
  <dcterms:created xsi:type="dcterms:W3CDTF">2021-12-06T12:09:00Z</dcterms:created>
  <dcterms:modified xsi:type="dcterms:W3CDTF">2021-12-06T12:09:00Z</dcterms:modified>
</cp:coreProperties>
</file>