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0A" w:rsidRPr="0066587F" w:rsidRDefault="00ED480A" w:rsidP="006658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D480A" w:rsidRPr="0066587F" w:rsidRDefault="00ED480A" w:rsidP="0066587F">
      <w:pPr>
        <w:rPr>
          <w:rFonts w:ascii="Times New Roman" w:hAnsi="Times New Roman"/>
          <w:b/>
          <w:sz w:val="28"/>
          <w:szCs w:val="28"/>
        </w:rPr>
      </w:pPr>
    </w:p>
    <w:p w:rsidR="00ED480A" w:rsidRDefault="002324B6" w:rsidP="006F444B">
      <w:pPr>
        <w:tabs>
          <w:tab w:val="center" w:pos="5107"/>
          <w:tab w:val="left" w:pos="7935"/>
        </w:tabs>
        <w:spacing w:after="24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702pt" o:ole="">
            <v:imagedata r:id="rId6" o:title=""/>
          </v:shape>
          <o:OLEObject Type="Embed" ProgID="FoxitReader.Document" ShapeID="_x0000_i1025" DrawAspect="Content" ObjectID="_1700310522" r:id="rId7"/>
        </w:object>
      </w:r>
    </w:p>
    <w:p w:rsidR="00ED480A" w:rsidRDefault="00ED480A" w:rsidP="0066587F">
      <w:pPr>
        <w:tabs>
          <w:tab w:val="left" w:pos="633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80A" w:rsidRPr="0066587F" w:rsidRDefault="00ED480A" w:rsidP="0066587F">
      <w:pPr>
        <w:tabs>
          <w:tab w:val="left" w:pos="633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80A" w:rsidRPr="0066587F" w:rsidRDefault="00ED480A" w:rsidP="0066587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ED480A" w:rsidRPr="0066587F" w:rsidRDefault="00ED480A" w:rsidP="0066587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480A" w:rsidRPr="0066587F" w:rsidRDefault="00923E4E" w:rsidP="0066587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-</w:t>
      </w:r>
      <w:r w:rsidR="00937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722A">
        <w:rPr>
          <w:rFonts w:ascii="Times New Roman" w:hAnsi="Times New Roman"/>
          <w:sz w:val="28"/>
          <w:szCs w:val="28"/>
        </w:rPr>
        <w:t>Н</w:t>
      </w:r>
      <w:r w:rsidR="00ED480A">
        <w:rPr>
          <w:rFonts w:ascii="Times New Roman" w:hAnsi="Times New Roman"/>
          <w:sz w:val="28"/>
          <w:szCs w:val="28"/>
        </w:rPr>
        <w:t>.</w:t>
      </w:r>
      <w:r w:rsidR="0093722A">
        <w:rPr>
          <w:rFonts w:ascii="Times New Roman" w:hAnsi="Times New Roman"/>
          <w:sz w:val="28"/>
          <w:szCs w:val="28"/>
        </w:rPr>
        <w:t>В</w:t>
      </w:r>
      <w:r w:rsidR="00ED480A">
        <w:rPr>
          <w:rFonts w:ascii="Times New Roman" w:hAnsi="Times New Roman"/>
          <w:sz w:val="28"/>
          <w:szCs w:val="28"/>
        </w:rPr>
        <w:t>.</w:t>
      </w:r>
      <w:r w:rsidR="0093722A">
        <w:rPr>
          <w:rFonts w:ascii="Times New Roman" w:hAnsi="Times New Roman"/>
          <w:sz w:val="28"/>
          <w:szCs w:val="28"/>
        </w:rPr>
        <w:t>Григорьева</w:t>
      </w:r>
      <w:proofErr w:type="spellEnd"/>
      <w:r w:rsidR="00ED480A">
        <w:rPr>
          <w:rFonts w:ascii="Times New Roman" w:hAnsi="Times New Roman"/>
          <w:sz w:val="28"/>
          <w:szCs w:val="28"/>
        </w:rPr>
        <w:t xml:space="preserve"> на основе программы составленной преподавателями Лапшиным С.П., Самойловой Е.Л.</w:t>
      </w:r>
      <w:r w:rsidR="00ED480A" w:rsidRPr="0066587F">
        <w:rPr>
          <w:rFonts w:ascii="Times New Roman" w:hAnsi="Times New Roman"/>
          <w:sz w:val="28"/>
          <w:szCs w:val="28"/>
        </w:rPr>
        <w:t xml:space="preserve">  </w:t>
      </w:r>
    </w:p>
    <w:p w:rsidR="00ED480A" w:rsidRPr="0066587F" w:rsidRDefault="00ED480A" w:rsidP="0066587F">
      <w:pPr>
        <w:jc w:val="both"/>
        <w:rPr>
          <w:rFonts w:ascii="Times New Roman" w:hAnsi="Times New Roman"/>
          <w:sz w:val="28"/>
          <w:szCs w:val="28"/>
        </w:rPr>
      </w:pPr>
    </w:p>
    <w:p w:rsidR="00ED480A" w:rsidRPr="0066587F" w:rsidRDefault="00ED480A" w:rsidP="0066587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480A" w:rsidRPr="0066587F" w:rsidRDefault="00ED480A" w:rsidP="0066587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480A" w:rsidRPr="0066587F" w:rsidRDefault="00ED480A" w:rsidP="0066587F">
      <w:pPr>
        <w:jc w:val="center"/>
        <w:rPr>
          <w:rFonts w:ascii="Times New Roman" w:hAnsi="Times New Roman"/>
          <w:sz w:val="28"/>
          <w:szCs w:val="28"/>
        </w:rPr>
      </w:pPr>
    </w:p>
    <w:p w:rsidR="00ED480A" w:rsidRPr="0066587F" w:rsidRDefault="00ED480A" w:rsidP="0066587F">
      <w:pPr>
        <w:jc w:val="center"/>
        <w:rPr>
          <w:rFonts w:ascii="Times New Roman" w:hAnsi="Times New Roman"/>
          <w:sz w:val="28"/>
          <w:szCs w:val="28"/>
        </w:rPr>
      </w:pPr>
    </w:p>
    <w:p w:rsidR="00ED480A" w:rsidRPr="0066587F" w:rsidRDefault="00ED480A" w:rsidP="0066587F">
      <w:pPr>
        <w:jc w:val="center"/>
        <w:rPr>
          <w:rFonts w:ascii="Times New Roman" w:hAnsi="Times New Roman"/>
          <w:sz w:val="28"/>
          <w:szCs w:val="28"/>
        </w:rPr>
      </w:pPr>
    </w:p>
    <w:p w:rsidR="00ED480A" w:rsidRPr="0066587F" w:rsidRDefault="00ED480A" w:rsidP="0066587F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ED480A" w:rsidRDefault="00ED480A" w:rsidP="0066587F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ED480A" w:rsidRDefault="00ED480A" w:rsidP="006F444B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ED480A" w:rsidRDefault="00ED480A" w:rsidP="006F444B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ED480A" w:rsidRDefault="00ED480A" w:rsidP="006F444B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923E4E" w:rsidRDefault="00923E4E" w:rsidP="006F444B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923E4E" w:rsidRDefault="00923E4E" w:rsidP="006F444B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923E4E" w:rsidRDefault="00923E4E" w:rsidP="006F444B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923E4E" w:rsidRDefault="00923E4E" w:rsidP="006F444B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923E4E" w:rsidRDefault="00923E4E" w:rsidP="006F444B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923E4E" w:rsidRDefault="00923E4E" w:rsidP="006F444B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923E4E" w:rsidRDefault="00923E4E" w:rsidP="006F444B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923E4E" w:rsidRDefault="00923E4E" w:rsidP="006F444B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923E4E" w:rsidRDefault="00923E4E" w:rsidP="006F444B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923E4E" w:rsidRDefault="00923E4E" w:rsidP="006F444B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923E4E" w:rsidRDefault="00923E4E" w:rsidP="006F444B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923E4E" w:rsidRDefault="00923E4E" w:rsidP="006F444B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923E4E" w:rsidRDefault="00923E4E" w:rsidP="006F444B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ED480A" w:rsidRPr="006D17C1" w:rsidRDefault="00ED480A" w:rsidP="006F444B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  <w:r w:rsidRPr="006D17C1"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lastRenderedPageBreak/>
        <w:t>Структура программы учебного предмета</w:t>
      </w:r>
    </w:p>
    <w:p w:rsidR="00ED480A" w:rsidRPr="006D17C1" w:rsidRDefault="00ED480A" w:rsidP="006F444B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D17C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6D17C1">
          <w:rPr>
            <w:rFonts w:ascii="Times New Roman" w:hAnsi="Times New Roman"/>
            <w:b/>
            <w:bCs/>
            <w:sz w:val="24"/>
            <w:szCs w:val="24"/>
            <w:lang w:val="en-US" w:eastAsia="zh-CN"/>
          </w:rPr>
          <w:t>I</w:t>
        </w:r>
        <w:r w:rsidRPr="006D17C1">
          <w:rPr>
            <w:rFonts w:ascii="Times New Roman" w:hAnsi="Times New Roman"/>
            <w:b/>
            <w:bCs/>
            <w:sz w:val="24"/>
            <w:szCs w:val="24"/>
            <w:lang w:eastAsia="zh-CN"/>
          </w:rPr>
          <w:t>.</w:t>
        </w:r>
      </w:smartTag>
      <w:r w:rsidRPr="006D17C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Пояснительная записка</w:t>
      </w:r>
    </w:p>
    <w:p w:rsidR="00ED480A" w:rsidRPr="006D17C1" w:rsidRDefault="00ED480A" w:rsidP="006F44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6D17C1">
        <w:rPr>
          <w:rFonts w:ascii="Times New Roman" w:hAnsi="Times New Roman"/>
          <w:iCs/>
          <w:sz w:val="24"/>
          <w:szCs w:val="24"/>
          <w:lang w:eastAsia="zh-CN"/>
        </w:rPr>
        <w:t xml:space="preserve">     1. Характеристика учебного предмета, его место и роль в </w:t>
      </w:r>
      <w:proofErr w:type="gramStart"/>
      <w:r w:rsidRPr="006D17C1">
        <w:rPr>
          <w:rFonts w:ascii="Times New Roman" w:hAnsi="Times New Roman"/>
          <w:iCs/>
          <w:sz w:val="24"/>
          <w:szCs w:val="24"/>
          <w:lang w:eastAsia="zh-CN"/>
        </w:rPr>
        <w:t>образовательном</w:t>
      </w:r>
      <w:proofErr w:type="gramEnd"/>
    </w:p>
    <w:p w:rsidR="00ED480A" w:rsidRPr="006D17C1" w:rsidRDefault="00ED480A" w:rsidP="006F44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6D17C1">
        <w:rPr>
          <w:rFonts w:ascii="Times New Roman" w:hAnsi="Times New Roman"/>
          <w:iCs/>
          <w:sz w:val="24"/>
          <w:szCs w:val="24"/>
          <w:lang w:eastAsia="zh-CN"/>
        </w:rPr>
        <w:t xml:space="preserve">         </w:t>
      </w:r>
      <w:proofErr w:type="gramStart"/>
      <w:r w:rsidRPr="006D17C1">
        <w:rPr>
          <w:rFonts w:ascii="Times New Roman" w:hAnsi="Times New Roman"/>
          <w:iCs/>
          <w:sz w:val="24"/>
          <w:szCs w:val="24"/>
          <w:lang w:eastAsia="zh-CN"/>
        </w:rPr>
        <w:t>процессе</w:t>
      </w:r>
      <w:proofErr w:type="gramEnd"/>
      <w:r w:rsidRPr="006D17C1">
        <w:rPr>
          <w:rFonts w:ascii="Times New Roman" w:hAnsi="Times New Roman"/>
          <w:iCs/>
          <w:sz w:val="24"/>
          <w:szCs w:val="24"/>
          <w:lang w:eastAsia="zh-CN"/>
        </w:rPr>
        <w:t>.</w:t>
      </w:r>
    </w:p>
    <w:p w:rsidR="00ED480A" w:rsidRPr="006D17C1" w:rsidRDefault="00ED480A" w:rsidP="006F444B">
      <w:p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6D17C1">
        <w:rPr>
          <w:rFonts w:ascii="Times New Roman" w:hAnsi="Times New Roman"/>
          <w:iCs/>
          <w:sz w:val="24"/>
          <w:szCs w:val="24"/>
          <w:lang w:eastAsia="zh-CN"/>
        </w:rPr>
        <w:t xml:space="preserve">     2.  Срок реализации учебного предмета. </w:t>
      </w:r>
    </w:p>
    <w:p w:rsidR="00ED480A" w:rsidRPr="006D17C1" w:rsidRDefault="00ED480A" w:rsidP="006F444B">
      <w:p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6D17C1">
        <w:rPr>
          <w:rFonts w:ascii="Times New Roman" w:hAnsi="Times New Roman"/>
          <w:iCs/>
          <w:sz w:val="24"/>
          <w:szCs w:val="24"/>
          <w:lang w:eastAsia="zh-CN"/>
        </w:rPr>
        <w:t xml:space="preserve">     3. Объем учебного времени.</w:t>
      </w:r>
    </w:p>
    <w:p w:rsidR="00ED480A" w:rsidRPr="006D17C1" w:rsidRDefault="00ED480A" w:rsidP="006F444B">
      <w:p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6D17C1">
        <w:rPr>
          <w:rFonts w:ascii="Times New Roman" w:hAnsi="Times New Roman"/>
          <w:iCs/>
          <w:sz w:val="24"/>
          <w:szCs w:val="24"/>
          <w:lang w:eastAsia="zh-CN"/>
        </w:rPr>
        <w:t xml:space="preserve">     4.  Форма проведения учебных  занятий.</w:t>
      </w:r>
    </w:p>
    <w:p w:rsidR="00ED480A" w:rsidRPr="006D17C1" w:rsidRDefault="00ED480A" w:rsidP="006F444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6D17C1">
        <w:rPr>
          <w:rFonts w:ascii="Times New Roman" w:hAnsi="Times New Roman"/>
          <w:iCs/>
          <w:sz w:val="24"/>
          <w:szCs w:val="24"/>
          <w:lang w:eastAsia="zh-CN"/>
        </w:rPr>
        <w:t>5.  Цели и задачи учебного предмета.</w:t>
      </w:r>
    </w:p>
    <w:p w:rsidR="00ED480A" w:rsidRPr="006D17C1" w:rsidRDefault="00ED480A" w:rsidP="006F44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D17C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II. Содержание учебного предмета</w:t>
      </w:r>
    </w:p>
    <w:p w:rsidR="00ED480A" w:rsidRPr="006D17C1" w:rsidRDefault="00ED480A" w:rsidP="00F51DB9">
      <w:pPr>
        <w:tabs>
          <w:tab w:val="num" w:pos="1865"/>
        </w:tabs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 xml:space="preserve">      1. Сведения о затратах учебного времени.</w:t>
      </w:r>
      <w:r w:rsidRPr="006D17C1">
        <w:rPr>
          <w:rFonts w:ascii="Times New Roman" w:hAnsi="Times New Roman"/>
          <w:sz w:val="24"/>
          <w:szCs w:val="24"/>
        </w:rPr>
        <w:tab/>
      </w:r>
    </w:p>
    <w:p w:rsidR="00ED480A" w:rsidRPr="006D17C1" w:rsidRDefault="00ED480A" w:rsidP="006F44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6D17C1">
        <w:rPr>
          <w:rFonts w:ascii="Times New Roman" w:hAnsi="Times New Roman"/>
          <w:iCs/>
          <w:sz w:val="24"/>
          <w:szCs w:val="24"/>
          <w:lang w:eastAsia="zh-CN"/>
        </w:rPr>
        <w:t xml:space="preserve">      2. Годовые требования по классам.</w:t>
      </w:r>
    </w:p>
    <w:p w:rsidR="00ED480A" w:rsidRPr="006D17C1" w:rsidRDefault="00ED480A" w:rsidP="006F44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D17C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6D17C1">
        <w:rPr>
          <w:rFonts w:ascii="Times New Roman" w:hAnsi="Times New Roman"/>
          <w:b/>
          <w:bCs/>
          <w:sz w:val="24"/>
          <w:szCs w:val="24"/>
          <w:lang w:val="en-US" w:eastAsia="zh-CN"/>
        </w:rPr>
        <w:t>III</w:t>
      </w:r>
      <w:r w:rsidRPr="006D17C1">
        <w:rPr>
          <w:rFonts w:ascii="Times New Roman" w:hAnsi="Times New Roman"/>
          <w:b/>
          <w:bCs/>
          <w:sz w:val="24"/>
          <w:szCs w:val="24"/>
          <w:lang w:eastAsia="zh-CN"/>
        </w:rPr>
        <w:t>. Требования к уровню подготовки обучающихся</w:t>
      </w:r>
    </w:p>
    <w:p w:rsidR="00ED480A" w:rsidRPr="006D17C1" w:rsidRDefault="00ED480A" w:rsidP="006F444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17C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6D17C1">
        <w:rPr>
          <w:rFonts w:ascii="Times New Roman" w:hAnsi="Times New Roman"/>
          <w:b/>
          <w:bCs/>
          <w:sz w:val="24"/>
          <w:szCs w:val="24"/>
          <w:lang w:val="en-US" w:eastAsia="zh-CN"/>
        </w:rPr>
        <w:t>IV</w:t>
      </w:r>
      <w:r w:rsidRPr="006D17C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. </w:t>
      </w:r>
      <w:r w:rsidRPr="006D17C1">
        <w:rPr>
          <w:rFonts w:ascii="Times New Roman" w:hAnsi="Times New Roman"/>
          <w:b/>
          <w:bCs/>
          <w:sz w:val="24"/>
          <w:szCs w:val="24"/>
        </w:rPr>
        <w:t xml:space="preserve">Критерии и нормы оценки знаний, умений и навыков </w:t>
      </w:r>
      <w:r w:rsidR="00923E4E" w:rsidRPr="006D17C1">
        <w:rPr>
          <w:rFonts w:ascii="Times New Roman" w:hAnsi="Times New Roman"/>
          <w:b/>
          <w:bCs/>
          <w:sz w:val="24"/>
          <w:szCs w:val="24"/>
        </w:rPr>
        <w:t>обучающихся</w:t>
      </w:r>
      <w:r w:rsidRPr="006D17C1">
        <w:rPr>
          <w:rFonts w:ascii="Times New Roman" w:hAnsi="Times New Roman"/>
          <w:b/>
          <w:bCs/>
          <w:sz w:val="24"/>
          <w:szCs w:val="24"/>
        </w:rPr>
        <w:t>.</w:t>
      </w:r>
    </w:p>
    <w:p w:rsidR="00ED480A" w:rsidRPr="006D17C1" w:rsidRDefault="00ED480A" w:rsidP="006F44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D17C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6D17C1">
        <w:rPr>
          <w:rFonts w:ascii="Times New Roman" w:hAnsi="Times New Roman"/>
          <w:b/>
          <w:bCs/>
          <w:sz w:val="24"/>
          <w:szCs w:val="24"/>
          <w:lang w:val="en-US" w:eastAsia="zh-CN"/>
        </w:rPr>
        <w:t>V</w:t>
      </w:r>
      <w:r w:rsidRPr="006D17C1">
        <w:rPr>
          <w:rFonts w:ascii="Times New Roman" w:hAnsi="Times New Roman"/>
          <w:b/>
          <w:bCs/>
          <w:sz w:val="24"/>
          <w:szCs w:val="24"/>
          <w:lang w:eastAsia="zh-CN"/>
        </w:rPr>
        <w:t>. Формы и методы контроля, система оценок</w:t>
      </w:r>
    </w:p>
    <w:p w:rsidR="00ED480A" w:rsidRPr="006D17C1" w:rsidRDefault="00ED480A" w:rsidP="006F444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17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17C1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proofErr w:type="gramStart"/>
      <w:r w:rsidRPr="006D17C1">
        <w:rPr>
          <w:rFonts w:ascii="Times New Roman" w:hAnsi="Times New Roman"/>
          <w:b/>
          <w:bCs/>
          <w:sz w:val="24"/>
          <w:szCs w:val="24"/>
        </w:rPr>
        <w:t>.  Средства</w:t>
      </w:r>
      <w:proofErr w:type="gramEnd"/>
      <w:r w:rsidRPr="006D17C1">
        <w:rPr>
          <w:rFonts w:ascii="Times New Roman" w:hAnsi="Times New Roman"/>
          <w:b/>
          <w:bCs/>
          <w:sz w:val="24"/>
          <w:szCs w:val="24"/>
        </w:rPr>
        <w:t xml:space="preserve"> обучения.</w:t>
      </w:r>
    </w:p>
    <w:p w:rsidR="00ED480A" w:rsidRPr="006D17C1" w:rsidRDefault="00ED480A" w:rsidP="006F44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D17C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6D17C1">
        <w:rPr>
          <w:rFonts w:ascii="Times New Roman" w:hAnsi="Times New Roman"/>
          <w:b/>
          <w:bCs/>
          <w:sz w:val="24"/>
          <w:szCs w:val="24"/>
          <w:lang w:val="en-US" w:eastAsia="zh-CN"/>
        </w:rPr>
        <w:t>VII</w:t>
      </w:r>
      <w:r w:rsidRPr="006D17C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. Списки используемой методической и </w:t>
      </w:r>
      <w:proofErr w:type="gramStart"/>
      <w:r w:rsidRPr="006D17C1">
        <w:rPr>
          <w:rFonts w:ascii="Times New Roman" w:hAnsi="Times New Roman"/>
          <w:b/>
          <w:bCs/>
          <w:sz w:val="24"/>
          <w:szCs w:val="24"/>
          <w:lang w:eastAsia="zh-CN"/>
        </w:rPr>
        <w:t>учебной  литературы</w:t>
      </w:r>
      <w:proofErr w:type="gramEnd"/>
    </w:p>
    <w:p w:rsidR="00ED480A" w:rsidRPr="006D17C1" w:rsidRDefault="00ED480A" w:rsidP="006F444B">
      <w:pPr>
        <w:spacing w:line="360" w:lineRule="auto"/>
        <w:jc w:val="both"/>
        <w:rPr>
          <w:b/>
          <w:sz w:val="24"/>
          <w:szCs w:val="24"/>
          <w:highlight w:val="white"/>
        </w:rPr>
      </w:pPr>
    </w:p>
    <w:p w:rsidR="00ED480A" w:rsidRPr="006D17C1" w:rsidRDefault="00ED480A" w:rsidP="006F444B">
      <w:pPr>
        <w:spacing w:line="480" w:lineRule="auto"/>
        <w:jc w:val="center"/>
        <w:rPr>
          <w:b/>
          <w:sz w:val="24"/>
          <w:szCs w:val="24"/>
          <w:highlight w:val="white"/>
        </w:rPr>
      </w:pPr>
    </w:p>
    <w:p w:rsidR="00ED480A" w:rsidRPr="006D17C1" w:rsidRDefault="00ED480A" w:rsidP="0066587F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480A" w:rsidRPr="006D17C1" w:rsidRDefault="00ED480A" w:rsidP="0066587F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480A" w:rsidRPr="006D17C1" w:rsidRDefault="00ED480A" w:rsidP="0066587F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480A" w:rsidRPr="006D17C1" w:rsidRDefault="00ED480A" w:rsidP="0066587F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480A" w:rsidRPr="006D17C1" w:rsidRDefault="00ED480A" w:rsidP="0066587F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480A" w:rsidRPr="006D17C1" w:rsidRDefault="00ED480A" w:rsidP="0066587F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3E4E" w:rsidRPr="006D17C1" w:rsidRDefault="00923E4E" w:rsidP="0066587F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480A" w:rsidRPr="006D17C1" w:rsidRDefault="00ED480A" w:rsidP="0066587F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480A" w:rsidRPr="006D17C1" w:rsidRDefault="00ED480A" w:rsidP="000F43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smartTag w:uri="urn:schemas-microsoft-com:office:smarttags" w:element="metricconverter">
        <w:smartTagPr>
          <w:attr w:name="ProductID" w:val="2012 г"/>
        </w:smartTagPr>
        <w:r w:rsidRPr="006D17C1">
          <w:rPr>
            <w:rFonts w:ascii="Times New Roman" w:hAnsi="Times New Roman"/>
            <w:b/>
            <w:bCs/>
            <w:sz w:val="24"/>
            <w:szCs w:val="24"/>
            <w:lang w:val="en-US" w:eastAsia="zh-CN"/>
          </w:rPr>
          <w:t>I</w:t>
        </w:r>
        <w:r w:rsidRPr="006D17C1">
          <w:rPr>
            <w:rFonts w:ascii="Times New Roman" w:hAnsi="Times New Roman"/>
            <w:b/>
            <w:bCs/>
            <w:sz w:val="24"/>
            <w:szCs w:val="24"/>
            <w:lang w:eastAsia="zh-CN"/>
          </w:rPr>
          <w:t>.</w:t>
        </w:r>
      </w:smartTag>
      <w:r w:rsidRPr="006D17C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Пояснительная записка</w:t>
      </w:r>
    </w:p>
    <w:p w:rsidR="00ED480A" w:rsidRPr="006D17C1" w:rsidRDefault="00ED480A" w:rsidP="00A3571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iCs/>
          <w:sz w:val="24"/>
          <w:szCs w:val="24"/>
          <w:lang w:eastAsia="zh-CN"/>
        </w:rPr>
      </w:pPr>
      <w:r w:rsidRPr="006D17C1">
        <w:rPr>
          <w:rFonts w:ascii="Times New Roman" w:hAnsi="Times New Roman"/>
          <w:b/>
          <w:i/>
          <w:iCs/>
          <w:sz w:val="24"/>
          <w:szCs w:val="24"/>
          <w:lang w:eastAsia="zh-CN"/>
        </w:rPr>
        <w:t>1. Характеристика учебного предмета, его место и роль</w:t>
      </w:r>
    </w:p>
    <w:p w:rsidR="00ED480A" w:rsidRPr="006D17C1" w:rsidRDefault="00ED480A" w:rsidP="00CC038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sz w:val="24"/>
          <w:szCs w:val="24"/>
          <w:lang w:eastAsia="zh-CN"/>
        </w:rPr>
      </w:pPr>
      <w:r w:rsidRPr="006D17C1">
        <w:rPr>
          <w:rFonts w:ascii="Times New Roman" w:hAnsi="Times New Roman"/>
          <w:b/>
          <w:i/>
          <w:iCs/>
          <w:sz w:val="24"/>
          <w:szCs w:val="24"/>
          <w:lang w:eastAsia="zh-CN"/>
        </w:rPr>
        <w:t>в образовательном процессе</w:t>
      </w:r>
    </w:p>
    <w:p w:rsidR="00ED480A" w:rsidRPr="006D17C1" w:rsidRDefault="00ED480A" w:rsidP="002723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6D17C1"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 «Рекомендаций по организации образовательной и методической деятельности при реализации общеразвивающих программ в </w:t>
      </w:r>
      <w:r w:rsidRPr="006D17C1">
        <w:rPr>
          <w:rFonts w:ascii="Times New Roman" w:hAnsi="Times New Roman"/>
          <w:sz w:val="24"/>
          <w:szCs w:val="24"/>
        </w:rPr>
        <w:lastRenderedPageBreak/>
        <w:t xml:space="preserve">области искусств», направленных письмом Министерства культуры Российской Федерации от 21.11.2013 №191-01-39/06-ГИ.  </w:t>
      </w:r>
    </w:p>
    <w:p w:rsidR="00ED480A" w:rsidRPr="006D17C1" w:rsidRDefault="00ED480A" w:rsidP="00A357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6D17C1">
        <w:rPr>
          <w:rFonts w:ascii="Times New Roman" w:hAnsi="Times New Roman"/>
          <w:sz w:val="24"/>
          <w:szCs w:val="24"/>
        </w:rPr>
        <w:t xml:space="preserve">Программа учебного предмета «Ансамбль (гитара) </w:t>
      </w:r>
      <w:proofErr w:type="gramStart"/>
      <w:r w:rsidRPr="006D17C1">
        <w:rPr>
          <w:rFonts w:ascii="Times New Roman" w:hAnsi="Times New Roman"/>
          <w:sz w:val="24"/>
          <w:szCs w:val="24"/>
        </w:rPr>
        <w:t>к</w:t>
      </w:r>
      <w:proofErr w:type="gramEnd"/>
      <w:r w:rsidRPr="006D17C1">
        <w:rPr>
          <w:rFonts w:ascii="Times New Roman" w:hAnsi="Times New Roman"/>
          <w:sz w:val="24"/>
          <w:szCs w:val="24"/>
        </w:rPr>
        <w:t xml:space="preserve"> дополнительной общеразвивающей образовательной программы в области музыкального искусства «Народные инструменты».   </w:t>
      </w:r>
    </w:p>
    <w:p w:rsidR="00ED480A" w:rsidRPr="006D17C1" w:rsidRDefault="00ED480A" w:rsidP="00A3571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Классическая гитара давно и прочно завоевала себе место </w:t>
      </w:r>
      <w:proofErr w:type="gram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различного</w:t>
      </w:r>
      <w:proofErr w:type="gram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рода ансамблях. История их создания восходит к концу XVIII – началу IX веков, ко времени расцвета гитары, как сольного инструмента. Гитаристы-виртуозы Фердинанд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Карулли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Маттео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Каркасси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Мауро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Джулиани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Фернандо Сор,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Дионисио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Агуадо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а также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Николо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Паганини и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Луиджи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Боккерини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стали сочинять концерты для гитары с оркестром, гитарные дуэты, трио и присоединять гитару к струнным квартетам, образуя квинтеты. Французский классический гитарный дуэт Иды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Прести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Александра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Лагойи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середине прошлого века стал первым профессиональным дуэтом, с которого начинается расцвет гитарных ансамблей. Устойчивый рост интереса к ансамблевому гитарному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музицированию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дал миру королевскую гитарную династию «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Los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Romeros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», трио Джон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Маклафлин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Ал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Меола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Пако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Лусия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Пражский квартет, Бразильский квартет, Амстердамское трио, Оркестр гитаристов Барселоны и т.д.</w:t>
      </w: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Поэтому и музыкальная школа, являющаяся начальным звеном профессионального музыкального образования, должна предоставлять учащимся полную палитру музыкальных умений и навыков.  Игра в ансамбле будет служить средством их овладения.  </w:t>
      </w:r>
    </w:p>
    <w:p w:rsidR="00ED480A" w:rsidRPr="006D17C1" w:rsidRDefault="00ED480A" w:rsidP="00E0237C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Ансамблевое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музицирование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само по себе хорошо тем, что даёт детям жизненно-необходимые навыки общения в коллективе, который делает одно общее дело, но состоит из отдельных личностей, каждая из которых имеет свой индивидуальный голос и свою индивидуальную значимость для остальных членов коллектива и при должном усердии может стать солистом, лидером. Игра в ансамбле дарит радость коллективного творчества, вселяет в </w:t>
      </w:r>
      <w:proofErr w:type="gram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нерешительных</w:t>
      </w:r>
      <w:proofErr w:type="gram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веру в собственные силы, поддерживает робких, помогает быстрее и ярче раскрыться таланту (из-за наличия элемента </w:t>
      </w:r>
      <w:r w:rsidR="00923E4E"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соревновательной</w:t>
      </w: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), а стало быть, является</w:t>
      </w: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D17C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социально-значимой</w:t>
      </w:r>
      <w:r w:rsidRPr="006D17C1">
        <w:rPr>
          <w:rFonts w:ascii="Times New Roman" w:hAnsi="Times New Roman"/>
          <w:i/>
          <w:color w:val="000000"/>
          <w:sz w:val="24"/>
          <w:szCs w:val="24"/>
          <w:lang w:eastAsia="ru-RU"/>
        </w:rPr>
        <w:t> </w:t>
      </w:r>
      <w:r w:rsidRPr="006D17C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деятельностью.</w:t>
      </w: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Кроме этого, репертуар гитарного ансамбля гораздо шире репертуара сольного исполнителя (за счет более разнообразных темброво-динамических выразительных средств), что позволит детям исполнять как простые, так и сложные, высокохудожественные образцы старинной, классической и современной гитарной музыки, а так же скрипичной, фортепианной, оркестровой и проч. в различных стилях и жанрах. Для того</w:t>
      </w:r>
      <w:proofErr w:type="gram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полноценно исполнить оригинальное сочинении или переложение со сложной фактурой, а также достичь объемного (оркестрового) звучания музыки и создаются ансамбли. Партии малых ансамблей (дуэты, трио), как правило, достаточно сложны и потому все исполнители должны обладать примерно равными музыкально-техническими возможностями владения инструментом, тогда как в ансамблях большого состава наиболее сложными являются 1-я и 2-я партии, а другие партии относительно просты и доступны для игры даже «средним» и «слабым» ученикам. Поэтому большие ансамбли позволяют не только исполнять сложные произведения и развивать музыкальный кругозор, но еще дают и превосходную возможность гитаристам разного исполнительского уровня играть вместе. В таких ансамблях каждая партия гитары может исполняться одновременно несколькими учениками.         </w:t>
      </w: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       Г</w:t>
      </w: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итара сейчас является одним из самых востребованных инструментов. Своей доступностью, мобильностью, многофункциональностью она давно завоевала популярность среди бардов и вокально-инструментальных ансамблей. Да, во многом её популярность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эстрадна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Наша задача – воспользовавшись этой популярностью для привлечения большего числа учеников, воспитать в них хороший музыкальный вкус методом коллективного исполнительства в ансамбле гитаристов.</w:t>
      </w: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Дополнительное слушание </w:t>
      </w:r>
      <w:proofErr w:type="gram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аудио-записей</w:t>
      </w:r>
      <w:proofErr w:type="gram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просмотр видео-школ в исполнении лучших гитарных ансамблей духовно обогатит учащихся.</w:t>
      </w:r>
    </w:p>
    <w:p w:rsidR="00ED480A" w:rsidRPr="006D17C1" w:rsidRDefault="00ED480A" w:rsidP="0025406D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b/>
          <w:i/>
          <w:sz w:val="24"/>
          <w:szCs w:val="24"/>
        </w:rPr>
        <w:lastRenderedPageBreak/>
        <w:t xml:space="preserve">   2. Срок реализации</w:t>
      </w:r>
      <w:r w:rsidRPr="006D17C1">
        <w:rPr>
          <w:rFonts w:ascii="Times New Roman" w:hAnsi="Times New Roman"/>
          <w:sz w:val="24"/>
          <w:szCs w:val="24"/>
        </w:rPr>
        <w:t xml:space="preserve"> данной программы составляет 2-3 года. </w:t>
      </w:r>
    </w:p>
    <w:p w:rsidR="00ED480A" w:rsidRPr="006D17C1" w:rsidRDefault="00ED480A" w:rsidP="0025406D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D17C1">
        <w:rPr>
          <w:rFonts w:ascii="Times New Roman" w:hAnsi="Times New Roman"/>
          <w:sz w:val="24"/>
          <w:szCs w:val="24"/>
        </w:rPr>
        <w:t xml:space="preserve">Возможность вариативной части учебного плана позволяет ввести этот важный предмет со второго года  обучения в классе гитары. </w:t>
      </w:r>
    </w:p>
    <w:p w:rsidR="00ED480A" w:rsidRPr="006D17C1" w:rsidRDefault="00ED480A" w:rsidP="0025406D">
      <w:pPr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i/>
          <w:sz w:val="24"/>
          <w:szCs w:val="24"/>
        </w:rPr>
        <w:t xml:space="preserve">            </w:t>
      </w:r>
      <w:r w:rsidRPr="006D17C1">
        <w:rPr>
          <w:rFonts w:ascii="Times New Roman" w:hAnsi="Times New Roman"/>
          <w:b/>
          <w:i/>
          <w:sz w:val="24"/>
          <w:szCs w:val="24"/>
        </w:rPr>
        <w:t>3. Объем учебного времени</w:t>
      </w:r>
      <w:r w:rsidRPr="006D17C1">
        <w:rPr>
          <w:rFonts w:ascii="Times New Roman" w:hAnsi="Times New Roman"/>
          <w:i/>
          <w:sz w:val="24"/>
          <w:szCs w:val="24"/>
        </w:rPr>
        <w:t>,</w:t>
      </w:r>
      <w:r w:rsidRPr="006D17C1">
        <w:rPr>
          <w:rFonts w:ascii="Times New Roman" w:hAnsi="Times New Roman"/>
          <w:sz w:val="24"/>
          <w:szCs w:val="24"/>
        </w:rPr>
        <w:t xml:space="preserve"> предусмотренный учебным планом на реализацию учебного предмета «Ансамбль (гитара)» составляет </w:t>
      </w:r>
      <w:r w:rsidR="00923E4E" w:rsidRPr="006D17C1">
        <w:rPr>
          <w:rFonts w:ascii="Times New Roman" w:hAnsi="Times New Roman"/>
          <w:sz w:val="24"/>
          <w:szCs w:val="24"/>
        </w:rPr>
        <w:t>1</w:t>
      </w:r>
      <w:r w:rsidRPr="006D17C1">
        <w:rPr>
          <w:rFonts w:ascii="Times New Roman" w:hAnsi="Times New Roman"/>
          <w:sz w:val="24"/>
          <w:szCs w:val="24"/>
        </w:rPr>
        <w:t xml:space="preserve"> академического часа в неделю, начиная со 2 класса (2, 3,4 классы), </w:t>
      </w:r>
      <w:r w:rsidR="00923E4E" w:rsidRPr="006D17C1">
        <w:rPr>
          <w:rFonts w:ascii="Times New Roman" w:hAnsi="Times New Roman"/>
          <w:sz w:val="24"/>
          <w:szCs w:val="24"/>
        </w:rPr>
        <w:t>34</w:t>
      </w:r>
      <w:r w:rsidRPr="006D17C1">
        <w:rPr>
          <w:rFonts w:ascii="Times New Roman" w:hAnsi="Times New Roman"/>
          <w:sz w:val="24"/>
          <w:szCs w:val="24"/>
        </w:rPr>
        <w:t xml:space="preserve"> часов за 1 учебный год. Первый  год </w:t>
      </w:r>
      <w:proofErr w:type="gramStart"/>
      <w:r w:rsidRPr="006D17C1">
        <w:rPr>
          <w:rFonts w:ascii="Times New Roman" w:hAnsi="Times New Roman"/>
          <w:sz w:val="24"/>
          <w:szCs w:val="24"/>
        </w:rPr>
        <w:t>обучения по желанию</w:t>
      </w:r>
      <w:proofErr w:type="gramEnd"/>
      <w:r w:rsidRPr="006D17C1">
        <w:rPr>
          <w:rFonts w:ascii="Times New Roman" w:hAnsi="Times New Roman"/>
          <w:sz w:val="24"/>
          <w:szCs w:val="24"/>
        </w:rPr>
        <w:t xml:space="preserve"> </w:t>
      </w:r>
      <w:r w:rsidR="00923E4E" w:rsidRPr="006D17C1">
        <w:rPr>
          <w:rFonts w:ascii="Times New Roman" w:hAnsi="Times New Roman"/>
          <w:sz w:val="24"/>
          <w:szCs w:val="24"/>
        </w:rPr>
        <w:t>обучающегося</w:t>
      </w:r>
      <w:r w:rsidRPr="006D17C1">
        <w:rPr>
          <w:rFonts w:ascii="Times New Roman" w:hAnsi="Times New Roman"/>
          <w:sz w:val="24"/>
          <w:szCs w:val="24"/>
        </w:rPr>
        <w:t xml:space="preserve"> и его законных представителей. В течение года </w:t>
      </w:r>
      <w:proofErr w:type="gramStart"/>
      <w:r w:rsidR="00923E4E" w:rsidRPr="006D17C1">
        <w:rPr>
          <w:rFonts w:ascii="Times New Roman" w:hAnsi="Times New Roman"/>
          <w:sz w:val="24"/>
          <w:szCs w:val="24"/>
        </w:rPr>
        <w:t>обучающейся</w:t>
      </w:r>
      <w:proofErr w:type="gramEnd"/>
      <w:r w:rsidRPr="006D17C1">
        <w:rPr>
          <w:rFonts w:ascii="Times New Roman" w:hAnsi="Times New Roman"/>
          <w:sz w:val="24"/>
          <w:szCs w:val="24"/>
        </w:rPr>
        <w:t xml:space="preserve"> получает  предмет «Ансамбль (гитара)» - </w:t>
      </w:r>
      <w:r w:rsidR="00923E4E" w:rsidRPr="006D17C1">
        <w:rPr>
          <w:rFonts w:ascii="Times New Roman" w:hAnsi="Times New Roman"/>
          <w:sz w:val="24"/>
          <w:szCs w:val="24"/>
        </w:rPr>
        <w:t>1</w:t>
      </w:r>
      <w:r w:rsidRPr="006D17C1">
        <w:rPr>
          <w:rFonts w:ascii="Times New Roman" w:hAnsi="Times New Roman"/>
          <w:sz w:val="24"/>
          <w:szCs w:val="24"/>
        </w:rPr>
        <w:t xml:space="preserve"> академического часа в неделю, </w:t>
      </w:r>
      <w:r w:rsidR="00923E4E" w:rsidRPr="006D17C1">
        <w:rPr>
          <w:rFonts w:ascii="Times New Roman" w:hAnsi="Times New Roman"/>
          <w:sz w:val="24"/>
          <w:szCs w:val="24"/>
        </w:rPr>
        <w:t>34</w:t>
      </w:r>
      <w:r w:rsidRPr="006D17C1">
        <w:rPr>
          <w:rFonts w:ascii="Times New Roman" w:hAnsi="Times New Roman"/>
          <w:sz w:val="24"/>
          <w:szCs w:val="24"/>
        </w:rPr>
        <w:t xml:space="preserve"> часов за учебный год.</w:t>
      </w:r>
    </w:p>
    <w:p w:rsidR="00ED480A" w:rsidRPr="006D17C1" w:rsidRDefault="00ED480A" w:rsidP="00E023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i/>
          <w:sz w:val="24"/>
          <w:szCs w:val="24"/>
        </w:rPr>
        <w:t xml:space="preserve">           </w:t>
      </w:r>
      <w:r w:rsidRPr="006D17C1">
        <w:rPr>
          <w:rFonts w:ascii="Times New Roman" w:hAnsi="Times New Roman"/>
          <w:b/>
          <w:i/>
          <w:sz w:val="24"/>
          <w:szCs w:val="24"/>
        </w:rPr>
        <w:t>4. Форма проведения учебных аудиторных занятий</w:t>
      </w:r>
      <w:r w:rsidRPr="006D17C1">
        <w:rPr>
          <w:rFonts w:ascii="Times New Roman" w:hAnsi="Times New Roman"/>
          <w:i/>
          <w:sz w:val="24"/>
          <w:szCs w:val="24"/>
        </w:rPr>
        <w:t>:</w:t>
      </w:r>
      <w:r w:rsidRPr="006D17C1">
        <w:rPr>
          <w:rFonts w:ascii="Times New Roman" w:hAnsi="Times New Roman"/>
          <w:sz w:val="24"/>
          <w:szCs w:val="24"/>
        </w:rPr>
        <w:t xml:space="preserve"> групповая.  </w:t>
      </w:r>
    </w:p>
    <w:p w:rsidR="00ED480A" w:rsidRPr="006D17C1" w:rsidRDefault="00ED480A" w:rsidP="00E023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 xml:space="preserve">       Этот вид творчества позволяет учащимся более широко ознакомиться с исполнительским репертуаром, почувствовать радость совместного творческого общения и выступления и ответственность за сценического партнера. В учебном плане данной работы обязательными являются участие в тематических концертах, концертах детской филармонии, отчетных концертах отделения и школы.</w:t>
      </w:r>
    </w:p>
    <w:p w:rsidR="00ED480A" w:rsidRPr="006D17C1" w:rsidRDefault="00ED480A" w:rsidP="00E0237C">
      <w:pPr>
        <w:jc w:val="center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b/>
          <w:i/>
          <w:sz w:val="24"/>
          <w:szCs w:val="24"/>
        </w:rPr>
        <w:t>5. Цели и задачи учебного предмета</w:t>
      </w:r>
    </w:p>
    <w:p w:rsidR="00ED480A" w:rsidRPr="006D17C1" w:rsidRDefault="00ED480A" w:rsidP="00A33A34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17C1">
        <w:rPr>
          <w:rFonts w:ascii="Times New Roman" w:hAnsi="Times New Roman"/>
          <w:sz w:val="24"/>
          <w:szCs w:val="24"/>
        </w:rPr>
        <w:t xml:space="preserve">          </w:t>
      </w:r>
      <w:r w:rsidRPr="006D17C1">
        <w:rPr>
          <w:rFonts w:ascii="Times New Roman" w:hAnsi="Times New Roman"/>
          <w:b/>
          <w:sz w:val="24"/>
          <w:szCs w:val="24"/>
        </w:rPr>
        <w:t>Цель предмета «Ансамбль (гитара)</w:t>
      </w:r>
      <w:r w:rsidRPr="006D17C1">
        <w:rPr>
          <w:rFonts w:ascii="Times New Roman" w:hAnsi="Times New Roman"/>
          <w:sz w:val="24"/>
          <w:szCs w:val="24"/>
        </w:rPr>
        <w:t xml:space="preserve">» не противоречит общим целям образовательной программы и заключается в следующем: </w:t>
      </w:r>
    </w:p>
    <w:p w:rsidR="00ED480A" w:rsidRPr="006D17C1" w:rsidRDefault="00ED480A" w:rsidP="00A33A34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привитие любви к музыке;</w:t>
      </w:r>
    </w:p>
    <w:p w:rsidR="00ED480A" w:rsidRPr="006D17C1" w:rsidRDefault="00ED480A" w:rsidP="00A33A34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музыкально - эстетическое развитие;</w:t>
      </w:r>
    </w:p>
    <w:p w:rsidR="00ED480A" w:rsidRPr="006D17C1" w:rsidRDefault="00ED480A" w:rsidP="00A33A34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становление творческой личности через обучение игре на гитаре в ансамбле.</w:t>
      </w: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D17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 программы:</w:t>
      </w:r>
    </w:p>
    <w:p w:rsidR="00ED480A" w:rsidRPr="006D17C1" w:rsidRDefault="00ED480A" w:rsidP="00A33A34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обучение навыкам </w:t>
      </w:r>
      <w:proofErr w:type="gramStart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ансамблевого</w:t>
      </w:r>
      <w:proofErr w:type="gramEnd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D480A" w:rsidRPr="006D17C1" w:rsidRDefault="00ED480A" w:rsidP="00A33A34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с разнообразием музыкальных стилей;</w:t>
      </w:r>
    </w:p>
    <w:p w:rsidR="00ED480A" w:rsidRPr="006D17C1" w:rsidRDefault="00ED480A" w:rsidP="00A33A34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развитие артистизма и навыков публичного выступления, коллективного творчества и художественно-творческую активность;</w:t>
      </w:r>
    </w:p>
    <w:p w:rsidR="00ED480A" w:rsidRPr="006D17C1" w:rsidRDefault="00ED480A" w:rsidP="00A33A34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 расширение музыкального кругозора;</w:t>
      </w:r>
    </w:p>
    <w:p w:rsidR="00ED480A" w:rsidRPr="006D17C1" w:rsidRDefault="00ED480A" w:rsidP="00F51DB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привить музыкальный вкус учащимся.</w:t>
      </w:r>
    </w:p>
    <w:p w:rsidR="00ED480A" w:rsidRPr="006D17C1" w:rsidRDefault="00ED480A" w:rsidP="000F43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7C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D17C1">
        <w:rPr>
          <w:rFonts w:ascii="Times New Roman" w:hAnsi="Times New Roman"/>
          <w:b/>
          <w:sz w:val="24"/>
          <w:szCs w:val="24"/>
        </w:rPr>
        <w:t>. Содержание учебного предмета</w:t>
      </w:r>
    </w:p>
    <w:p w:rsidR="00ED480A" w:rsidRPr="006D17C1" w:rsidRDefault="00ED480A" w:rsidP="00A33A34">
      <w:pPr>
        <w:tabs>
          <w:tab w:val="num" w:pos="1865"/>
        </w:tabs>
        <w:ind w:left="360"/>
        <w:jc w:val="center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b/>
          <w:i/>
          <w:sz w:val="24"/>
          <w:szCs w:val="24"/>
        </w:rPr>
        <w:t>1. Сведения о затратах учебного времени</w:t>
      </w:r>
      <w:r w:rsidRPr="006D17C1">
        <w:rPr>
          <w:rFonts w:ascii="Times New Roman" w:hAnsi="Times New Roman"/>
          <w:b/>
          <w:i/>
          <w:sz w:val="24"/>
          <w:szCs w:val="24"/>
        </w:rPr>
        <w:tab/>
      </w:r>
    </w:p>
    <w:p w:rsidR="00ED480A" w:rsidRPr="006D17C1" w:rsidRDefault="00ED480A" w:rsidP="00A33A34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6D17C1">
        <w:rPr>
          <w:rFonts w:ascii="Times New Roman" w:hAnsi="Times New Roman"/>
          <w:sz w:val="24"/>
          <w:szCs w:val="24"/>
        </w:rPr>
        <w:t>задачи</w:t>
      </w:r>
      <w:proofErr w:type="gramEnd"/>
      <w:r w:rsidRPr="006D17C1">
        <w:rPr>
          <w:rFonts w:ascii="Times New Roman" w:hAnsi="Times New Roman"/>
          <w:sz w:val="24"/>
          <w:szCs w:val="24"/>
        </w:rPr>
        <w:t xml:space="preserve"> и объем времени, направленные на освоения учебного материала.</w:t>
      </w:r>
    </w:p>
    <w:p w:rsidR="00ED480A" w:rsidRPr="006D17C1" w:rsidRDefault="00ED480A" w:rsidP="00A33A34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Виды внеаудиторной работы:</w:t>
      </w:r>
    </w:p>
    <w:p w:rsidR="00ED480A" w:rsidRPr="006D17C1" w:rsidRDefault="00ED480A" w:rsidP="00A33A34">
      <w:pPr>
        <w:numPr>
          <w:ilvl w:val="0"/>
          <w:numId w:val="1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подготовка к контрольным урокам, зачетам и экзаменам;</w:t>
      </w:r>
    </w:p>
    <w:p w:rsidR="00ED480A" w:rsidRPr="006D17C1" w:rsidRDefault="00ED480A" w:rsidP="00A33A34">
      <w:pPr>
        <w:numPr>
          <w:ilvl w:val="0"/>
          <w:numId w:val="1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подготовка к концертным выступлениям;</w:t>
      </w:r>
    </w:p>
    <w:p w:rsidR="00ED480A" w:rsidRPr="006D17C1" w:rsidRDefault="00ED480A" w:rsidP="00A33A34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7C1">
        <w:rPr>
          <w:rFonts w:ascii="Times New Roman" w:hAnsi="Times New Roman"/>
          <w:sz w:val="24"/>
          <w:szCs w:val="24"/>
        </w:rPr>
        <w:t>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ED480A" w:rsidRPr="006D17C1" w:rsidRDefault="00ED480A" w:rsidP="00CC038B">
      <w:pPr>
        <w:spacing w:before="120"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6D17C1">
        <w:rPr>
          <w:rFonts w:ascii="Times New Roman" w:hAnsi="Times New Roman"/>
          <w:b/>
          <w:sz w:val="24"/>
          <w:szCs w:val="24"/>
        </w:rPr>
        <w:t>2. Годовые требования по классам</w:t>
      </w:r>
    </w:p>
    <w:p w:rsidR="00ED480A" w:rsidRPr="006D17C1" w:rsidRDefault="00ED480A" w:rsidP="0077590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D17C1">
        <w:rPr>
          <w:rFonts w:ascii="Times New Roman" w:hAnsi="Times New Roman"/>
          <w:b/>
          <w:sz w:val="24"/>
          <w:szCs w:val="24"/>
          <w:u w:val="single"/>
        </w:rPr>
        <w:t>1 год обучения (2 класс)</w:t>
      </w:r>
    </w:p>
    <w:p w:rsidR="00ED480A" w:rsidRPr="006D17C1" w:rsidRDefault="00ED480A" w:rsidP="00775903">
      <w:pPr>
        <w:tabs>
          <w:tab w:val="left" w:pos="3765"/>
          <w:tab w:val="center" w:pos="503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proofErr w:type="gramStart"/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История исполнительского искусства в гитарном ансамбле</w:t>
      </w: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(история возникновения гитарных ансамблей:</w:t>
      </w:r>
      <w:proofErr w:type="gram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Фернандо Сор –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Дионисио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Агуадо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Наполеон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Кост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Луиджи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Сагрини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Франсиско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Таррега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Даниэль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Фортеа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Мигель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Льобет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Мария Луиза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Анидо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легкие дуэты и трио композиторов, писавших для гитарных ансамблей: </w:t>
      </w:r>
      <w:proofErr w:type="spellStart"/>
      <w:proofErr w:type="gram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М.Каркасси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Ф.Карулли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Х.Сагрераса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Н. Паганини, Ф. Сора,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Э.Торлаксона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Леонарда де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Калла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Йозефа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Кюффнера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proofErr w:type="gramEnd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Подбор репертуара и распределение партий в ансамбле</w:t>
      </w:r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ведется с учетом возрастных </w:t>
      </w: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 психологических особенностей учащихся, приобретенных ими навыков игры и индивидуального вкуса, а так же тематического плана школьных мероприятий и памятных дат. Распределение партий в ансамбле (1, 2, 3, 4 и т.д. гитара) планируется менять по мере необходимости и целесообразности.</w:t>
      </w: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proofErr w:type="gramStart"/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Учебно-техническая работа -</w:t>
      </w:r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разбор и разучивание партий в режиме чтения с листа или домашней подготовки, определение целесообразной аппликатуры, способов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звукоизвлечения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тирандо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апояндо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), приемов игры (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арпеджиато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глиссандо,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расгеадо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тамбурин и др.) и штрихов (стаккато, легато), игра со счетом (и без него), с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дирижированием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преподавателя (и без него) для выработки навыков одновременного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звукоизвлечения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работа над общим темпом.</w:t>
      </w:r>
      <w:proofErr w:type="gramEnd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       </w:t>
      </w:r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Художественная работа -</w:t>
      </w:r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работа над динамикой, характером произведения с установкой учителя, а также самостоятельно.</w:t>
      </w: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D480A" w:rsidRPr="006D17C1" w:rsidRDefault="00ED480A" w:rsidP="00775903">
      <w:pPr>
        <w:tabs>
          <w:tab w:val="left" w:pos="3765"/>
          <w:tab w:val="center" w:pos="5031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6D17C1">
        <w:rPr>
          <w:rFonts w:ascii="Times New Roman" w:hAnsi="Times New Roman"/>
          <w:b/>
          <w:sz w:val="24"/>
          <w:szCs w:val="24"/>
        </w:rPr>
        <w:t xml:space="preserve">                В течение 1 года обучения </w:t>
      </w:r>
      <w:r w:rsidR="00006C01" w:rsidRPr="006D17C1"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Pr="006D17C1">
        <w:rPr>
          <w:rFonts w:ascii="Times New Roman" w:hAnsi="Times New Roman"/>
          <w:b/>
          <w:sz w:val="24"/>
          <w:szCs w:val="24"/>
        </w:rPr>
        <w:t xml:space="preserve"> должен пройти:</w:t>
      </w:r>
    </w:p>
    <w:p w:rsidR="00ED480A" w:rsidRPr="006D17C1" w:rsidRDefault="00ED480A" w:rsidP="00775903">
      <w:pPr>
        <w:tabs>
          <w:tab w:val="left" w:pos="3765"/>
          <w:tab w:val="center" w:pos="5031"/>
        </w:tabs>
        <w:spacing w:before="120" w:after="120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-  2 пьесы  различного характера в каждом полугодии.</w:t>
      </w:r>
      <w:r w:rsidRPr="006D17C1">
        <w:rPr>
          <w:rFonts w:ascii="Times New Roman" w:hAnsi="Times New Roman"/>
          <w:b/>
          <w:sz w:val="24"/>
          <w:szCs w:val="24"/>
        </w:rPr>
        <w:tab/>
      </w:r>
    </w:p>
    <w:p w:rsidR="00ED480A" w:rsidRPr="006D17C1" w:rsidRDefault="00ED480A" w:rsidP="00775903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6D17C1">
        <w:rPr>
          <w:rFonts w:ascii="Times New Roman" w:hAnsi="Times New Roman"/>
          <w:b/>
          <w:sz w:val="24"/>
          <w:szCs w:val="24"/>
          <w:lang w:eastAsia="zh-CN"/>
        </w:rPr>
        <w:t>Примерные произведения для исполнения на зачете</w:t>
      </w:r>
    </w:p>
    <w:p w:rsidR="00ED480A" w:rsidRPr="006D17C1" w:rsidRDefault="00ED480A" w:rsidP="000B186B">
      <w:pPr>
        <w:spacing w:after="0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Р.н.п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 xml:space="preserve">. </w:t>
      </w:r>
      <w:proofErr w:type="gramStart"/>
      <w:r w:rsidRPr="006D17C1">
        <w:rPr>
          <w:rFonts w:ascii="Times New Roman" w:hAnsi="Times New Roman"/>
          <w:sz w:val="24"/>
          <w:szCs w:val="24"/>
          <w:lang w:eastAsia="zh-CN"/>
        </w:rPr>
        <w:t xml:space="preserve">«Как у наших у ворот» обр.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М.Никольского</w:t>
      </w:r>
      <w:proofErr w:type="spellEnd"/>
      <w:proofErr w:type="gramEnd"/>
    </w:p>
    <w:p w:rsidR="00ED480A" w:rsidRPr="006D17C1" w:rsidRDefault="00ED480A" w:rsidP="00E67B9B">
      <w:pPr>
        <w:spacing w:after="120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Юцевич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 xml:space="preserve">. Е. Колыбельная пер.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О.Зубченко</w:t>
      </w:r>
      <w:proofErr w:type="spellEnd"/>
    </w:p>
    <w:p w:rsidR="00ED480A" w:rsidRPr="006D17C1" w:rsidRDefault="00ED480A" w:rsidP="000B186B">
      <w:pPr>
        <w:spacing w:before="240" w:after="0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Р.н.п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 xml:space="preserve">. «По Дону гуляет» пер.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О.Зубченко</w:t>
      </w:r>
      <w:proofErr w:type="spellEnd"/>
    </w:p>
    <w:p w:rsidR="00ED480A" w:rsidRPr="006D17C1" w:rsidRDefault="00ED480A" w:rsidP="000B186B">
      <w:pPr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6D17C1">
        <w:rPr>
          <w:rFonts w:ascii="Times New Roman" w:hAnsi="Times New Roman"/>
          <w:sz w:val="24"/>
          <w:szCs w:val="24"/>
          <w:lang w:eastAsia="zh-CN"/>
        </w:rPr>
        <w:t>Сор Ф. Мелодия</w:t>
      </w:r>
    </w:p>
    <w:p w:rsidR="00ED480A" w:rsidRPr="006D17C1" w:rsidRDefault="00ED480A" w:rsidP="00E023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7C1">
        <w:rPr>
          <w:rFonts w:ascii="Times New Roman" w:hAnsi="Times New Roman"/>
          <w:b/>
          <w:sz w:val="24"/>
          <w:szCs w:val="24"/>
        </w:rPr>
        <w:t>Примерный репертуарный список:</w:t>
      </w:r>
    </w:p>
    <w:p w:rsidR="00ED480A" w:rsidRPr="006D17C1" w:rsidRDefault="00ED480A" w:rsidP="000B186B">
      <w:pPr>
        <w:spacing w:after="0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 xml:space="preserve">Аргентинская народная песня «Плывет, плывет лодка» пер. </w:t>
      </w:r>
      <w:proofErr w:type="spellStart"/>
      <w:r w:rsidRPr="006D17C1">
        <w:rPr>
          <w:rFonts w:ascii="Times New Roman" w:hAnsi="Times New Roman"/>
          <w:sz w:val="24"/>
          <w:szCs w:val="24"/>
        </w:rPr>
        <w:t>Х.Саратэ</w:t>
      </w:r>
      <w:proofErr w:type="spellEnd"/>
    </w:p>
    <w:p w:rsidR="00ED480A" w:rsidRPr="006D17C1" w:rsidRDefault="00ED480A" w:rsidP="000B186B">
      <w:pPr>
        <w:spacing w:after="0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Беркович И. Пьеса</w:t>
      </w:r>
    </w:p>
    <w:p w:rsidR="00ED480A" w:rsidRPr="006D17C1" w:rsidRDefault="00ED480A" w:rsidP="000B186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D17C1">
        <w:rPr>
          <w:rFonts w:ascii="Times New Roman" w:hAnsi="Times New Roman"/>
          <w:sz w:val="24"/>
          <w:szCs w:val="24"/>
        </w:rPr>
        <w:t>Карулли</w:t>
      </w:r>
      <w:proofErr w:type="spellEnd"/>
      <w:r w:rsidRPr="006D17C1">
        <w:rPr>
          <w:rFonts w:ascii="Times New Roman" w:hAnsi="Times New Roman"/>
          <w:sz w:val="24"/>
          <w:szCs w:val="24"/>
        </w:rPr>
        <w:t xml:space="preserve"> Ф. Пьеса</w:t>
      </w:r>
    </w:p>
    <w:p w:rsidR="00ED480A" w:rsidRPr="006D17C1" w:rsidRDefault="00ED480A" w:rsidP="000B186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D17C1">
        <w:rPr>
          <w:rFonts w:ascii="Times New Roman" w:hAnsi="Times New Roman"/>
          <w:sz w:val="24"/>
          <w:szCs w:val="24"/>
        </w:rPr>
        <w:t>Кюффнер</w:t>
      </w:r>
      <w:proofErr w:type="spellEnd"/>
      <w:r w:rsidRPr="006D17C1">
        <w:rPr>
          <w:rFonts w:ascii="Times New Roman" w:hAnsi="Times New Roman"/>
          <w:sz w:val="24"/>
          <w:szCs w:val="24"/>
        </w:rPr>
        <w:t xml:space="preserve"> И. Анданте</w:t>
      </w:r>
    </w:p>
    <w:p w:rsidR="00ED480A" w:rsidRPr="006D17C1" w:rsidRDefault="00ED480A" w:rsidP="000B186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D17C1">
        <w:rPr>
          <w:rFonts w:ascii="Times New Roman" w:hAnsi="Times New Roman"/>
          <w:sz w:val="24"/>
          <w:szCs w:val="24"/>
        </w:rPr>
        <w:t>Кюффнер</w:t>
      </w:r>
      <w:proofErr w:type="spellEnd"/>
      <w:r w:rsidRPr="006D17C1">
        <w:rPr>
          <w:rFonts w:ascii="Times New Roman" w:hAnsi="Times New Roman"/>
          <w:sz w:val="24"/>
          <w:szCs w:val="24"/>
        </w:rPr>
        <w:t xml:space="preserve"> И. Экосез</w:t>
      </w:r>
    </w:p>
    <w:p w:rsidR="00ED480A" w:rsidRPr="006D17C1" w:rsidRDefault="00ED480A" w:rsidP="000B186B">
      <w:pPr>
        <w:spacing w:after="0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 xml:space="preserve">Моцарт Л. </w:t>
      </w:r>
      <w:proofErr w:type="spellStart"/>
      <w:r w:rsidRPr="006D17C1">
        <w:rPr>
          <w:rFonts w:ascii="Times New Roman" w:hAnsi="Times New Roman"/>
          <w:sz w:val="24"/>
          <w:szCs w:val="24"/>
        </w:rPr>
        <w:t>Буррэ</w:t>
      </w:r>
      <w:proofErr w:type="spellEnd"/>
    </w:p>
    <w:p w:rsidR="00ED480A" w:rsidRPr="006D17C1" w:rsidRDefault="00ED480A" w:rsidP="000B186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D17C1">
        <w:rPr>
          <w:rFonts w:ascii="Times New Roman" w:hAnsi="Times New Roman"/>
          <w:sz w:val="24"/>
          <w:szCs w:val="24"/>
        </w:rPr>
        <w:t>Р.н.п</w:t>
      </w:r>
      <w:proofErr w:type="spellEnd"/>
      <w:r w:rsidRPr="006D17C1">
        <w:rPr>
          <w:rFonts w:ascii="Times New Roman" w:hAnsi="Times New Roman"/>
          <w:sz w:val="24"/>
          <w:szCs w:val="24"/>
        </w:rPr>
        <w:t>. «</w:t>
      </w:r>
      <w:proofErr w:type="gramStart"/>
      <w:r w:rsidRPr="006D17C1">
        <w:rPr>
          <w:rFonts w:ascii="Times New Roman" w:hAnsi="Times New Roman"/>
          <w:sz w:val="24"/>
          <w:szCs w:val="24"/>
        </w:rPr>
        <w:t>Во</w:t>
      </w:r>
      <w:proofErr w:type="gramEnd"/>
      <w:r w:rsidRPr="006D17C1">
        <w:rPr>
          <w:rFonts w:ascii="Times New Roman" w:hAnsi="Times New Roman"/>
          <w:sz w:val="24"/>
          <w:szCs w:val="24"/>
        </w:rPr>
        <w:t xml:space="preserve"> саду ли, в огороде»  обр. </w:t>
      </w:r>
      <w:proofErr w:type="spellStart"/>
      <w:r w:rsidRPr="006D17C1">
        <w:rPr>
          <w:rFonts w:ascii="Times New Roman" w:hAnsi="Times New Roman"/>
          <w:sz w:val="24"/>
          <w:szCs w:val="24"/>
        </w:rPr>
        <w:t>М.Никольской</w:t>
      </w:r>
      <w:proofErr w:type="spellEnd"/>
    </w:p>
    <w:p w:rsidR="00ED480A" w:rsidRPr="006D17C1" w:rsidRDefault="00ED480A" w:rsidP="000B186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D17C1">
        <w:rPr>
          <w:rFonts w:ascii="Times New Roman" w:hAnsi="Times New Roman"/>
          <w:sz w:val="24"/>
          <w:szCs w:val="24"/>
        </w:rPr>
        <w:t>Р.н.п</w:t>
      </w:r>
      <w:proofErr w:type="spellEnd"/>
      <w:r w:rsidRPr="006D17C1">
        <w:rPr>
          <w:rFonts w:ascii="Times New Roman" w:hAnsi="Times New Roman"/>
          <w:sz w:val="24"/>
          <w:szCs w:val="24"/>
        </w:rPr>
        <w:t xml:space="preserve">. Птичка обр. </w:t>
      </w:r>
      <w:proofErr w:type="spellStart"/>
      <w:r w:rsidRPr="006D17C1">
        <w:rPr>
          <w:rFonts w:ascii="Times New Roman" w:hAnsi="Times New Roman"/>
          <w:sz w:val="24"/>
          <w:szCs w:val="24"/>
        </w:rPr>
        <w:t>М.Никольской</w:t>
      </w:r>
      <w:proofErr w:type="spellEnd"/>
    </w:p>
    <w:p w:rsidR="00ED480A" w:rsidRPr="006D17C1" w:rsidRDefault="00ED480A" w:rsidP="000B186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D17C1">
        <w:rPr>
          <w:rFonts w:ascii="Times New Roman" w:hAnsi="Times New Roman"/>
          <w:sz w:val="24"/>
          <w:szCs w:val="24"/>
        </w:rPr>
        <w:t>Укр.н.п</w:t>
      </w:r>
      <w:proofErr w:type="spellEnd"/>
      <w:r w:rsidRPr="006D17C1">
        <w:rPr>
          <w:rFonts w:ascii="Times New Roman" w:hAnsi="Times New Roman"/>
          <w:sz w:val="24"/>
          <w:szCs w:val="24"/>
        </w:rPr>
        <w:t xml:space="preserve">. «Ой, ты, дивчина» </w:t>
      </w:r>
      <w:proofErr w:type="spellStart"/>
      <w:r w:rsidRPr="006D17C1">
        <w:rPr>
          <w:rFonts w:ascii="Times New Roman" w:hAnsi="Times New Roman"/>
          <w:sz w:val="24"/>
          <w:szCs w:val="24"/>
        </w:rPr>
        <w:t>Л.Шумеева</w:t>
      </w:r>
      <w:proofErr w:type="spellEnd"/>
    </w:p>
    <w:p w:rsidR="00ED480A" w:rsidRPr="006D17C1" w:rsidRDefault="00ED480A" w:rsidP="000B186B">
      <w:pPr>
        <w:spacing w:after="0"/>
        <w:rPr>
          <w:rFonts w:ascii="Times New Roman" w:hAnsi="Times New Roman"/>
          <w:sz w:val="24"/>
          <w:szCs w:val="24"/>
        </w:rPr>
      </w:pPr>
    </w:p>
    <w:p w:rsidR="00ED480A" w:rsidRPr="006D17C1" w:rsidRDefault="00ED480A" w:rsidP="0077590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D17C1">
        <w:rPr>
          <w:rFonts w:ascii="Times New Roman" w:hAnsi="Times New Roman"/>
          <w:b/>
          <w:sz w:val="24"/>
          <w:szCs w:val="24"/>
          <w:u w:val="single"/>
        </w:rPr>
        <w:t>2 год обучения (3 класс)</w:t>
      </w:r>
    </w:p>
    <w:p w:rsidR="00ED480A" w:rsidRPr="006D17C1" w:rsidRDefault="00ED480A" w:rsidP="00D52FF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proofErr w:type="gramStart"/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История исполнительского искусства в гитарном ансамбле</w:t>
      </w: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(история возникновения гитарных ансамблей:</w:t>
      </w:r>
      <w:proofErr w:type="gram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Ида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Прести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Александр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Лагойя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Джон Вильямс – Джулиан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Брим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Лос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Ромерос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Джон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Маклафлин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Ал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Меола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Пако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Лусия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дуэты и трио композиторов, писавших для гитарных ансамблей: </w:t>
      </w:r>
      <w:proofErr w:type="spellStart"/>
      <w:proofErr w:type="gram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М.Джулиани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Ф.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Таррега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А.Виницкий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proofErr w:type="gramEnd"/>
    </w:p>
    <w:p w:rsidR="00ED480A" w:rsidRPr="006D17C1" w:rsidRDefault="00ED480A" w:rsidP="00D52FF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Ознакомление с принципами аранжировок</w:t>
      </w:r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для гитарного ансамбля, вариационное изложение материала – целесообразность дублирования голосов (в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мелодич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., басовом голосах, в аккомпанементе) – в унисон, в октаву, проведение мелодии в разных голосах; буквенное обозначение аккордов, изучение аккордов в разных позициях (трезвучия, септаккорды, аккорды с добавленной секстой).</w:t>
      </w:r>
      <w:proofErr w:type="gramEnd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      </w:t>
      </w:r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Подбор репертуара и распределение ролей в ансамбле</w:t>
      </w:r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ведется с учетом возрастных и психологических особенностей учащихся, приобретенных ими навыков игры и индивидуального вкуса, а так же тематического плана школьных мероприятий и памятных дат. Распределение ролей в ансамбле (1, 2, 3, 4 и т.д. гитара) планируется менять по мере необходимости и целесообразности.</w:t>
      </w: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       </w:t>
      </w:r>
      <w:proofErr w:type="gramStart"/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Учебно-техническая работа -</w:t>
      </w:r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разбор и разучивание партий в режиме чтения с листа </w:t>
      </w: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или домашней подготовки, определение целесообразной аппликатуры, способов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звукоизвлечения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тирандо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апояндо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), приемов игры (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арпеджиато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глиссандо и др.) и штрихов (стаккато, легато), игра со счетом (и без него), с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дирижированием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преподавателя (и без него) для выработки навыков одновременного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звукоизвлечения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работа над общим темпом.</w:t>
      </w:r>
      <w:proofErr w:type="gramEnd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     </w:t>
      </w:r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Художественная работа -</w:t>
      </w:r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работа над динамикой, характером произведения с установкой учителя, а также самостоятельно.</w:t>
      </w: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D480A" w:rsidRPr="006D17C1" w:rsidRDefault="00ED480A" w:rsidP="00D52FFD">
      <w:pPr>
        <w:tabs>
          <w:tab w:val="left" w:pos="3765"/>
          <w:tab w:val="center" w:pos="5031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6D17C1">
        <w:rPr>
          <w:rFonts w:ascii="Times New Roman" w:hAnsi="Times New Roman"/>
          <w:b/>
          <w:sz w:val="24"/>
          <w:szCs w:val="24"/>
        </w:rPr>
        <w:t xml:space="preserve">       В течение 2 года обучения </w:t>
      </w:r>
      <w:r w:rsidR="00006C01" w:rsidRPr="006D17C1">
        <w:rPr>
          <w:rFonts w:ascii="Times New Roman" w:hAnsi="Times New Roman"/>
          <w:b/>
          <w:sz w:val="24"/>
          <w:szCs w:val="24"/>
        </w:rPr>
        <w:t>об</w:t>
      </w:r>
      <w:r w:rsidRPr="006D17C1">
        <w:rPr>
          <w:rFonts w:ascii="Times New Roman" w:hAnsi="Times New Roman"/>
          <w:b/>
          <w:sz w:val="24"/>
          <w:szCs w:val="24"/>
        </w:rPr>
        <w:t>уча</w:t>
      </w:r>
      <w:r w:rsidR="00006C01" w:rsidRPr="006D17C1">
        <w:rPr>
          <w:rFonts w:ascii="Times New Roman" w:hAnsi="Times New Roman"/>
          <w:b/>
          <w:sz w:val="24"/>
          <w:szCs w:val="24"/>
        </w:rPr>
        <w:t>ю</w:t>
      </w:r>
      <w:r w:rsidRPr="006D17C1">
        <w:rPr>
          <w:rFonts w:ascii="Times New Roman" w:hAnsi="Times New Roman"/>
          <w:b/>
          <w:sz w:val="24"/>
          <w:szCs w:val="24"/>
        </w:rPr>
        <w:t>щийся должен пройти:</w:t>
      </w:r>
    </w:p>
    <w:p w:rsidR="00ED480A" w:rsidRPr="006D17C1" w:rsidRDefault="00ED480A" w:rsidP="00D52FFD">
      <w:pPr>
        <w:tabs>
          <w:tab w:val="left" w:pos="3765"/>
          <w:tab w:val="center" w:pos="5031"/>
        </w:tabs>
        <w:spacing w:before="120" w:after="120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-  2  пьесы  различного характера в каждом полугодии.</w:t>
      </w:r>
      <w:r w:rsidRPr="006D17C1">
        <w:rPr>
          <w:rFonts w:ascii="Times New Roman" w:hAnsi="Times New Roman"/>
          <w:b/>
          <w:sz w:val="24"/>
          <w:szCs w:val="24"/>
        </w:rPr>
        <w:tab/>
      </w:r>
    </w:p>
    <w:p w:rsidR="00ED480A" w:rsidRPr="006D17C1" w:rsidRDefault="00ED480A" w:rsidP="00A35716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6D17C1">
        <w:rPr>
          <w:rFonts w:ascii="Times New Roman" w:hAnsi="Times New Roman"/>
          <w:b/>
          <w:sz w:val="24"/>
          <w:szCs w:val="24"/>
          <w:lang w:eastAsia="zh-CN"/>
        </w:rPr>
        <w:t>Примерные произведения для исполнения на зачете</w:t>
      </w:r>
    </w:p>
    <w:p w:rsidR="00ED480A" w:rsidRPr="006D17C1" w:rsidRDefault="00ED480A" w:rsidP="00145ACE">
      <w:pPr>
        <w:spacing w:before="120" w:after="0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Карулли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 xml:space="preserve"> Ф.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Лярго</w:t>
      </w:r>
      <w:proofErr w:type="spellEnd"/>
    </w:p>
    <w:p w:rsidR="00ED480A" w:rsidRPr="006D17C1" w:rsidRDefault="00ED480A" w:rsidP="00145ACE">
      <w:pPr>
        <w:spacing w:after="0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Сор Ф. Андантино</w:t>
      </w:r>
    </w:p>
    <w:p w:rsidR="00ED480A" w:rsidRPr="006D17C1" w:rsidRDefault="00ED480A" w:rsidP="00145ACE">
      <w:pPr>
        <w:spacing w:after="0"/>
        <w:rPr>
          <w:rFonts w:ascii="Times New Roman" w:hAnsi="Times New Roman"/>
          <w:sz w:val="24"/>
          <w:szCs w:val="24"/>
        </w:rPr>
      </w:pPr>
    </w:p>
    <w:p w:rsidR="00ED480A" w:rsidRPr="006D17C1" w:rsidRDefault="00ED480A" w:rsidP="00145ACE">
      <w:pPr>
        <w:spacing w:after="0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 xml:space="preserve">Ф. Де </w:t>
      </w:r>
      <w:proofErr w:type="spellStart"/>
      <w:r w:rsidRPr="006D17C1">
        <w:rPr>
          <w:rFonts w:ascii="Times New Roman" w:hAnsi="Times New Roman"/>
          <w:sz w:val="24"/>
          <w:szCs w:val="24"/>
        </w:rPr>
        <w:t>Милано</w:t>
      </w:r>
      <w:proofErr w:type="spellEnd"/>
      <w:r w:rsidRPr="006D17C1">
        <w:rPr>
          <w:rFonts w:ascii="Times New Roman" w:hAnsi="Times New Roman"/>
          <w:sz w:val="24"/>
          <w:szCs w:val="24"/>
        </w:rPr>
        <w:t xml:space="preserve"> Канцона пер. </w:t>
      </w:r>
      <w:proofErr w:type="spellStart"/>
      <w:r w:rsidRPr="006D17C1">
        <w:rPr>
          <w:rFonts w:ascii="Times New Roman" w:hAnsi="Times New Roman"/>
          <w:sz w:val="24"/>
          <w:szCs w:val="24"/>
        </w:rPr>
        <w:t>О.Зубченко</w:t>
      </w:r>
      <w:proofErr w:type="spellEnd"/>
    </w:p>
    <w:p w:rsidR="00ED480A" w:rsidRPr="006D17C1" w:rsidRDefault="00ED480A" w:rsidP="00145AC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D17C1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6D17C1">
        <w:rPr>
          <w:rFonts w:ascii="Times New Roman" w:hAnsi="Times New Roman"/>
          <w:sz w:val="24"/>
          <w:szCs w:val="24"/>
        </w:rPr>
        <w:t xml:space="preserve"> Д. Наш край</w:t>
      </w:r>
    </w:p>
    <w:p w:rsidR="00ED480A" w:rsidRPr="006D17C1" w:rsidRDefault="00ED480A" w:rsidP="00145ACE">
      <w:pPr>
        <w:spacing w:after="0"/>
        <w:rPr>
          <w:rFonts w:ascii="Times New Roman" w:hAnsi="Times New Roman"/>
          <w:sz w:val="24"/>
          <w:szCs w:val="24"/>
        </w:rPr>
      </w:pPr>
    </w:p>
    <w:p w:rsidR="00ED480A" w:rsidRPr="006D17C1" w:rsidRDefault="00ED480A" w:rsidP="00E023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7C1">
        <w:rPr>
          <w:rFonts w:ascii="Times New Roman" w:hAnsi="Times New Roman"/>
          <w:b/>
          <w:sz w:val="24"/>
          <w:szCs w:val="24"/>
        </w:rPr>
        <w:t>Примерный репертуарный список:</w:t>
      </w:r>
    </w:p>
    <w:p w:rsidR="00ED480A" w:rsidRPr="006D17C1" w:rsidRDefault="00ED480A" w:rsidP="00145ACE">
      <w:pPr>
        <w:spacing w:after="0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Бетховен Л. Сурок</w:t>
      </w:r>
    </w:p>
    <w:p w:rsidR="00ED480A" w:rsidRPr="006D17C1" w:rsidRDefault="00ED480A" w:rsidP="00145AC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D17C1">
        <w:rPr>
          <w:rFonts w:ascii="Times New Roman" w:hAnsi="Times New Roman"/>
          <w:sz w:val="24"/>
          <w:szCs w:val="24"/>
        </w:rPr>
        <w:t>Джулиани</w:t>
      </w:r>
      <w:proofErr w:type="spellEnd"/>
      <w:r w:rsidRPr="006D17C1">
        <w:rPr>
          <w:rFonts w:ascii="Times New Roman" w:hAnsi="Times New Roman"/>
          <w:sz w:val="24"/>
          <w:szCs w:val="24"/>
        </w:rPr>
        <w:t xml:space="preserve"> М. Аллегро</w:t>
      </w:r>
    </w:p>
    <w:p w:rsidR="00ED480A" w:rsidRPr="006D17C1" w:rsidRDefault="00ED480A" w:rsidP="00145AC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D17C1">
        <w:rPr>
          <w:rFonts w:ascii="Times New Roman" w:hAnsi="Times New Roman"/>
          <w:sz w:val="24"/>
          <w:szCs w:val="24"/>
        </w:rPr>
        <w:t>Каркасси</w:t>
      </w:r>
      <w:proofErr w:type="spellEnd"/>
      <w:r w:rsidRPr="006D17C1">
        <w:rPr>
          <w:rFonts w:ascii="Times New Roman" w:hAnsi="Times New Roman"/>
          <w:sz w:val="24"/>
          <w:szCs w:val="24"/>
        </w:rPr>
        <w:t xml:space="preserve"> М. Аллегретто</w:t>
      </w:r>
    </w:p>
    <w:p w:rsidR="00ED480A" w:rsidRPr="006D17C1" w:rsidRDefault="00ED480A" w:rsidP="00145AC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D17C1">
        <w:rPr>
          <w:rFonts w:ascii="Times New Roman" w:hAnsi="Times New Roman"/>
          <w:sz w:val="24"/>
          <w:szCs w:val="24"/>
        </w:rPr>
        <w:t>Карулли</w:t>
      </w:r>
      <w:proofErr w:type="spellEnd"/>
      <w:r w:rsidRPr="006D17C1">
        <w:rPr>
          <w:rFonts w:ascii="Times New Roman" w:hAnsi="Times New Roman"/>
          <w:sz w:val="24"/>
          <w:szCs w:val="24"/>
        </w:rPr>
        <w:t xml:space="preserve"> Ф. </w:t>
      </w:r>
      <w:proofErr w:type="spellStart"/>
      <w:r w:rsidRPr="006D17C1">
        <w:rPr>
          <w:rFonts w:ascii="Times New Roman" w:hAnsi="Times New Roman"/>
          <w:sz w:val="24"/>
          <w:szCs w:val="24"/>
        </w:rPr>
        <w:t>Фугетта</w:t>
      </w:r>
      <w:proofErr w:type="spellEnd"/>
    </w:p>
    <w:p w:rsidR="00ED480A" w:rsidRPr="006D17C1" w:rsidRDefault="00ED480A" w:rsidP="00145AC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D17C1">
        <w:rPr>
          <w:rFonts w:ascii="Times New Roman" w:hAnsi="Times New Roman"/>
          <w:sz w:val="24"/>
          <w:szCs w:val="24"/>
        </w:rPr>
        <w:t>Кюффнер</w:t>
      </w:r>
      <w:proofErr w:type="spellEnd"/>
      <w:r w:rsidRPr="006D17C1">
        <w:rPr>
          <w:rFonts w:ascii="Times New Roman" w:hAnsi="Times New Roman"/>
          <w:sz w:val="24"/>
          <w:szCs w:val="24"/>
        </w:rPr>
        <w:t xml:space="preserve"> И. Марш</w:t>
      </w:r>
    </w:p>
    <w:p w:rsidR="00ED480A" w:rsidRPr="006D17C1" w:rsidRDefault="00ED480A" w:rsidP="00145AC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D17C1">
        <w:rPr>
          <w:rFonts w:ascii="Times New Roman" w:hAnsi="Times New Roman"/>
          <w:sz w:val="24"/>
          <w:szCs w:val="24"/>
        </w:rPr>
        <w:t>Кюффнер</w:t>
      </w:r>
      <w:proofErr w:type="spellEnd"/>
      <w:r w:rsidRPr="006D17C1">
        <w:rPr>
          <w:rFonts w:ascii="Times New Roman" w:hAnsi="Times New Roman"/>
          <w:sz w:val="24"/>
          <w:szCs w:val="24"/>
        </w:rPr>
        <w:t xml:space="preserve"> И. Танец</w:t>
      </w:r>
    </w:p>
    <w:p w:rsidR="00ED480A" w:rsidRPr="006D17C1" w:rsidRDefault="00ED480A" w:rsidP="00F51DB9">
      <w:pPr>
        <w:spacing w:after="0"/>
        <w:rPr>
          <w:rFonts w:ascii="Times New Roman" w:hAnsi="Times New Roman"/>
          <w:b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 xml:space="preserve">Цыганочка обр. </w:t>
      </w:r>
      <w:proofErr w:type="spellStart"/>
      <w:r w:rsidRPr="006D17C1">
        <w:rPr>
          <w:rFonts w:ascii="Times New Roman" w:hAnsi="Times New Roman"/>
          <w:sz w:val="24"/>
          <w:szCs w:val="24"/>
        </w:rPr>
        <w:t>С.Мещерякова</w:t>
      </w:r>
      <w:proofErr w:type="spellEnd"/>
    </w:p>
    <w:p w:rsidR="00ED480A" w:rsidRPr="006D17C1" w:rsidRDefault="00ED480A" w:rsidP="00F51DB9">
      <w:pPr>
        <w:jc w:val="center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b/>
          <w:sz w:val="24"/>
          <w:szCs w:val="24"/>
          <w:u w:val="single"/>
        </w:rPr>
        <w:t>3 год обучения (4 класс)</w:t>
      </w:r>
    </w:p>
    <w:p w:rsidR="00ED480A" w:rsidRPr="006D17C1" w:rsidRDefault="00ED480A" w:rsidP="00D52FF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17C1">
        <w:rPr>
          <w:rFonts w:ascii="Times New Roman" w:hAnsi="Times New Roman"/>
          <w:b/>
          <w:sz w:val="24"/>
          <w:szCs w:val="24"/>
        </w:rPr>
        <w:t xml:space="preserve">       </w:t>
      </w:r>
      <w:proofErr w:type="gramStart"/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История исполнительского искусства в гитарном ансамбле</w:t>
      </w: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(история возникновения гитарных ансамблей:</w:t>
      </w:r>
      <w:proofErr w:type="gram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С.Орехов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А.Перфильев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Серджио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Одейр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Ассад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Пражский квартет, Амстердамское трио, Бразильский квартет, Лос-Анджелесский гитарный квартет, Оркестр гитаристов Барселоны; дуэты и трио композиторов, писавших для гитарных ансамблей: </w:t>
      </w:r>
      <w:proofErr w:type="spellStart"/>
      <w:proofErr w:type="gram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Х.Родриго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А.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Барриос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В.Козлов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С.Руднев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Л.Брауэр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Н.Кошкин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gramEnd"/>
    </w:p>
    <w:p w:rsidR="00ED480A" w:rsidRPr="006D17C1" w:rsidRDefault="00ED480A" w:rsidP="00D52FF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Ознакомление с принципами аранжировок</w:t>
      </w:r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для гитарного ансамбля, вариационное изложение материала – проведение мелодии в терцию, сексту, октаву, добавление подголосков, модуляция в другую тональность, выравнивание и укрупнение длительностей; изучение аккордов в разных позициях (аккорды с добавленной четвертой ступенью,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нонаккорды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), транспонирование.</w:t>
      </w: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       </w:t>
      </w:r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Подбор репертуара и распределение ролей в ансамбле</w:t>
      </w:r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ведется с учетом возрастных и психологических особенностей учащихся, приобретенных ими навыков игры и индивидуального вкуса, а так же тематического плана школьных мероприятий и памятных дат. Распределение ролей в ансамбле (1, 2, 3, 4 и т.д. гитара) планируется менять по мере необходимости и целесообразности.</w:t>
      </w: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     </w:t>
      </w:r>
      <w:proofErr w:type="gramStart"/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Учебно-техническая работа -</w:t>
      </w:r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разбор и разучивание партий в режиме чтения с листа или домашней подготовки, определение целесообразной аппликатуры, способов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звукоизвлечения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тирандо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апояндо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), приемов игры (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арпеджиато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глиссандо,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расгеадо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тамбурин и др.) и штрихов (стаккато, легато), игра со счетом (и без него), с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дирижированием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преподавателя (и без него) для выработки навыков одновременного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звукоизвлечения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работа над общим темпом.</w:t>
      </w: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ED480A" w:rsidRPr="006D17C1" w:rsidRDefault="00ED480A" w:rsidP="00D52FFD">
      <w:pPr>
        <w:tabs>
          <w:tab w:val="left" w:pos="3765"/>
          <w:tab w:val="center" w:pos="5031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Художественная работа -</w:t>
      </w:r>
      <w:r w:rsidRPr="006D17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D17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работа над динамикой, характером произведения с установкой учителя, а также самостоятельно.</w:t>
      </w: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       </w:t>
      </w:r>
      <w:r w:rsidRPr="006D17C1">
        <w:rPr>
          <w:rFonts w:ascii="Times New Roman" w:hAnsi="Times New Roman"/>
          <w:b/>
          <w:sz w:val="24"/>
          <w:szCs w:val="24"/>
        </w:rPr>
        <w:t xml:space="preserve">В течение 3 года обучения </w:t>
      </w:r>
      <w:r w:rsidR="00006C01" w:rsidRPr="006D17C1"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Pr="006D17C1">
        <w:rPr>
          <w:rFonts w:ascii="Times New Roman" w:hAnsi="Times New Roman"/>
          <w:b/>
          <w:sz w:val="24"/>
          <w:szCs w:val="24"/>
        </w:rPr>
        <w:t xml:space="preserve"> должен пройти:</w:t>
      </w:r>
    </w:p>
    <w:p w:rsidR="00ED480A" w:rsidRPr="006D17C1" w:rsidRDefault="00ED480A" w:rsidP="00D52FFD">
      <w:pPr>
        <w:tabs>
          <w:tab w:val="left" w:pos="3765"/>
          <w:tab w:val="center" w:pos="5031"/>
        </w:tabs>
        <w:spacing w:before="120" w:after="120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-  2-3  пьесы  различного характера в каждом полугодии.</w:t>
      </w:r>
      <w:r w:rsidRPr="006D17C1">
        <w:rPr>
          <w:rFonts w:ascii="Times New Roman" w:hAnsi="Times New Roman"/>
          <w:b/>
          <w:sz w:val="24"/>
          <w:szCs w:val="24"/>
        </w:rPr>
        <w:tab/>
      </w:r>
    </w:p>
    <w:p w:rsidR="00ED480A" w:rsidRPr="006D17C1" w:rsidRDefault="00ED480A" w:rsidP="00D52FFD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6D17C1">
        <w:rPr>
          <w:rFonts w:ascii="Times New Roman" w:hAnsi="Times New Roman"/>
          <w:b/>
          <w:sz w:val="24"/>
          <w:szCs w:val="24"/>
          <w:lang w:eastAsia="zh-CN"/>
        </w:rPr>
        <w:t>Примерные произведения для исполнения на зачете</w:t>
      </w:r>
    </w:p>
    <w:p w:rsidR="00ED480A" w:rsidRPr="006D17C1" w:rsidRDefault="00ED480A" w:rsidP="00145ACE">
      <w:pPr>
        <w:tabs>
          <w:tab w:val="right" w:pos="9355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Хренников Т. Колыбельная пер.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А.Иванова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-Крамского</w:t>
      </w:r>
    </w:p>
    <w:p w:rsidR="00ED480A" w:rsidRPr="006D17C1" w:rsidRDefault="00ED480A" w:rsidP="00145ACE">
      <w:pPr>
        <w:tabs>
          <w:tab w:val="right" w:pos="9355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Чайковский П. Немецкая песенка из «Детского альбома</w:t>
      </w:r>
    </w:p>
    <w:p w:rsidR="00ED480A" w:rsidRPr="006D17C1" w:rsidRDefault="00ED480A" w:rsidP="00145ACE">
      <w:pPr>
        <w:tabs>
          <w:tab w:val="right" w:pos="9355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480A" w:rsidRPr="006D17C1" w:rsidRDefault="00ED480A" w:rsidP="00145ACE">
      <w:pPr>
        <w:tabs>
          <w:tab w:val="right" w:pos="9355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Хава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Нагила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пер.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О.Зубченко</w:t>
      </w:r>
      <w:proofErr w:type="spellEnd"/>
    </w:p>
    <w:p w:rsidR="00ED480A" w:rsidRPr="006D17C1" w:rsidRDefault="00ED480A" w:rsidP="00145ACE">
      <w:pPr>
        <w:tabs>
          <w:tab w:val="right" w:pos="9355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Й.Гайдн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Менуэт пер.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А.Тетерской</w:t>
      </w:r>
      <w:proofErr w:type="spellEnd"/>
    </w:p>
    <w:p w:rsidR="00ED480A" w:rsidRPr="006D17C1" w:rsidRDefault="00ED480A" w:rsidP="00145ACE">
      <w:pPr>
        <w:tabs>
          <w:tab w:val="right" w:pos="9355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480A" w:rsidRPr="006D17C1" w:rsidRDefault="00ED480A" w:rsidP="00E023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7C1">
        <w:rPr>
          <w:rFonts w:ascii="Times New Roman" w:hAnsi="Times New Roman"/>
          <w:b/>
          <w:sz w:val="24"/>
          <w:szCs w:val="24"/>
        </w:rPr>
        <w:t>Примерный репертуарный список:</w:t>
      </w:r>
    </w:p>
    <w:p w:rsidR="00ED480A" w:rsidRPr="006D17C1" w:rsidRDefault="00ED480A" w:rsidP="00145ACE">
      <w:pPr>
        <w:tabs>
          <w:tab w:val="right" w:pos="9355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Вебер К. Романс</w:t>
      </w:r>
    </w:p>
    <w:p w:rsidR="00ED480A" w:rsidRPr="006D17C1" w:rsidRDefault="00ED480A" w:rsidP="00145ACE">
      <w:pPr>
        <w:tabs>
          <w:tab w:val="right" w:pos="9355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Зубченко О. Прелюд-мимолетность</w:t>
      </w:r>
    </w:p>
    <w:p w:rsidR="00ED480A" w:rsidRPr="006D17C1" w:rsidRDefault="00ED480A" w:rsidP="00145ACE">
      <w:pPr>
        <w:tabs>
          <w:tab w:val="right" w:pos="9355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Кост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 Баркарола пер.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Л.Шумеева</w:t>
      </w:r>
      <w:proofErr w:type="spellEnd"/>
    </w:p>
    <w:p w:rsidR="00ED480A" w:rsidRPr="006D17C1" w:rsidRDefault="00ED480A" w:rsidP="00145ACE">
      <w:pPr>
        <w:tabs>
          <w:tab w:val="right" w:pos="9355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Ларичев Е. Полька</w:t>
      </w:r>
    </w:p>
    <w:p w:rsidR="00ED480A" w:rsidRPr="006D17C1" w:rsidRDefault="00ED480A" w:rsidP="00145ACE">
      <w:pPr>
        <w:tabs>
          <w:tab w:val="right" w:pos="9355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Савио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 Часы обр.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Л.Шумеева</w:t>
      </w:r>
      <w:proofErr w:type="spellEnd"/>
    </w:p>
    <w:p w:rsidR="00ED480A" w:rsidRPr="006D17C1" w:rsidRDefault="00ED480A" w:rsidP="00145ACE">
      <w:pPr>
        <w:tabs>
          <w:tab w:val="right" w:pos="9355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Чайковский П. Сладкая греза из «Детского альбома»</w:t>
      </w:r>
    </w:p>
    <w:p w:rsidR="00ED480A" w:rsidRPr="006D17C1" w:rsidRDefault="00ED480A" w:rsidP="00F51DB9">
      <w:pPr>
        <w:tabs>
          <w:tab w:val="right" w:pos="9355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Фортеа</w:t>
      </w:r>
      <w:proofErr w:type="spellEnd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Д. Вальс пер. </w:t>
      </w:r>
      <w:proofErr w:type="spellStart"/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t>О.Зубченко</w:t>
      </w:r>
      <w:proofErr w:type="spellEnd"/>
    </w:p>
    <w:p w:rsidR="00ED480A" w:rsidRPr="006D17C1" w:rsidRDefault="00ED480A" w:rsidP="00F51DB9">
      <w:pPr>
        <w:tabs>
          <w:tab w:val="right" w:pos="9355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17C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D17C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D17C1">
        <w:rPr>
          <w:rFonts w:ascii="Times New Roman" w:hAnsi="Times New Roman"/>
          <w:b/>
          <w:sz w:val="24"/>
          <w:szCs w:val="24"/>
        </w:rPr>
        <w:t>. Требования к уровню подготовки обучающихся по ансамблю</w:t>
      </w:r>
    </w:p>
    <w:p w:rsidR="00ED480A" w:rsidRPr="006D17C1" w:rsidRDefault="00ED480A" w:rsidP="00F51D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 xml:space="preserve">          Содержание программы «Ансамбль (гитара)» направлено на обеспечение художественно-эстетического развития учащихся  и приобретения ими художественно-исполнительских знаний, умений и навыков, привлечения их к </w:t>
      </w:r>
      <w:proofErr w:type="gramStart"/>
      <w:r w:rsidRPr="006D17C1">
        <w:rPr>
          <w:rFonts w:ascii="Times New Roman" w:hAnsi="Times New Roman"/>
          <w:sz w:val="24"/>
          <w:szCs w:val="24"/>
        </w:rPr>
        <w:t>коллективному</w:t>
      </w:r>
      <w:proofErr w:type="gramEnd"/>
      <w:r w:rsidRPr="006D1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7C1">
        <w:rPr>
          <w:rFonts w:ascii="Times New Roman" w:hAnsi="Times New Roman"/>
          <w:sz w:val="24"/>
          <w:szCs w:val="24"/>
        </w:rPr>
        <w:t>музицированию</w:t>
      </w:r>
      <w:proofErr w:type="spellEnd"/>
      <w:r w:rsidRPr="006D17C1">
        <w:rPr>
          <w:rFonts w:ascii="Times New Roman" w:hAnsi="Times New Roman"/>
          <w:sz w:val="24"/>
          <w:szCs w:val="24"/>
        </w:rPr>
        <w:t>.</w:t>
      </w:r>
    </w:p>
    <w:p w:rsidR="00ED480A" w:rsidRPr="006D17C1" w:rsidRDefault="00ED480A" w:rsidP="00F51DB9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Учащийся  к концу обучения должен:</w:t>
      </w:r>
    </w:p>
    <w:p w:rsidR="00ED480A" w:rsidRPr="006D17C1" w:rsidRDefault="00ED480A" w:rsidP="00F51DB9">
      <w:pPr>
        <w:numPr>
          <w:ilvl w:val="0"/>
          <w:numId w:val="19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сформировать комплекс навыков и умений в области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ED480A" w:rsidRPr="006D17C1" w:rsidRDefault="00ED480A" w:rsidP="00F51DB9">
      <w:pPr>
        <w:numPr>
          <w:ilvl w:val="0"/>
          <w:numId w:val="19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знание ансамблевого репертуара, включающего произведения различных стилей и жанров;</w:t>
      </w:r>
    </w:p>
    <w:p w:rsidR="00ED480A" w:rsidRPr="006D17C1" w:rsidRDefault="00ED480A" w:rsidP="00F51DB9">
      <w:pPr>
        <w:numPr>
          <w:ilvl w:val="0"/>
          <w:numId w:val="19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 xml:space="preserve">иметь навык чтения с листа несложных произведений, необходимый </w:t>
      </w:r>
      <w:proofErr w:type="gramStart"/>
      <w:r w:rsidRPr="006D17C1">
        <w:rPr>
          <w:rFonts w:ascii="Times New Roman" w:hAnsi="Times New Roman"/>
          <w:sz w:val="24"/>
          <w:szCs w:val="24"/>
        </w:rPr>
        <w:t>для</w:t>
      </w:r>
      <w:proofErr w:type="gramEnd"/>
      <w:r w:rsidRPr="006D17C1">
        <w:rPr>
          <w:rFonts w:ascii="Times New Roman" w:hAnsi="Times New Roman"/>
          <w:sz w:val="24"/>
          <w:szCs w:val="24"/>
        </w:rPr>
        <w:t xml:space="preserve"> ансамблевого </w:t>
      </w:r>
      <w:proofErr w:type="spellStart"/>
      <w:r w:rsidRPr="006D17C1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6D17C1">
        <w:rPr>
          <w:rFonts w:ascii="Times New Roman" w:hAnsi="Times New Roman"/>
          <w:sz w:val="24"/>
          <w:szCs w:val="24"/>
        </w:rPr>
        <w:t>;</w:t>
      </w:r>
    </w:p>
    <w:p w:rsidR="00ED480A" w:rsidRPr="006D17C1" w:rsidRDefault="00ED480A" w:rsidP="00F51DB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D17C1">
        <w:rPr>
          <w:rFonts w:ascii="Times New Roman" w:hAnsi="Times New Roman"/>
          <w:sz w:val="24"/>
          <w:szCs w:val="24"/>
        </w:rPr>
        <w:t>умение использовать средства музыкальной выразительности и различные виды техники в сфере ансамблевого исполнительства.</w:t>
      </w:r>
      <w:r w:rsidRPr="006D17C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</w:p>
    <w:p w:rsidR="00ED480A" w:rsidRPr="006D17C1" w:rsidRDefault="00ED480A" w:rsidP="00F51DB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17C1">
        <w:rPr>
          <w:rFonts w:ascii="Times New Roman" w:hAnsi="Times New Roman"/>
          <w:b/>
          <w:bCs/>
          <w:sz w:val="24"/>
          <w:szCs w:val="24"/>
          <w:lang w:val="en-US" w:eastAsia="zh-CN"/>
        </w:rPr>
        <w:t>IV</w:t>
      </w:r>
      <w:r w:rsidRPr="006D17C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. </w:t>
      </w:r>
      <w:r w:rsidRPr="006D17C1">
        <w:rPr>
          <w:rFonts w:ascii="Times New Roman" w:hAnsi="Times New Roman"/>
          <w:b/>
          <w:bCs/>
          <w:sz w:val="24"/>
          <w:szCs w:val="24"/>
        </w:rPr>
        <w:t xml:space="preserve">Критерии и нормы оценки знаний, умений и навыков </w:t>
      </w:r>
      <w:r w:rsidR="00923E4E" w:rsidRPr="006D17C1">
        <w:rPr>
          <w:rFonts w:ascii="Times New Roman" w:hAnsi="Times New Roman"/>
          <w:b/>
          <w:bCs/>
          <w:sz w:val="24"/>
          <w:szCs w:val="24"/>
        </w:rPr>
        <w:t>об</w:t>
      </w:r>
      <w:r w:rsidRPr="006D17C1">
        <w:rPr>
          <w:rFonts w:ascii="Times New Roman" w:hAnsi="Times New Roman"/>
          <w:b/>
          <w:bCs/>
          <w:sz w:val="24"/>
          <w:szCs w:val="24"/>
        </w:rPr>
        <w:t>уча</w:t>
      </w:r>
      <w:r w:rsidR="00923E4E" w:rsidRPr="006D17C1">
        <w:rPr>
          <w:rFonts w:ascii="Times New Roman" w:hAnsi="Times New Roman"/>
          <w:b/>
          <w:bCs/>
          <w:sz w:val="24"/>
          <w:szCs w:val="24"/>
        </w:rPr>
        <w:t>ю</w:t>
      </w:r>
      <w:r w:rsidRPr="006D17C1">
        <w:rPr>
          <w:rFonts w:ascii="Times New Roman" w:hAnsi="Times New Roman"/>
          <w:b/>
          <w:bCs/>
          <w:sz w:val="24"/>
          <w:szCs w:val="24"/>
        </w:rPr>
        <w:t>щихся</w:t>
      </w:r>
    </w:p>
    <w:p w:rsidR="00ED480A" w:rsidRPr="006D17C1" w:rsidRDefault="00ED480A" w:rsidP="00F51DB9">
      <w:pPr>
        <w:spacing w:after="0"/>
        <w:ind w:firstLine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6D17C1">
        <w:rPr>
          <w:rFonts w:ascii="Times New Roman" w:hAnsi="Times New Roman"/>
          <w:sz w:val="24"/>
          <w:szCs w:val="24"/>
          <w:highlight w:val="white"/>
        </w:rPr>
        <w:t>Контроль успеваемости осуществляется преподавателем на уроках по пятибалльной системе. Оценка выставляется не реже чем раз в три урока. По итогам четверти и года выставляется итоговая оценка. Успеваемость учащихся по программе «Ансамбль (гитара)» учитывается на различных выступлениях: контрольных уроках,</w:t>
      </w:r>
      <w:r w:rsidRPr="006D17C1">
        <w:rPr>
          <w:rFonts w:ascii="Times New Roman" w:hAnsi="Times New Roman"/>
          <w:bCs/>
          <w:sz w:val="24"/>
          <w:szCs w:val="24"/>
        </w:rPr>
        <w:t xml:space="preserve"> зачетах, </w:t>
      </w:r>
      <w:r w:rsidRPr="006D17C1">
        <w:rPr>
          <w:rFonts w:ascii="Times New Roman" w:hAnsi="Times New Roman"/>
          <w:sz w:val="24"/>
          <w:szCs w:val="24"/>
          <w:highlight w:val="white"/>
        </w:rPr>
        <w:t>а также на концертах, прослушиваниях к ним.</w:t>
      </w:r>
    </w:p>
    <w:p w:rsidR="00ED480A" w:rsidRPr="006D17C1" w:rsidRDefault="00ED480A" w:rsidP="00F51D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 xml:space="preserve">      Форма и репертуар зачетных выступлений </w:t>
      </w:r>
      <w:r w:rsidR="00006C01" w:rsidRPr="006D17C1">
        <w:rPr>
          <w:rFonts w:ascii="Times New Roman" w:hAnsi="Times New Roman"/>
          <w:sz w:val="24"/>
          <w:szCs w:val="24"/>
        </w:rPr>
        <w:t>обучающегося</w:t>
      </w:r>
      <w:r w:rsidRPr="006D17C1">
        <w:rPr>
          <w:rFonts w:ascii="Times New Roman" w:hAnsi="Times New Roman"/>
          <w:sz w:val="24"/>
          <w:szCs w:val="24"/>
        </w:rPr>
        <w:t xml:space="preserve"> планируется в индивидуальном порядке, так как их форма, а также уровень технической и художественной сложности зачетного репертуара находятся в зависимости от индивидуальных способностей учащегося. </w:t>
      </w:r>
      <w:r w:rsidRPr="006D17C1">
        <w:rPr>
          <w:rFonts w:ascii="Times New Roman" w:hAnsi="Times New Roman"/>
          <w:sz w:val="24"/>
          <w:szCs w:val="24"/>
        </w:rPr>
        <w:lastRenderedPageBreak/>
        <w:t>Каждый учащийся должен показать грамотное, осознанное и аккуратное в звуковом отношении исполнение своей зачетной программы.</w:t>
      </w:r>
    </w:p>
    <w:p w:rsidR="00ED480A" w:rsidRPr="006D17C1" w:rsidRDefault="00ED480A" w:rsidP="00F51DB9">
      <w:pPr>
        <w:spacing w:after="0"/>
        <w:ind w:firstLine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6D17C1">
        <w:rPr>
          <w:rFonts w:ascii="Times New Roman" w:hAnsi="Times New Roman"/>
          <w:sz w:val="24"/>
          <w:szCs w:val="24"/>
          <w:highlight w:val="white"/>
        </w:rPr>
        <w:t>При выведении итоговой оценки учитывается следующее:</w:t>
      </w:r>
    </w:p>
    <w:p w:rsidR="00ED480A" w:rsidRPr="006D17C1" w:rsidRDefault="00ED480A" w:rsidP="00F51DB9">
      <w:pPr>
        <w:numPr>
          <w:ilvl w:val="0"/>
          <w:numId w:val="24"/>
        </w:numPr>
        <w:tabs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  <w:highlight w:val="white"/>
        </w:rPr>
      </w:pPr>
      <w:r w:rsidRPr="006D17C1">
        <w:rPr>
          <w:rFonts w:ascii="Times New Roman" w:hAnsi="Times New Roman"/>
          <w:sz w:val="24"/>
          <w:szCs w:val="24"/>
          <w:highlight w:val="white"/>
        </w:rPr>
        <w:t>оценка годовой работы учащегося, выведенная на основе его продвижения;</w:t>
      </w:r>
    </w:p>
    <w:p w:rsidR="00ED480A" w:rsidRPr="006D17C1" w:rsidRDefault="00ED480A" w:rsidP="00F51DB9">
      <w:pPr>
        <w:numPr>
          <w:ilvl w:val="0"/>
          <w:numId w:val="24"/>
        </w:numPr>
        <w:tabs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  <w:highlight w:val="white"/>
        </w:rPr>
      </w:pPr>
      <w:r w:rsidRPr="006D17C1">
        <w:rPr>
          <w:rFonts w:ascii="Times New Roman" w:hAnsi="Times New Roman"/>
          <w:sz w:val="24"/>
          <w:szCs w:val="24"/>
          <w:highlight w:val="white"/>
        </w:rPr>
        <w:t>оценка за выступление на зачете, а также результаты контрольных уроков;</w:t>
      </w:r>
    </w:p>
    <w:p w:rsidR="00ED480A" w:rsidRPr="006D17C1" w:rsidRDefault="00ED480A" w:rsidP="00F51DB9">
      <w:pPr>
        <w:numPr>
          <w:ilvl w:val="0"/>
          <w:numId w:val="24"/>
        </w:numPr>
        <w:tabs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другие выступления учащегося в течение учебного года.</w:t>
      </w:r>
    </w:p>
    <w:p w:rsidR="00ED480A" w:rsidRPr="006D17C1" w:rsidRDefault="00ED480A" w:rsidP="00F51DB9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 xml:space="preserve">        На начальном этапе обучения в ансамбле важнейшим является формирование исполнительских навыков, воспитание слуха и чувства ритма, навыков точного прочтения и воспроизведения текста, эмоциональной отзывчивости, самоконтроля и внимательности. В дальнейшем наряду с исполнительской грамотностью все большую ценность приобретают художественная цельность, выразительность исполнения, жанровая точность, и выдержанность по форму и стилю произведения.</w:t>
      </w:r>
    </w:p>
    <w:p w:rsidR="00ED480A" w:rsidRPr="006D17C1" w:rsidRDefault="00ED480A" w:rsidP="00F51DB9">
      <w:pPr>
        <w:tabs>
          <w:tab w:val="right" w:pos="9355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D17C1">
        <w:rPr>
          <w:rFonts w:ascii="Times New Roman" w:hAnsi="Times New Roman"/>
          <w:i/>
          <w:sz w:val="24"/>
          <w:szCs w:val="24"/>
        </w:rPr>
        <w:t xml:space="preserve">    </w:t>
      </w:r>
      <w:r w:rsidRPr="006D17C1">
        <w:rPr>
          <w:rFonts w:ascii="Times New Roman" w:hAnsi="Times New Roman"/>
          <w:i/>
          <w:sz w:val="24"/>
          <w:szCs w:val="24"/>
          <w:u w:val="single"/>
        </w:rPr>
        <w:t xml:space="preserve">   При исполнении необходимо соблюдать:</w:t>
      </w:r>
    </w:p>
    <w:p w:rsidR="00ED480A" w:rsidRPr="006D17C1" w:rsidRDefault="00ED480A" w:rsidP="00F51DB9">
      <w:pPr>
        <w:numPr>
          <w:ilvl w:val="0"/>
          <w:numId w:val="20"/>
        </w:num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ритмическую точность</w:t>
      </w:r>
    </w:p>
    <w:p w:rsidR="00ED480A" w:rsidRPr="006D17C1" w:rsidRDefault="00ED480A" w:rsidP="00F51DB9">
      <w:pPr>
        <w:numPr>
          <w:ilvl w:val="0"/>
          <w:numId w:val="20"/>
        </w:num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соблюдение темпа и динамики</w:t>
      </w:r>
    </w:p>
    <w:p w:rsidR="00ED480A" w:rsidRPr="006D17C1" w:rsidRDefault="00ED480A" w:rsidP="00F51DB9">
      <w:pPr>
        <w:numPr>
          <w:ilvl w:val="0"/>
          <w:numId w:val="20"/>
        </w:num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эмоциональное исполнение</w:t>
      </w:r>
    </w:p>
    <w:p w:rsidR="00ED480A" w:rsidRPr="006D17C1" w:rsidRDefault="00ED480A" w:rsidP="00F51DB9">
      <w:pPr>
        <w:numPr>
          <w:ilvl w:val="0"/>
          <w:numId w:val="20"/>
        </w:num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соблюдение стилистики и жанра произведения</w:t>
      </w:r>
    </w:p>
    <w:p w:rsidR="00ED480A" w:rsidRPr="006D17C1" w:rsidRDefault="00ED480A" w:rsidP="00F51DB9">
      <w:pPr>
        <w:numPr>
          <w:ilvl w:val="0"/>
          <w:numId w:val="20"/>
        </w:num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цельность формы</w:t>
      </w:r>
    </w:p>
    <w:p w:rsidR="00ED480A" w:rsidRPr="006D17C1" w:rsidRDefault="00ED480A" w:rsidP="00F51DB9">
      <w:pPr>
        <w:numPr>
          <w:ilvl w:val="0"/>
          <w:numId w:val="20"/>
        </w:num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технически точное исполнение.</w:t>
      </w:r>
    </w:p>
    <w:p w:rsidR="00ED480A" w:rsidRPr="006D17C1" w:rsidRDefault="00ED480A" w:rsidP="00F51DB9">
      <w:pPr>
        <w:tabs>
          <w:tab w:val="right" w:pos="9355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 xml:space="preserve">         Наивысшим баллом (по 5-ти бальной системе) оценивается качественное исполнение, высокое в художественном и эмоциональном отношении. Несоблюдение любой из позиций снижает оценку. Оценка выставляется по факту исполнения. Индивидуальные успехи учащихся и их личностные особенности оцениваются.</w:t>
      </w:r>
    </w:p>
    <w:p w:rsidR="00ED480A" w:rsidRPr="006D17C1" w:rsidRDefault="00ED480A" w:rsidP="00F51DB9">
      <w:pPr>
        <w:spacing w:before="120" w:after="12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6D17C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D17C1">
        <w:rPr>
          <w:rFonts w:ascii="Times New Roman" w:hAnsi="Times New Roman"/>
          <w:b/>
          <w:sz w:val="24"/>
          <w:szCs w:val="24"/>
        </w:rPr>
        <w:t>. Формы и методы контроля, система оценок</w:t>
      </w:r>
    </w:p>
    <w:p w:rsidR="00ED480A" w:rsidRPr="006D17C1" w:rsidRDefault="00ED480A" w:rsidP="00F51DB9">
      <w:pPr>
        <w:spacing w:before="120" w:after="120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 xml:space="preserve">Каждый из видов контроля успеваемости </w:t>
      </w:r>
      <w:r w:rsidR="00006C01" w:rsidRPr="006D17C1">
        <w:rPr>
          <w:rFonts w:ascii="Times New Roman" w:hAnsi="Times New Roman"/>
          <w:sz w:val="24"/>
          <w:szCs w:val="24"/>
        </w:rPr>
        <w:t>обучающихся</w:t>
      </w:r>
      <w:r w:rsidRPr="006D17C1">
        <w:rPr>
          <w:rFonts w:ascii="Times New Roman" w:hAnsi="Times New Roman"/>
          <w:sz w:val="24"/>
          <w:szCs w:val="24"/>
        </w:rPr>
        <w:t xml:space="preserve"> имеет свои цели, задачи и формы. Оценки качества знаний по «Ансамблю (гитара)» охватывают все виды контроля:</w:t>
      </w:r>
    </w:p>
    <w:p w:rsidR="00ED480A" w:rsidRPr="006D17C1" w:rsidRDefault="00ED480A" w:rsidP="00D52FFD">
      <w:pPr>
        <w:numPr>
          <w:ilvl w:val="0"/>
          <w:numId w:val="21"/>
        </w:numPr>
        <w:tabs>
          <w:tab w:val="num" w:pos="540"/>
        </w:tabs>
        <w:spacing w:after="0"/>
        <w:ind w:hanging="965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текущий контроль успеваемости;</w:t>
      </w:r>
    </w:p>
    <w:p w:rsidR="00ED480A" w:rsidRPr="006D17C1" w:rsidRDefault="00ED480A" w:rsidP="00D52FFD">
      <w:pPr>
        <w:numPr>
          <w:ilvl w:val="0"/>
          <w:numId w:val="21"/>
        </w:numPr>
        <w:tabs>
          <w:tab w:val="num" w:pos="540"/>
        </w:tabs>
        <w:spacing w:after="0"/>
        <w:ind w:hanging="965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proofErr w:type="gramStart"/>
      <w:r w:rsidR="00923E4E" w:rsidRPr="006D17C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D17C1">
        <w:rPr>
          <w:rFonts w:ascii="Times New Roman" w:hAnsi="Times New Roman"/>
          <w:sz w:val="24"/>
          <w:szCs w:val="24"/>
        </w:rPr>
        <w:t>;</w:t>
      </w:r>
    </w:p>
    <w:p w:rsidR="00ED480A" w:rsidRPr="006D17C1" w:rsidRDefault="00ED480A" w:rsidP="00D52FFD">
      <w:pPr>
        <w:numPr>
          <w:ilvl w:val="0"/>
          <w:numId w:val="21"/>
        </w:numPr>
        <w:tabs>
          <w:tab w:val="num" w:pos="540"/>
        </w:tabs>
        <w:spacing w:after="0"/>
        <w:ind w:hanging="965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итоговая аттестация учащихся.</w:t>
      </w:r>
    </w:p>
    <w:p w:rsidR="00ED480A" w:rsidRPr="006D17C1" w:rsidRDefault="00ED480A" w:rsidP="00D52FFD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Цель промежуточной аттестации – определение уровня подготовки учащегося на определенном этапе обучения по конкретно пройденному материалу.</w:t>
      </w:r>
    </w:p>
    <w:p w:rsidR="00ED480A" w:rsidRPr="006D17C1" w:rsidRDefault="00ED480A" w:rsidP="00D52FFD">
      <w:pPr>
        <w:spacing w:after="120"/>
        <w:ind w:firstLine="425"/>
        <w:jc w:val="right"/>
        <w:rPr>
          <w:rFonts w:ascii="Times New Roman" w:hAnsi="Times New Roman"/>
          <w:b/>
          <w:i/>
          <w:sz w:val="24"/>
          <w:szCs w:val="24"/>
        </w:rPr>
      </w:pPr>
      <w:r w:rsidRPr="006D17C1">
        <w:rPr>
          <w:rFonts w:ascii="Times New Roman" w:hAnsi="Times New Roman"/>
          <w:b/>
          <w:i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289"/>
        <w:gridCol w:w="2581"/>
      </w:tblGrid>
      <w:tr w:rsidR="00ED480A" w:rsidRPr="006D17C1" w:rsidTr="00BA3C04">
        <w:tc>
          <w:tcPr>
            <w:tcW w:w="0" w:type="auto"/>
          </w:tcPr>
          <w:p w:rsidR="00ED480A" w:rsidRPr="006D17C1" w:rsidRDefault="00ED480A" w:rsidP="00D52FF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6D17C1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Вид контроля</w:t>
            </w:r>
          </w:p>
        </w:tc>
        <w:tc>
          <w:tcPr>
            <w:tcW w:w="0" w:type="auto"/>
          </w:tcPr>
          <w:p w:rsidR="00ED480A" w:rsidRPr="006D17C1" w:rsidRDefault="00ED480A" w:rsidP="00D52FF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6D17C1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Задачи</w:t>
            </w:r>
          </w:p>
        </w:tc>
        <w:tc>
          <w:tcPr>
            <w:tcW w:w="2581" w:type="dxa"/>
          </w:tcPr>
          <w:p w:rsidR="00ED480A" w:rsidRPr="006D17C1" w:rsidRDefault="00ED480A" w:rsidP="00D52FF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6D17C1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Формы</w:t>
            </w:r>
          </w:p>
        </w:tc>
      </w:tr>
      <w:tr w:rsidR="00ED480A" w:rsidRPr="006D17C1" w:rsidTr="00E0237C">
        <w:trPr>
          <w:trHeight w:val="4907"/>
        </w:trPr>
        <w:tc>
          <w:tcPr>
            <w:tcW w:w="0" w:type="auto"/>
          </w:tcPr>
          <w:p w:rsidR="00ED480A" w:rsidRPr="006D17C1" w:rsidRDefault="00ED480A" w:rsidP="00D52FFD">
            <w:pP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6D17C1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lastRenderedPageBreak/>
              <w:t>Текущий контроль</w:t>
            </w:r>
          </w:p>
        </w:tc>
        <w:tc>
          <w:tcPr>
            <w:tcW w:w="0" w:type="auto"/>
          </w:tcPr>
          <w:p w:rsidR="00ED480A" w:rsidRPr="006D17C1" w:rsidRDefault="00ED480A" w:rsidP="00D52FFD">
            <w:pPr>
              <w:numPr>
                <w:ilvl w:val="0"/>
                <w:numId w:val="22"/>
              </w:numPr>
              <w:tabs>
                <w:tab w:val="num" w:pos="245"/>
              </w:tabs>
              <w:spacing w:after="0"/>
              <w:ind w:left="-13" w:firstLine="17"/>
              <w:rPr>
                <w:rFonts w:ascii="Times New Roman" w:hAnsi="Times New Roman"/>
                <w:sz w:val="24"/>
                <w:szCs w:val="24"/>
              </w:rPr>
            </w:pPr>
            <w:r w:rsidRPr="006D17C1">
              <w:rPr>
                <w:rFonts w:ascii="Times New Roman" w:hAnsi="Times New Roman"/>
                <w:sz w:val="24"/>
                <w:szCs w:val="24"/>
              </w:rPr>
              <w:t>поддержание учебной дисциплины,</w:t>
            </w:r>
          </w:p>
          <w:p w:rsidR="00ED480A" w:rsidRPr="006D17C1" w:rsidRDefault="00ED480A" w:rsidP="00D52FFD">
            <w:pPr>
              <w:numPr>
                <w:ilvl w:val="0"/>
                <w:numId w:val="22"/>
              </w:numPr>
              <w:tabs>
                <w:tab w:val="num" w:pos="245"/>
              </w:tabs>
              <w:spacing w:after="0"/>
              <w:ind w:left="-13" w:firstLine="17"/>
              <w:rPr>
                <w:rFonts w:ascii="Times New Roman" w:hAnsi="Times New Roman"/>
                <w:sz w:val="24"/>
                <w:szCs w:val="24"/>
              </w:rPr>
            </w:pPr>
            <w:r w:rsidRPr="006D17C1">
              <w:rPr>
                <w:rFonts w:ascii="Times New Roman" w:hAnsi="Times New Roman"/>
                <w:sz w:val="24"/>
                <w:szCs w:val="24"/>
              </w:rPr>
              <w:t>выявление отношения учащегося  к изучаемому предмету,</w:t>
            </w:r>
          </w:p>
          <w:p w:rsidR="00ED480A" w:rsidRPr="006D17C1" w:rsidRDefault="00ED480A" w:rsidP="00D52FFD">
            <w:pPr>
              <w:numPr>
                <w:ilvl w:val="0"/>
                <w:numId w:val="22"/>
              </w:numPr>
              <w:tabs>
                <w:tab w:val="num" w:pos="245"/>
              </w:tabs>
              <w:spacing w:after="0"/>
              <w:ind w:left="-13" w:firstLine="17"/>
              <w:rPr>
                <w:rFonts w:ascii="Times New Roman" w:hAnsi="Times New Roman"/>
                <w:sz w:val="24"/>
                <w:szCs w:val="24"/>
              </w:rPr>
            </w:pPr>
            <w:r w:rsidRPr="006D17C1">
              <w:rPr>
                <w:rFonts w:ascii="Times New Roman" w:hAnsi="Times New Roman"/>
                <w:sz w:val="24"/>
                <w:szCs w:val="24"/>
              </w:rPr>
              <w:t xml:space="preserve">повышение уровня освоения текущего учебного материала. </w:t>
            </w:r>
          </w:p>
          <w:p w:rsidR="00ED480A" w:rsidRPr="006D17C1" w:rsidRDefault="00ED480A" w:rsidP="00E0237C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6D17C1">
              <w:rPr>
                <w:rFonts w:ascii="Times New Roman" w:hAnsi="Times New Roman"/>
                <w:sz w:val="24"/>
                <w:szCs w:val="24"/>
              </w:rPr>
              <w:t>Текущий контроль осуществляется преподавателем по ансамблю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полугодовых, годовых оценок.</w:t>
            </w:r>
          </w:p>
        </w:tc>
        <w:tc>
          <w:tcPr>
            <w:tcW w:w="2581" w:type="dxa"/>
          </w:tcPr>
          <w:p w:rsidR="00ED480A" w:rsidRPr="006D17C1" w:rsidRDefault="00ED480A" w:rsidP="00D52FFD">
            <w:pPr>
              <w:numPr>
                <w:ilvl w:val="0"/>
                <w:numId w:val="23"/>
              </w:numPr>
              <w:tabs>
                <w:tab w:val="num" w:pos="143"/>
              </w:tabs>
              <w:spacing w:after="0"/>
              <w:ind w:left="-28" w:firstLine="14"/>
              <w:rPr>
                <w:rFonts w:ascii="Times New Roman" w:hAnsi="Times New Roman"/>
                <w:sz w:val="24"/>
                <w:szCs w:val="24"/>
              </w:rPr>
            </w:pPr>
            <w:r w:rsidRPr="006D17C1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ED480A" w:rsidRPr="006D17C1" w:rsidRDefault="00ED480A" w:rsidP="00D52FFD">
            <w:pPr>
              <w:tabs>
                <w:tab w:val="num" w:pos="143"/>
              </w:tabs>
              <w:rPr>
                <w:rFonts w:ascii="Times New Roman" w:hAnsi="Times New Roman"/>
                <w:sz w:val="24"/>
                <w:szCs w:val="24"/>
              </w:rPr>
            </w:pPr>
            <w:r w:rsidRPr="006D17C1">
              <w:rPr>
                <w:rFonts w:ascii="Times New Roman" w:hAnsi="Times New Roman"/>
                <w:sz w:val="24"/>
                <w:szCs w:val="24"/>
              </w:rPr>
              <w:t>уроки,</w:t>
            </w:r>
          </w:p>
          <w:p w:rsidR="00ED480A" w:rsidRPr="006D17C1" w:rsidRDefault="00ED480A" w:rsidP="00D52FFD">
            <w:pPr>
              <w:numPr>
                <w:ilvl w:val="0"/>
                <w:numId w:val="23"/>
              </w:numPr>
              <w:tabs>
                <w:tab w:val="num" w:pos="143"/>
              </w:tabs>
              <w:spacing w:after="0"/>
              <w:ind w:left="-28" w:firstLine="14"/>
              <w:rPr>
                <w:rFonts w:ascii="Times New Roman" w:hAnsi="Times New Roman"/>
                <w:sz w:val="24"/>
                <w:szCs w:val="24"/>
              </w:rPr>
            </w:pPr>
            <w:r w:rsidRPr="006D17C1">
              <w:rPr>
                <w:rFonts w:ascii="Times New Roman" w:hAnsi="Times New Roman"/>
                <w:sz w:val="24"/>
                <w:szCs w:val="24"/>
              </w:rPr>
              <w:t>прослушивания</w:t>
            </w:r>
          </w:p>
          <w:p w:rsidR="00ED480A" w:rsidRPr="006D17C1" w:rsidRDefault="00ED480A" w:rsidP="00D52FFD">
            <w:pPr>
              <w:tabs>
                <w:tab w:val="num" w:pos="143"/>
              </w:tabs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6D17C1">
              <w:rPr>
                <w:rFonts w:ascii="Times New Roman" w:hAnsi="Times New Roman"/>
                <w:sz w:val="24"/>
                <w:szCs w:val="24"/>
              </w:rPr>
              <w:t>к концертным мероприятиям.</w:t>
            </w:r>
          </w:p>
        </w:tc>
      </w:tr>
      <w:tr w:rsidR="00ED480A" w:rsidRPr="006D17C1" w:rsidTr="00BA3C04">
        <w:tc>
          <w:tcPr>
            <w:tcW w:w="0" w:type="auto"/>
          </w:tcPr>
          <w:p w:rsidR="00ED480A" w:rsidRPr="006D17C1" w:rsidRDefault="00ED480A" w:rsidP="00D52FFD">
            <w:pP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6D17C1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Промежуточная аттестация</w:t>
            </w:r>
          </w:p>
        </w:tc>
        <w:tc>
          <w:tcPr>
            <w:tcW w:w="0" w:type="auto"/>
          </w:tcPr>
          <w:p w:rsidR="00ED480A" w:rsidRPr="006D17C1" w:rsidRDefault="00ED480A" w:rsidP="00D52FFD">
            <w:pPr>
              <w:numPr>
                <w:ilvl w:val="0"/>
                <w:numId w:val="23"/>
              </w:numPr>
              <w:tabs>
                <w:tab w:val="num" w:pos="245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17C1">
              <w:rPr>
                <w:rFonts w:ascii="Times New Roman" w:hAnsi="Times New Roman"/>
                <w:sz w:val="24"/>
                <w:szCs w:val="24"/>
              </w:rPr>
              <w:t>определение успешности развития учащегося и усвоения им программы на определенном этапе обучения.</w:t>
            </w:r>
          </w:p>
        </w:tc>
        <w:tc>
          <w:tcPr>
            <w:tcW w:w="2581" w:type="dxa"/>
          </w:tcPr>
          <w:p w:rsidR="00ED480A" w:rsidRPr="006D17C1" w:rsidRDefault="00ED480A" w:rsidP="00D52FFD">
            <w:pPr>
              <w:numPr>
                <w:ilvl w:val="0"/>
                <w:numId w:val="23"/>
              </w:numPr>
              <w:tabs>
                <w:tab w:val="num" w:pos="161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17C1">
              <w:rPr>
                <w:rFonts w:ascii="Times New Roman" w:hAnsi="Times New Roman"/>
                <w:sz w:val="24"/>
                <w:szCs w:val="24"/>
              </w:rPr>
              <w:t>зачеты,</w:t>
            </w:r>
          </w:p>
          <w:p w:rsidR="00ED480A" w:rsidRPr="006D17C1" w:rsidRDefault="00ED480A" w:rsidP="00D52F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80A" w:rsidRPr="006D17C1" w:rsidRDefault="00ED480A" w:rsidP="00D52FFD">
      <w:pPr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D480A" w:rsidRPr="006D17C1" w:rsidRDefault="00ED480A" w:rsidP="00F51DB9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b/>
          <w:i/>
          <w:sz w:val="24"/>
          <w:szCs w:val="24"/>
          <w:u w:val="single"/>
        </w:rPr>
        <w:t>Контрольные уроки</w:t>
      </w:r>
      <w:r w:rsidRPr="006D17C1">
        <w:rPr>
          <w:rFonts w:ascii="Times New Roman" w:hAnsi="Times New Roman"/>
          <w:sz w:val="24"/>
          <w:szCs w:val="24"/>
        </w:rPr>
        <w:t xml:space="preserve"> направлены на выявление знаний, умений и навыков учащихся в классе по ансамблю. Они не требуют публичного исполнения и концертной готовности. Это проверка навыков самостоятельной работы учащегося, проверка: технического роста, степени овладения навыками ансамблевого </w:t>
      </w:r>
      <w:proofErr w:type="spellStart"/>
      <w:r w:rsidRPr="006D17C1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6D17C1">
        <w:rPr>
          <w:rFonts w:ascii="Times New Roman" w:hAnsi="Times New Roman"/>
          <w:sz w:val="24"/>
          <w:szCs w:val="24"/>
        </w:rPr>
        <w:t>. Контрольные уроки проводятся в счет аудиторного времени, предусмотренного на учебный предмет.</w:t>
      </w:r>
    </w:p>
    <w:p w:rsidR="00ED480A" w:rsidRPr="006D17C1" w:rsidRDefault="00ED480A" w:rsidP="00D52FFD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b/>
          <w:i/>
          <w:sz w:val="24"/>
          <w:szCs w:val="24"/>
          <w:u w:val="single"/>
        </w:rPr>
        <w:t>Зачеты</w:t>
      </w:r>
      <w:r w:rsidRPr="006D17C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D17C1">
        <w:rPr>
          <w:rFonts w:ascii="Times New Roman" w:hAnsi="Times New Roman"/>
          <w:sz w:val="24"/>
          <w:szCs w:val="24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1(2) музыкального произведения в присутствии комиссии. Зачеты дифференцированные, с обязательным методическим обсуждением, носящим рекомендательный характер. </w:t>
      </w:r>
    </w:p>
    <w:p w:rsidR="00ED480A" w:rsidRPr="006D17C1" w:rsidRDefault="00ED480A" w:rsidP="00F51DB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17C1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proofErr w:type="gramStart"/>
      <w:r w:rsidRPr="006D17C1">
        <w:rPr>
          <w:rFonts w:ascii="Times New Roman" w:hAnsi="Times New Roman"/>
          <w:b/>
          <w:bCs/>
          <w:sz w:val="24"/>
          <w:szCs w:val="24"/>
        </w:rPr>
        <w:t>.  Средства</w:t>
      </w:r>
      <w:proofErr w:type="gramEnd"/>
      <w:r w:rsidRPr="006D17C1">
        <w:rPr>
          <w:rFonts w:ascii="Times New Roman" w:hAnsi="Times New Roman"/>
          <w:b/>
          <w:bCs/>
          <w:sz w:val="24"/>
          <w:szCs w:val="24"/>
        </w:rPr>
        <w:t xml:space="preserve"> обучения.</w:t>
      </w:r>
    </w:p>
    <w:p w:rsidR="00ED480A" w:rsidRPr="006D17C1" w:rsidRDefault="00ED480A" w:rsidP="00E0237C">
      <w:pPr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 xml:space="preserve">         Библиотечный фонд школы имеет достаточное количество нотного материала по ансамблевому исполнительству, разнообразный справочный материал (словари, справочники, энциклопедии), методическую литературу.</w:t>
      </w:r>
    </w:p>
    <w:p w:rsidR="00ED480A" w:rsidRPr="006D17C1" w:rsidRDefault="00ED480A" w:rsidP="00E0237C">
      <w:pPr>
        <w:tabs>
          <w:tab w:val="right" w:pos="9355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D17C1">
        <w:rPr>
          <w:rFonts w:ascii="Times New Roman" w:hAnsi="Times New Roman"/>
          <w:b/>
          <w:sz w:val="24"/>
          <w:szCs w:val="24"/>
        </w:rPr>
        <w:t>. Список рекомендуемой нотной и методической литературы</w:t>
      </w:r>
    </w:p>
    <w:p w:rsidR="00ED480A" w:rsidRPr="006D17C1" w:rsidRDefault="00ED480A" w:rsidP="00A35716">
      <w:pPr>
        <w:tabs>
          <w:tab w:val="right" w:pos="935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17C1">
        <w:rPr>
          <w:rFonts w:ascii="Times New Roman" w:hAnsi="Times New Roman"/>
          <w:b/>
          <w:i/>
          <w:sz w:val="24"/>
          <w:szCs w:val="24"/>
        </w:rPr>
        <w:t>1. Методические пособия</w:t>
      </w:r>
    </w:p>
    <w:p w:rsidR="00ED480A" w:rsidRPr="006D17C1" w:rsidRDefault="00ED480A" w:rsidP="00A3571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 xml:space="preserve">Иванов-Крамской А. М. Школа игры на шестиструнной гитаре, </w:t>
      </w:r>
    </w:p>
    <w:p w:rsidR="00ED480A" w:rsidRPr="006D17C1" w:rsidRDefault="00ED480A" w:rsidP="00A35716">
      <w:pPr>
        <w:spacing w:after="0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 xml:space="preserve">          «Музыка»,  г. Москва</w:t>
      </w:r>
    </w:p>
    <w:p w:rsidR="00ED480A" w:rsidRPr="006D17C1" w:rsidRDefault="00ED480A" w:rsidP="00A35716">
      <w:pPr>
        <w:pStyle w:val="a4"/>
        <w:widowControl w:val="0"/>
        <w:numPr>
          <w:ilvl w:val="0"/>
          <w:numId w:val="26"/>
        </w:numPr>
        <w:tabs>
          <w:tab w:val="left" w:pos="426"/>
        </w:tabs>
        <w:suppressAutoHyphen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Катанский А. В., Катанский В. М. Школа игры на шестиструнной гитаре.</w:t>
      </w:r>
    </w:p>
    <w:p w:rsidR="00ED480A" w:rsidRPr="006D17C1" w:rsidRDefault="00ED480A" w:rsidP="00A35716">
      <w:pPr>
        <w:pStyle w:val="a4"/>
        <w:widowControl w:val="0"/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>Ансамбль. Таблицы аккордов. Аккомпанемент песен: учебно-</w:t>
      </w:r>
    </w:p>
    <w:p w:rsidR="00ED480A" w:rsidRPr="006D17C1" w:rsidRDefault="00ED480A" w:rsidP="00A35716">
      <w:pPr>
        <w:spacing w:after="0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t xml:space="preserve">          методическое пособие. – И.: Катанский, 2008 г. </w:t>
      </w:r>
    </w:p>
    <w:p w:rsidR="00ED480A" w:rsidRPr="006D17C1" w:rsidRDefault="00ED480A" w:rsidP="00A3571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Шумеев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 xml:space="preserve"> Л.Т. Техника гитариста, «Фаина», г. Москва, 2012 г.</w:t>
      </w:r>
    </w:p>
    <w:p w:rsidR="00ED480A" w:rsidRPr="006D17C1" w:rsidRDefault="00ED480A" w:rsidP="00A3571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17C1">
        <w:rPr>
          <w:rFonts w:ascii="Times New Roman" w:hAnsi="Times New Roman"/>
          <w:sz w:val="24"/>
          <w:szCs w:val="24"/>
          <w:lang w:eastAsia="zh-CN"/>
        </w:rPr>
        <w:t>Ларичев Е. Самоучитель игры на шестиструнной гитаре, «Музыка»,</w:t>
      </w:r>
    </w:p>
    <w:p w:rsidR="00ED480A" w:rsidRPr="006D17C1" w:rsidRDefault="00ED480A" w:rsidP="00A35716">
      <w:pPr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17C1">
        <w:rPr>
          <w:rFonts w:ascii="Times New Roman" w:hAnsi="Times New Roman"/>
          <w:sz w:val="24"/>
          <w:szCs w:val="24"/>
          <w:lang w:eastAsia="zh-CN"/>
        </w:rPr>
        <w:t xml:space="preserve"> г. Москва, 2007 г.</w:t>
      </w:r>
    </w:p>
    <w:p w:rsidR="00ED480A" w:rsidRPr="006D17C1" w:rsidRDefault="00ED480A" w:rsidP="00A35716">
      <w:pPr>
        <w:spacing w:before="120" w:after="120"/>
        <w:jc w:val="center"/>
        <w:rPr>
          <w:rFonts w:ascii="Times New Roman" w:hAnsi="Times New Roman"/>
          <w:b/>
          <w:i/>
          <w:sz w:val="24"/>
          <w:szCs w:val="24"/>
        </w:rPr>
      </w:pPr>
      <w:r w:rsidRPr="006D17C1">
        <w:rPr>
          <w:rFonts w:ascii="Times New Roman" w:hAnsi="Times New Roman"/>
          <w:b/>
          <w:i/>
          <w:sz w:val="24"/>
          <w:szCs w:val="24"/>
        </w:rPr>
        <w:t>2.  Учебная литература</w:t>
      </w:r>
    </w:p>
    <w:p w:rsidR="00ED480A" w:rsidRPr="006D17C1" w:rsidRDefault="00ED480A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</w:rPr>
        <w:lastRenderedPageBreak/>
        <w:t xml:space="preserve">Искусство гитарного ансамбля вып.1, сост. </w:t>
      </w:r>
      <w:proofErr w:type="spellStart"/>
      <w:r w:rsidRPr="006D17C1">
        <w:rPr>
          <w:rFonts w:ascii="Times New Roman" w:hAnsi="Times New Roman"/>
          <w:sz w:val="24"/>
          <w:szCs w:val="24"/>
        </w:rPr>
        <w:t>В.Донских</w:t>
      </w:r>
      <w:proofErr w:type="spellEnd"/>
      <w:r w:rsidRPr="006D17C1">
        <w:rPr>
          <w:rFonts w:ascii="Times New Roman" w:hAnsi="Times New Roman"/>
          <w:sz w:val="24"/>
          <w:szCs w:val="24"/>
        </w:rPr>
        <w:t xml:space="preserve">, «Композитор» </w:t>
      </w:r>
      <w:proofErr w:type="spellStart"/>
      <w:r w:rsidRPr="006D17C1">
        <w:rPr>
          <w:rFonts w:ascii="Times New Roman" w:hAnsi="Times New Roman"/>
          <w:sz w:val="24"/>
          <w:szCs w:val="24"/>
        </w:rPr>
        <w:t>г</w:t>
      </w:r>
      <w:proofErr w:type="gramStart"/>
      <w:r w:rsidRPr="006D17C1">
        <w:rPr>
          <w:rFonts w:ascii="Times New Roman" w:hAnsi="Times New Roman"/>
          <w:sz w:val="24"/>
          <w:szCs w:val="24"/>
        </w:rPr>
        <w:t>.С</w:t>
      </w:r>
      <w:proofErr w:type="gramEnd"/>
      <w:r w:rsidRPr="006D17C1">
        <w:rPr>
          <w:rFonts w:ascii="Times New Roman" w:hAnsi="Times New Roman"/>
          <w:sz w:val="24"/>
          <w:szCs w:val="24"/>
        </w:rPr>
        <w:t>анкт</w:t>
      </w:r>
      <w:proofErr w:type="spellEnd"/>
      <w:r w:rsidRPr="006D17C1">
        <w:rPr>
          <w:rFonts w:ascii="Times New Roman" w:hAnsi="Times New Roman"/>
          <w:sz w:val="24"/>
          <w:szCs w:val="24"/>
        </w:rPr>
        <w:t>-Петербург, 2003 г.</w:t>
      </w:r>
    </w:p>
    <w:p w:rsidR="00ED480A" w:rsidRPr="006D17C1" w:rsidRDefault="00ED480A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7C1">
        <w:rPr>
          <w:rFonts w:ascii="Times New Roman" w:hAnsi="Times New Roman"/>
          <w:sz w:val="24"/>
          <w:szCs w:val="24"/>
          <w:lang w:eastAsia="zh-CN"/>
        </w:rPr>
        <w:t xml:space="preserve">«Испанская гитара» пьесы для классической гитары, сост.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М.В.Александрова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>, г. Москва, «Кифара»,  2008 г.</w:t>
      </w:r>
      <w:proofErr w:type="gramEnd"/>
    </w:p>
    <w:p w:rsidR="00ED480A" w:rsidRPr="006D17C1" w:rsidRDefault="00ED480A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17C1">
        <w:rPr>
          <w:rFonts w:ascii="Times New Roman" w:hAnsi="Times New Roman"/>
          <w:sz w:val="24"/>
          <w:szCs w:val="24"/>
          <w:lang w:eastAsia="zh-CN"/>
        </w:rPr>
        <w:t>«</w:t>
      </w:r>
      <w:proofErr w:type="gramStart"/>
      <w:r w:rsidRPr="006D17C1">
        <w:rPr>
          <w:rFonts w:ascii="Times New Roman" w:hAnsi="Times New Roman"/>
          <w:sz w:val="24"/>
          <w:szCs w:val="24"/>
          <w:lang w:eastAsia="zh-CN"/>
        </w:rPr>
        <w:t>Латино-американская</w:t>
      </w:r>
      <w:proofErr w:type="gramEnd"/>
      <w:r w:rsidRPr="006D17C1">
        <w:rPr>
          <w:rFonts w:ascii="Times New Roman" w:hAnsi="Times New Roman"/>
          <w:sz w:val="24"/>
          <w:szCs w:val="24"/>
          <w:lang w:eastAsia="zh-CN"/>
        </w:rPr>
        <w:t xml:space="preserve"> гитара» пьесы для классической гитары</w:t>
      </w:r>
    </w:p>
    <w:p w:rsidR="00ED480A" w:rsidRPr="006D17C1" w:rsidRDefault="00ED480A" w:rsidP="00A35716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17C1">
        <w:rPr>
          <w:rFonts w:ascii="Times New Roman" w:hAnsi="Times New Roman"/>
          <w:sz w:val="24"/>
          <w:szCs w:val="24"/>
          <w:lang w:eastAsia="zh-CN"/>
        </w:rPr>
        <w:t xml:space="preserve">  сост.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М.В.Александрова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>, г. Москва, «Кифара», 2008 г.</w:t>
      </w:r>
    </w:p>
    <w:p w:rsidR="00ED480A" w:rsidRPr="006D17C1" w:rsidRDefault="00ED480A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17C1">
        <w:rPr>
          <w:rFonts w:ascii="Times New Roman" w:hAnsi="Times New Roman"/>
          <w:sz w:val="24"/>
          <w:szCs w:val="24"/>
          <w:lang w:eastAsia="zh-CN"/>
        </w:rPr>
        <w:t xml:space="preserve"> Легкие пьесы для шестиструнной гитары, вып.1, сост.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Г.Н.Гарнишевская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 xml:space="preserve">, «Композитор»,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г</w:t>
      </w:r>
      <w:proofErr w:type="gramStart"/>
      <w:r w:rsidRPr="006D17C1">
        <w:rPr>
          <w:rFonts w:ascii="Times New Roman" w:hAnsi="Times New Roman"/>
          <w:sz w:val="24"/>
          <w:szCs w:val="24"/>
          <w:lang w:eastAsia="zh-CN"/>
        </w:rPr>
        <w:t>.С</w:t>
      </w:r>
      <w:proofErr w:type="gramEnd"/>
      <w:r w:rsidRPr="006D17C1">
        <w:rPr>
          <w:rFonts w:ascii="Times New Roman" w:hAnsi="Times New Roman"/>
          <w:sz w:val="24"/>
          <w:szCs w:val="24"/>
          <w:lang w:eastAsia="zh-CN"/>
        </w:rPr>
        <w:t>анкт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>-Петербург, 2003 г.</w:t>
      </w:r>
    </w:p>
    <w:p w:rsidR="00ED480A" w:rsidRPr="006D17C1" w:rsidRDefault="00ED480A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17C1">
        <w:rPr>
          <w:rFonts w:ascii="Times New Roman" w:hAnsi="Times New Roman"/>
          <w:sz w:val="24"/>
          <w:szCs w:val="24"/>
          <w:lang w:eastAsia="zh-CN"/>
        </w:rPr>
        <w:t xml:space="preserve"> Легкие пьесы для шестиструнной гитары, вып.2, сост.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Г.Н.Гарнишевская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 xml:space="preserve">, «Композитор»,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г</w:t>
      </w:r>
      <w:proofErr w:type="gramStart"/>
      <w:r w:rsidRPr="006D17C1">
        <w:rPr>
          <w:rFonts w:ascii="Times New Roman" w:hAnsi="Times New Roman"/>
          <w:sz w:val="24"/>
          <w:szCs w:val="24"/>
          <w:lang w:eastAsia="zh-CN"/>
        </w:rPr>
        <w:t>.С</w:t>
      </w:r>
      <w:proofErr w:type="gramEnd"/>
      <w:r w:rsidRPr="006D17C1">
        <w:rPr>
          <w:rFonts w:ascii="Times New Roman" w:hAnsi="Times New Roman"/>
          <w:sz w:val="24"/>
          <w:szCs w:val="24"/>
          <w:lang w:eastAsia="zh-CN"/>
        </w:rPr>
        <w:t>анкт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>-Петербург, 2003 г.</w:t>
      </w:r>
    </w:p>
    <w:p w:rsidR="00ED480A" w:rsidRPr="006D17C1" w:rsidRDefault="00ED480A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17C1">
        <w:rPr>
          <w:rFonts w:ascii="Times New Roman" w:hAnsi="Times New Roman"/>
          <w:sz w:val="24"/>
          <w:szCs w:val="24"/>
          <w:lang w:eastAsia="zh-CN"/>
        </w:rPr>
        <w:t xml:space="preserve"> «Маленькая страна» сост.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В.Козлов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 xml:space="preserve">, «Композитор»,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г</w:t>
      </w:r>
      <w:proofErr w:type="gramStart"/>
      <w:r w:rsidRPr="006D17C1">
        <w:rPr>
          <w:rFonts w:ascii="Times New Roman" w:hAnsi="Times New Roman"/>
          <w:sz w:val="24"/>
          <w:szCs w:val="24"/>
          <w:lang w:eastAsia="zh-CN"/>
        </w:rPr>
        <w:t>.С</w:t>
      </w:r>
      <w:proofErr w:type="gramEnd"/>
      <w:r w:rsidRPr="006D17C1">
        <w:rPr>
          <w:rFonts w:ascii="Times New Roman" w:hAnsi="Times New Roman"/>
          <w:sz w:val="24"/>
          <w:szCs w:val="24"/>
          <w:lang w:eastAsia="zh-CN"/>
        </w:rPr>
        <w:t>анкт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>-Петербург,</w:t>
      </w:r>
    </w:p>
    <w:p w:rsidR="00ED480A" w:rsidRPr="006D17C1" w:rsidRDefault="00ED480A" w:rsidP="00A35716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17C1">
        <w:rPr>
          <w:rFonts w:ascii="Times New Roman" w:hAnsi="Times New Roman"/>
          <w:sz w:val="24"/>
          <w:szCs w:val="24"/>
          <w:lang w:eastAsia="zh-CN"/>
        </w:rPr>
        <w:t>2009 г.</w:t>
      </w:r>
    </w:p>
    <w:p w:rsidR="00ED480A" w:rsidRPr="006D17C1" w:rsidRDefault="00ED480A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17C1">
        <w:rPr>
          <w:rFonts w:ascii="Times New Roman" w:hAnsi="Times New Roman"/>
          <w:sz w:val="24"/>
          <w:szCs w:val="24"/>
          <w:lang w:eastAsia="zh-CN"/>
        </w:rPr>
        <w:t xml:space="preserve">Музыка </w:t>
      </w:r>
      <w:r w:rsidRPr="006D17C1">
        <w:rPr>
          <w:rFonts w:ascii="Times New Roman" w:hAnsi="Times New Roman"/>
          <w:sz w:val="24"/>
          <w:szCs w:val="24"/>
          <w:lang w:val="en-US" w:eastAsia="zh-CN"/>
        </w:rPr>
        <w:t>XVII</w:t>
      </w:r>
      <w:r w:rsidRPr="006D17C1">
        <w:rPr>
          <w:rFonts w:ascii="Times New Roman" w:hAnsi="Times New Roman"/>
          <w:sz w:val="24"/>
          <w:szCs w:val="24"/>
          <w:lang w:eastAsia="zh-CN"/>
        </w:rPr>
        <w:t>-</w:t>
      </w:r>
      <w:r w:rsidRPr="006D17C1">
        <w:rPr>
          <w:rFonts w:ascii="Times New Roman" w:hAnsi="Times New Roman"/>
          <w:sz w:val="24"/>
          <w:szCs w:val="24"/>
          <w:lang w:val="en-US" w:eastAsia="zh-CN"/>
        </w:rPr>
        <w:t>XIX</w:t>
      </w:r>
      <w:r w:rsidRPr="006D17C1">
        <w:rPr>
          <w:rFonts w:ascii="Times New Roman" w:hAnsi="Times New Roman"/>
          <w:sz w:val="24"/>
          <w:szCs w:val="24"/>
          <w:lang w:eastAsia="zh-CN"/>
        </w:rPr>
        <w:t xml:space="preserve"> веков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сост.А.Кофанов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 xml:space="preserve">, «Композитор»,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г</w:t>
      </w:r>
      <w:proofErr w:type="gramStart"/>
      <w:r w:rsidRPr="006D17C1">
        <w:rPr>
          <w:rFonts w:ascii="Times New Roman" w:hAnsi="Times New Roman"/>
          <w:sz w:val="24"/>
          <w:szCs w:val="24"/>
          <w:lang w:eastAsia="zh-CN"/>
        </w:rPr>
        <w:t>.С</w:t>
      </w:r>
      <w:proofErr w:type="gramEnd"/>
      <w:r w:rsidRPr="006D17C1">
        <w:rPr>
          <w:rFonts w:ascii="Times New Roman" w:hAnsi="Times New Roman"/>
          <w:sz w:val="24"/>
          <w:szCs w:val="24"/>
          <w:lang w:eastAsia="zh-CN"/>
        </w:rPr>
        <w:t>анкт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>-Петербург, 2009 г.</w:t>
      </w:r>
    </w:p>
    <w:p w:rsidR="00ED480A" w:rsidRPr="006D17C1" w:rsidRDefault="00ED480A" w:rsidP="00A35716">
      <w:pPr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17C1">
        <w:rPr>
          <w:rFonts w:ascii="Times New Roman" w:hAnsi="Times New Roman"/>
          <w:sz w:val="24"/>
          <w:szCs w:val="24"/>
          <w:lang w:eastAsia="zh-CN"/>
        </w:rPr>
        <w:t xml:space="preserve">Ларичев Е. Самоучитель игры на шестиструнной гитаре, «Музыка», </w:t>
      </w:r>
    </w:p>
    <w:p w:rsidR="00ED480A" w:rsidRPr="006D17C1" w:rsidRDefault="00ED480A" w:rsidP="00A3571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17C1">
        <w:rPr>
          <w:rFonts w:ascii="Times New Roman" w:hAnsi="Times New Roman"/>
          <w:sz w:val="24"/>
          <w:szCs w:val="24"/>
          <w:lang w:eastAsia="zh-CN"/>
        </w:rPr>
        <w:t xml:space="preserve">           г. Москва, 2007 г.</w:t>
      </w:r>
    </w:p>
    <w:p w:rsidR="00ED480A" w:rsidRPr="006D17C1" w:rsidRDefault="00ED480A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17C1">
        <w:rPr>
          <w:rFonts w:ascii="Times New Roman" w:hAnsi="Times New Roman"/>
          <w:sz w:val="24"/>
          <w:szCs w:val="24"/>
          <w:lang w:eastAsia="zh-CN"/>
        </w:rPr>
        <w:t xml:space="preserve">Пьесы для ансамбля гитар, сост.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Л.Шумеев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 xml:space="preserve">, «Петит»,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г</w:t>
      </w:r>
      <w:proofErr w:type="gramStart"/>
      <w:r w:rsidRPr="006D17C1">
        <w:rPr>
          <w:rFonts w:ascii="Times New Roman" w:hAnsi="Times New Roman"/>
          <w:sz w:val="24"/>
          <w:szCs w:val="24"/>
          <w:lang w:eastAsia="zh-CN"/>
        </w:rPr>
        <w:t>.М</w:t>
      </w:r>
      <w:proofErr w:type="gramEnd"/>
      <w:r w:rsidRPr="006D17C1">
        <w:rPr>
          <w:rFonts w:ascii="Times New Roman" w:hAnsi="Times New Roman"/>
          <w:sz w:val="24"/>
          <w:szCs w:val="24"/>
          <w:lang w:eastAsia="zh-CN"/>
        </w:rPr>
        <w:t>осква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>, 1997 г.</w:t>
      </w:r>
    </w:p>
    <w:p w:rsidR="00ED480A" w:rsidRPr="006D17C1" w:rsidRDefault="00ED480A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17C1">
        <w:rPr>
          <w:rFonts w:ascii="Times New Roman" w:hAnsi="Times New Roman"/>
          <w:sz w:val="24"/>
          <w:szCs w:val="24"/>
          <w:lang w:eastAsia="zh-CN"/>
        </w:rPr>
        <w:t xml:space="preserve"> Хрестоматия начинающего гитариста, сост.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Л.Т.Шумеев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 xml:space="preserve">, «Современная музыка»,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г</w:t>
      </w:r>
      <w:proofErr w:type="gramStart"/>
      <w:r w:rsidRPr="006D17C1">
        <w:rPr>
          <w:rFonts w:ascii="Times New Roman" w:hAnsi="Times New Roman"/>
          <w:sz w:val="24"/>
          <w:szCs w:val="24"/>
          <w:lang w:eastAsia="zh-CN"/>
        </w:rPr>
        <w:t>.М</w:t>
      </w:r>
      <w:proofErr w:type="gramEnd"/>
      <w:r w:rsidRPr="006D17C1">
        <w:rPr>
          <w:rFonts w:ascii="Times New Roman" w:hAnsi="Times New Roman"/>
          <w:sz w:val="24"/>
          <w:szCs w:val="24"/>
          <w:lang w:eastAsia="zh-CN"/>
        </w:rPr>
        <w:t>осква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>, 2010 г.</w:t>
      </w:r>
    </w:p>
    <w:p w:rsidR="00ED480A" w:rsidRPr="006D17C1" w:rsidRDefault="00ED480A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17C1">
        <w:rPr>
          <w:rFonts w:ascii="Times New Roman" w:hAnsi="Times New Roman"/>
          <w:sz w:val="24"/>
          <w:szCs w:val="24"/>
          <w:lang w:eastAsia="zh-CN"/>
        </w:rPr>
        <w:t xml:space="preserve">Хрестоматия юного гитариста для учащихся 1-3 классов ДМШ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сост.О.Зубченко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 xml:space="preserve">, «Феникс»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г</w:t>
      </w:r>
      <w:proofErr w:type="gramStart"/>
      <w:r w:rsidRPr="006D17C1">
        <w:rPr>
          <w:rFonts w:ascii="Times New Roman" w:hAnsi="Times New Roman"/>
          <w:sz w:val="24"/>
          <w:szCs w:val="24"/>
          <w:lang w:eastAsia="zh-CN"/>
        </w:rPr>
        <w:t>.Р</w:t>
      </w:r>
      <w:proofErr w:type="gramEnd"/>
      <w:r w:rsidRPr="006D17C1">
        <w:rPr>
          <w:rFonts w:ascii="Times New Roman" w:hAnsi="Times New Roman"/>
          <w:sz w:val="24"/>
          <w:szCs w:val="24"/>
          <w:lang w:eastAsia="zh-CN"/>
        </w:rPr>
        <w:t>остов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>-на-Дону, 2007 г.</w:t>
      </w:r>
    </w:p>
    <w:p w:rsidR="00ED480A" w:rsidRPr="006D17C1" w:rsidRDefault="00ED480A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17C1">
        <w:rPr>
          <w:rFonts w:ascii="Times New Roman" w:hAnsi="Times New Roman"/>
          <w:sz w:val="24"/>
          <w:szCs w:val="24"/>
          <w:lang w:eastAsia="zh-CN"/>
        </w:rPr>
        <w:t xml:space="preserve">Хрестоматия юного гитариста для учащихся 2-4 классов ДМШ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сост.О.Зубченко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 xml:space="preserve">, «Феникс»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г</w:t>
      </w:r>
      <w:proofErr w:type="gramStart"/>
      <w:r w:rsidRPr="006D17C1">
        <w:rPr>
          <w:rFonts w:ascii="Times New Roman" w:hAnsi="Times New Roman"/>
          <w:sz w:val="24"/>
          <w:szCs w:val="24"/>
          <w:lang w:eastAsia="zh-CN"/>
        </w:rPr>
        <w:t>.Р</w:t>
      </w:r>
      <w:proofErr w:type="gramEnd"/>
      <w:r w:rsidRPr="006D17C1">
        <w:rPr>
          <w:rFonts w:ascii="Times New Roman" w:hAnsi="Times New Roman"/>
          <w:sz w:val="24"/>
          <w:szCs w:val="24"/>
          <w:lang w:eastAsia="zh-CN"/>
        </w:rPr>
        <w:t>остов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>-на-Дону, 2007 г.</w:t>
      </w:r>
    </w:p>
    <w:p w:rsidR="00ED480A" w:rsidRPr="006D17C1" w:rsidRDefault="00ED480A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17C1">
        <w:rPr>
          <w:rFonts w:ascii="Times New Roman" w:hAnsi="Times New Roman"/>
          <w:sz w:val="24"/>
          <w:szCs w:val="24"/>
          <w:lang w:eastAsia="zh-CN"/>
        </w:rPr>
        <w:t xml:space="preserve">Хрестоматия юного гитариста для учащихся 3-5 классов ДМШ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сост.О.Зубченко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 xml:space="preserve">, «Феникс»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г</w:t>
      </w:r>
      <w:proofErr w:type="gramStart"/>
      <w:r w:rsidRPr="006D17C1">
        <w:rPr>
          <w:rFonts w:ascii="Times New Roman" w:hAnsi="Times New Roman"/>
          <w:sz w:val="24"/>
          <w:szCs w:val="24"/>
          <w:lang w:eastAsia="zh-CN"/>
        </w:rPr>
        <w:t>.Р</w:t>
      </w:r>
      <w:proofErr w:type="gramEnd"/>
      <w:r w:rsidRPr="006D17C1">
        <w:rPr>
          <w:rFonts w:ascii="Times New Roman" w:hAnsi="Times New Roman"/>
          <w:sz w:val="24"/>
          <w:szCs w:val="24"/>
          <w:lang w:eastAsia="zh-CN"/>
        </w:rPr>
        <w:t>остов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>-на-Дону, 2007 г.</w:t>
      </w:r>
    </w:p>
    <w:p w:rsidR="00ED480A" w:rsidRPr="006D17C1" w:rsidRDefault="00ED480A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17C1">
        <w:rPr>
          <w:rFonts w:ascii="Times New Roman" w:hAnsi="Times New Roman"/>
          <w:sz w:val="24"/>
          <w:szCs w:val="24"/>
          <w:lang w:eastAsia="zh-CN"/>
        </w:rPr>
        <w:t xml:space="preserve"> Хрестоматия юного гитариста репертуар для ансамблей, сост.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О.Зубченко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 xml:space="preserve">, «Феникс»,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г</w:t>
      </w:r>
      <w:proofErr w:type="gramStart"/>
      <w:r w:rsidRPr="006D17C1">
        <w:rPr>
          <w:rFonts w:ascii="Times New Roman" w:hAnsi="Times New Roman"/>
          <w:sz w:val="24"/>
          <w:szCs w:val="24"/>
          <w:lang w:eastAsia="zh-CN"/>
        </w:rPr>
        <w:t>.Р</w:t>
      </w:r>
      <w:proofErr w:type="gramEnd"/>
      <w:r w:rsidRPr="006D17C1">
        <w:rPr>
          <w:rFonts w:ascii="Times New Roman" w:hAnsi="Times New Roman"/>
          <w:sz w:val="24"/>
          <w:szCs w:val="24"/>
          <w:lang w:eastAsia="zh-CN"/>
        </w:rPr>
        <w:t>остов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>-на-Дону, 2007 г.</w:t>
      </w:r>
    </w:p>
    <w:p w:rsidR="00ED480A" w:rsidRPr="006D17C1" w:rsidRDefault="00ED480A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17C1">
        <w:rPr>
          <w:rFonts w:ascii="Times New Roman" w:hAnsi="Times New Roman"/>
          <w:sz w:val="24"/>
          <w:szCs w:val="24"/>
          <w:lang w:eastAsia="zh-CN"/>
        </w:rPr>
        <w:t xml:space="preserve"> «Школа радости» сост.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Л.Иванова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 xml:space="preserve">, «Союз художников»,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г</w:t>
      </w:r>
      <w:proofErr w:type="gramStart"/>
      <w:r w:rsidRPr="006D17C1">
        <w:rPr>
          <w:rFonts w:ascii="Times New Roman" w:hAnsi="Times New Roman"/>
          <w:sz w:val="24"/>
          <w:szCs w:val="24"/>
          <w:lang w:eastAsia="zh-CN"/>
        </w:rPr>
        <w:t>.С</w:t>
      </w:r>
      <w:proofErr w:type="gramEnd"/>
      <w:r w:rsidRPr="006D17C1">
        <w:rPr>
          <w:rFonts w:ascii="Times New Roman" w:hAnsi="Times New Roman"/>
          <w:sz w:val="24"/>
          <w:szCs w:val="24"/>
          <w:lang w:eastAsia="zh-CN"/>
        </w:rPr>
        <w:t>анкт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>-Петербург, 2004 г.</w:t>
      </w:r>
    </w:p>
    <w:p w:rsidR="00ED480A" w:rsidRPr="006D17C1" w:rsidRDefault="00ED480A" w:rsidP="00A3571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17C1">
        <w:rPr>
          <w:rFonts w:ascii="Times New Roman" w:hAnsi="Times New Roman"/>
          <w:sz w:val="24"/>
          <w:szCs w:val="24"/>
          <w:lang w:eastAsia="zh-CN"/>
        </w:rPr>
        <w:t xml:space="preserve"> «Юному гитаристу» сост.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И.Ю.Пермякова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 xml:space="preserve">, «Композитор», </w:t>
      </w:r>
      <w:proofErr w:type="spellStart"/>
      <w:r w:rsidRPr="006D17C1">
        <w:rPr>
          <w:rFonts w:ascii="Times New Roman" w:hAnsi="Times New Roman"/>
          <w:sz w:val="24"/>
          <w:szCs w:val="24"/>
          <w:lang w:eastAsia="zh-CN"/>
        </w:rPr>
        <w:t>г</w:t>
      </w:r>
      <w:proofErr w:type="gramStart"/>
      <w:r w:rsidRPr="006D17C1">
        <w:rPr>
          <w:rFonts w:ascii="Times New Roman" w:hAnsi="Times New Roman"/>
          <w:sz w:val="24"/>
          <w:szCs w:val="24"/>
          <w:lang w:eastAsia="zh-CN"/>
        </w:rPr>
        <w:t>.С</w:t>
      </w:r>
      <w:proofErr w:type="gramEnd"/>
      <w:r w:rsidRPr="006D17C1">
        <w:rPr>
          <w:rFonts w:ascii="Times New Roman" w:hAnsi="Times New Roman"/>
          <w:sz w:val="24"/>
          <w:szCs w:val="24"/>
          <w:lang w:eastAsia="zh-CN"/>
        </w:rPr>
        <w:t>анкт</w:t>
      </w:r>
      <w:proofErr w:type="spellEnd"/>
      <w:r w:rsidRPr="006D17C1">
        <w:rPr>
          <w:rFonts w:ascii="Times New Roman" w:hAnsi="Times New Roman"/>
          <w:sz w:val="24"/>
          <w:szCs w:val="24"/>
          <w:lang w:eastAsia="zh-CN"/>
        </w:rPr>
        <w:t>-Петербург, 2012 г.</w:t>
      </w:r>
    </w:p>
    <w:p w:rsidR="00ED480A" w:rsidRPr="006D17C1" w:rsidRDefault="00ED480A" w:rsidP="00A35716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sectPr w:rsidR="00ED480A" w:rsidRPr="006D17C1" w:rsidSect="00F51DB9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86DE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128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A85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42D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E2AE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F6E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664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FA9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7AC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32C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44958"/>
    <w:multiLevelType w:val="hybridMultilevel"/>
    <w:tmpl w:val="EB6A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450D47"/>
    <w:multiLevelType w:val="multilevel"/>
    <w:tmpl w:val="0FCC67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C87536D"/>
    <w:multiLevelType w:val="hybridMultilevel"/>
    <w:tmpl w:val="6974EE1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AC51F6D"/>
    <w:multiLevelType w:val="hybridMultilevel"/>
    <w:tmpl w:val="BAA61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602C5E"/>
    <w:multiLevelType w:val="hybridMultilevel"/>
    <w:tmpl w:val="9DF66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87738A"/>
    <w:multiLevelType w:val="multilevel"/>
    <w:tmpl w:val="7AA8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F9551B"/>
    <w:multiLevelType w:val="hybridMultilevel"/>
    <w:tmpl w:val="6792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61B06"/>
    <w:multiLevelType w:val="multilevel"/>
    <w:tmpl w:val="E45E76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BE10CB"/>
    <w:multiLevelType w:val="multilevel"/>
    <w:tmpl w:val="DD0A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A6405D"/>
    <w:multiLevelType w:val="multilevel"/>
    <w:tmpl w:val="C682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9367E0D"/>
    <w:multiLevelType w:val="hybridMultilevel"/>
    <w:tmpl w:val="2A92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35A76"/>
    <w:multiLevelType w:val="multilevel"/>
    <w:tmpl w:val="60C4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F8C20D5"/>
    <w:multiLevelType w:val="hybridMultilevel"/>
    <w:tmpl w:val="631CA76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FFF5189"/>
    <w:multiLevelType w:val="hybridMultilevel"/>
    <w:tmpl w:val="8E0E3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5E1E7D"/>
    <w:multiLevelType w:val="multilevel"/>
    <w:tmpl w:val="ADA417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2D1AC8"/>
    <w:multiLevelType w:val="multilevel"/>
    <w:tmpl w:val="5ACE18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B122F8D"/>
    <w:multiLevelType w:val="hybridMultilevel"/>
    <w:tmpl w:val="0BFAD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DD94932"/>
    <w:multiLevelType w:val="multilevel"/>
    <w:tmpl w:val="B038FF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02F5E60"/>
    <w:multiLevelType w:val="hybridMultilevel"/>
    <w:tmpl w:val="B8DC7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03262F4"/>
    <w:multiLevelType w:val="hybridMultilevel"/>
    <w:tmpl w:val="03F2DAF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19F7654"/>
    <w:multiLevelType w:val="multilevel"/>
    <w:tmpl w:val="707493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F9765B2"/>
    <w:multiLevelType w:val="hybridMultilevel"/>
    <w:tmpl w:val="461282C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361AC9"/>
    <w:multiLevelType w:val="hybridMultilevel"/>
    <w:tmpl w:val="AD0ACAE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7556A71"/>
    <w:multiLevelType w:val="hybridMultilevel"/>
    <w:tmpl w:val="787E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77627"/>
    <w:multiLevelType w:val="hybridMultilevel"/>
    <w:tmpl w:val="EE42029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EB31A8B"/>
    <w:multiLevelType w:val="multilevel"/>
    <w:tmpl w:val="00E494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35429C0"/>
    <w:multiLevelType w:val="multilevel"/>
    <w:tmpl w:val="DEA2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775042C"/>
    <w:multiLevelType w:val="multilevel"/>
    <w:tmpl w:val="75F494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7A5542A"/>
    <w:multiLevelType w:val="hybridMultilevel"/>
    <w:tmpl w:val="39E2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938E1"/>
    <w:multiLevelType w:val="hybridMultilevel"/>
    <w:tmpl w:val="B1381CE6"/>
    <w:lvl w:ilvl="0" w:tplc="B122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7A1BD4"/>
    <w:multiLevelType w:val="hybridMultilevel"/>
    <w:tmpl w:val="70B8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F4128"/>
    <w:multiLevelType w:val="multilevel"/>
    <w:tmpl w:val="9594CE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  <w:lvlOverride w:ilvl="0">
      <w:startOverride w:val="1"/>
    </w:lvlOverride>
  </w:num>
  <w:num w:numId="2">
    <w:abstractNumId w:val="18"/>
  </w:num>
  <w:num w:numId="3">
    <w:abstractNumId w:val="17"/>
  </w:num>
  <w:num w:numId="4">
    <w:abstractNumId w:val="11"/>
  </w:num>
  <w:num w:numId="5">
    <w:abstractNumId w:val="37"/>
  </w:num>
  <w:num w:numId="6">
    <w:abstractNumId w:val="15"/>
  </w:num>
  <w:num w:numId="7">
    <w:abstractNumId w:val="30"/>
  </w:num>
  <w:num w:numId="8">
    <w:abstractNumId w:val="41"/>
  </w:num>
  <w:num w:numId="9">
    <w:abstractNumId w:val="24"/>
  </w:num>
  <w:num w:numId="10">
    <w:abstractNumId w:val="19"/>
  </w:num>
  <w:num w:numId="11">
    <w:abstractNumId w:val="27"/>
  </w:num>
  <w:num w:numId="12">
    <w:abstractNumId w:val="35"/>
  </w:num>
  <w:num w:numId="13">
    <w:abstractNumId w:val="25"/>
  </w:num>
  <w:num w:numId="14">
    <w:abstractNumId w:val="36"/>
  </w:num>
  <w:num w:numId="15">
    <w:abstractNumId w:val="33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0"/>
  </w:num>
  <w:num w:numId="27">
    <w:abstractNumId w:val="12"/>
  </w:num>
  <w:num w:numId="28">
    <w:abstractNumId w:val="20"/>
  </w:num>
  <w:num w:numId="29">
    <w:abstractNumId w:val="38"/>
  </w:num>
  <w:num w:numId="30">
    <w:abstractNumId w:val="23"/>
  </w:num>
  <w:num w:numId="31">
    <w:abstractNumId w:val="13"/>
  </w:num>
  <w:num w:numId="32">
    <w:abstractNumId w:val="40"/>
  </w:num>
  <w:num w:numId="33">
    <w:abstractNumId w:val="16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53"/>
    <w:rsid w:val="00006C01"/>
    <w:rsid w:val="00075DDC"/>
    <w:rsid w:val="0008757E"/>
    <w:rsid w:val="00096D69"/>
    <w:rsid w:val="000B186B"/>
    <w:rsid w:val="000C5F8A"/>
    <w:rsid w:val="000F431C"/>
    <w:rsid w:val="001235A7"/>
    <w:rsid w:val="00136986"/>
    <w:rsid w:val="00145ACE"/>
    <w:rsid w:val="002324B6"/>
    <w:rsid w:val="00246CB3"/>
    <w:rsid w:val="0025406D"/>
    <w:rsid w:val="0027237B"/>
    <w:rsid w:val="00331C81"/>
    <w:rsid w:val="00364821"/>
    <w:rsid w:val="003B6692"/>
    <w:rsid w:val="00537B4F"/>
    <w:rsid w:val="00573105"/>
    <w:rsid w:val="005F1B7D"/>
    <w:rsid w:val="005F4868"/>
    <w:rsid w:val="0066587F"/>
    <w:rsid w:val="006806B4"/>
    <w:rsid w:val="0069162C"/>
    <w:rsid w:val="006D17C1"/>
    <w:rsid w:val="006F444B"/>
    <w:rsid w:val="00775903"/>
    <w:rsid w:val="007A4153"/>
    <w:rsid w:val="007D71C1"/>
    <w:rsid w:val="007E65E5"/>
    <w:rsid w:val="008C23BB"/>
    <w:rsid w:val="008D7C6C"/>
    <w:rsid w:val="00923E4E"/>
    <w:rsid w:val="0093722A"/>
    <w:rsid w:val="0099603B"/>
    <w:rsid w:val="009B7167"/>
    <w:rsid w:val="009C324A"/>
    <w:rsid w:val="009E2202"/>
    <w:rsid w:val="009E61CB"/>
    <w:rsid w:val="009E6235"/>
    <w:rsid w:val="00A175B4"/>
    <w:rsid w:val="00A2555A"/>
    <w:rsid w:val="00A31B86"/>
    <w:rsid w:val="00A33A34"/>
    <w:rsid w:val="00A35716"/>
    <w:rsid w:val="00A557AF"/>
    <w:rsid w:val="00A62114"/>
    <w:rsid w:val="00AA0D9F"/>
    <w:rsid w:val="00AF601C"/>
    <w:rsid w:val="00B11060"/>
    <w:rsid w:val="00B14BEE"/>
    <w:rsid w:val="00B41C91"/>
    <w:rsid w:val="00B51955"/>
    <w:rsid w:val="00BA3C04"/>
    <w:rsid w:val="00BD351F"/>
    <w:rsid w:val="00C33992"/>
    <w:rsid w:val="00CA6CAB"/>
    <w:rsid w:val="00CC038B"/>
    <w:rsid w:val="00D52FFD"/>
    <w:rsid w:val="00D77EEE"/>
    <w:rsid w:val="00E0237C"/>
    <w:rsid w:val="00E67B9B"/>
    <w:rsid w:val="00ED480A"/>
    <w:rsid w:val="00F24631"/>
    <w:rsid w:val="00F51DB9"/>
    <w:rsid w:val="00FB2997"/>
    <w:rsid w:val="00F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uiPriority w:val="99"/>
    <w:rsid w:val="007A4153"/>
    <w:rPr>
      <w:rFonts w:cs="Times New Roman"/>
    </w:rPr>
  </w:style>
  <w:style w:type="character" w:customStyle="1" w:styleId="apple-converted-space">
    <w:name w:val="apple-converted-space"/>
    <w:uiPriority w:val="99"/>
    <w:rsid w:val="007A4153"/>
    <w:rPr>
      <w:rFonts w:cs="Times New Roman"/>
    </w:rPr>
  </w:style>
  <w:style w:type="character" w:customStyle="1" w:styleId="submenu-table">
    <w:name w:val="submenu-table"/>
    <w:uiPriority w:val="99"/>
    <w:rsid w:val="007A4153"/>
    <w:rPr>
      <w:rFonts w:cs="Times New Roman"/>
    </w:rPr>
  </w:style>
  <w:style w:type="character" w:styleId="a3">
    <w:name w:val="Hyperlink"/>
    <w:uiPriority w:val="99"/>
    <w:semiHidden/>
    <w:rsid w:val="007A415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5406D"/>
    <w:pPr>
      <w:ind w:left="720"/>
      <w:contextualSpacing/>
    </w:pPr>
  </w:style>
  <w:style w:type="character" w:customStyle="1" w:styleId="2">
    <w:name w:val="Заголовок №2_"/>
    <w:link w:val="20"/>
    <w:uiPriority w:val="99"/>
    <w:locked/>
    <w:rsid w:val="00AA0D9F"/>
    <w:rPr>
      <w:rFonts w:cs="Times New Roman"/>
      <w:b/>
      <w:bCs/>
      <w:sz w:val="34"/>
      <w:szCs w:val="34"/>
      <w:lang w:bidi="ar-SA"/>
    </w:rPr>
  </w:style>
  <w:style w:type="character" w:customStyle="1" w:styleId="218pt">
    <w:name w:val="Заголовок №2 + 18 pt"/>
    <w:uiPriority w:val="99"/>
    <w:rsid w:val="00AA0D9F"/>
    <w:rPr>
      <w:rFonts w:cs="Times New Roman"/>
      <w:b/>
      <w:bCs/>
      <w:color w:val="000000"/>
      <w:spacing w:val="0"/>
      <w:w w:val="100"/>
      <w:position w:val="0"/>
      <w:sz w:val="36"/>
      <w:szCs w:val="36"/>
      <w:lang w:val="ru-RU" w:eastAsia="ru-RU" w:bidi="ar-SA"/>
    </w:rPr>
  </w:style>
  <w:style w:type="paragraph" w:customStyle="1" w:styleId="20">
    <w:name w:val="Заголовок №2"/>
    <w:basedOn w:val="a"/>
    <w:link w:val="2"/>
    <w:uiPriority w:val="99"/>
    <w:rsid w:val="00AA0D9F"/>
    <w:pPr>
      <w:widowControl w:val="0"/>
      <w:shd w:val="clear" w:color="auto" w:fill="FFFFFF"/>
      <w:spacing w:before="540" w:after="6120" w:line="475" w:lineRule="exact"/>
      <w:jc w:val="center"/>
      <w:outlineLvl w:val="1"/>
    </w:pPr>
    <w:rPr>
      <w:rFonts w:ascii="Times New Roman" w:hAnsi="Times New Roman"/>
      <w:b/>
      <w:bCs/>
      <w:noProof/>
      <w:sz w:val="34"/>
      <w:szCs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uiPriority w:val="99"/>
    <w:rsid w:val="007A4153"/>
    <w:rPr>
      <w:rFonts w:cs="Times New Roman"/>
    </w:rPr>
  </w:style>
  <w:style w:type="character" w:customStyle="1" w:styleId="apple-converted-space">
    <w:name w:val="apple-converted-space"/>
    <w:uiPriority w:val="99"/>
    <w:rsid w:val="007A4153"/>
    <w:rPr>
      <w:rFonts w:cs="Times New Roman"/>
    </w:rPr>
  </w:style>
  <w:style w:type="character" w:customStyle="1" w:styleId="submenu-table">
    <w:name w:val="submenu-table"/>
    <w:uiPriority w:val="99"/>
    <w:rsid w:val="007A4153"/>
    <w:rPr>
      <w:rFonts w:cs="Times New Roman"/>
    </w:rPr>
  </w:style>
  <w:style w:type="character" w:styleId="a3">
    <w:name w:val="Hyperlink"/>
    <w:uiPriority w:val="99"/>
    <w:semiHidden/>
    <w:rsid w:val="007A415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5406D"/>
    <w:pPr>
      <w:ind w:left="720"/>
      <w:contextualSpacing/>
    </w:pPr>
  </w:style>
  <w:style w:type="character" w:customStyle="1" w:styleId="2">
    <w:name w:val="Заголовок №2_"/>
    <w:link w:val="20"/>
    <w:uiPriority w:val="99"/>
    <w:locked/>
    <w:rsid w:val="00AA0D9F"/>
    <w:rPr>
      <w:rFonts w:cs="Times New Roman"/>
      <w:b/>
      <w:bCs/>
      <w:sz w:val="34"/>
      <w:szCs w:val="34"/>
      <w:lang w:bidi="ar-SA"/>
    </w:rPr>
  </w:style>
  <w:style w:type="character" w:customStyle="1" w:styleId="218pt">
    <w:name w:val="Заголовок №2 + 18 pt"/>
    <w:uiPriority w:val="99"/>
    <w:rsid w:val="00AA0D9F"/>
    <w:rPr>
      <w:rFonts w:cs="Times New Roman"/>
      <w:b/>
      <w:bCs/>
      <w:color w:val="000000"/>
      <w:spacing w:val="0"/>
      <w:w w:val="100"/>
      <w:position w:val="0"/>
      <w:sz w:val="36"/>
      <w:szCs w:val="36"/>
      <w:lang w:val="ru-RU" w:eastAsia="ru-RU" w:bidi="ar-SA"/>
    </w:rPr>
  </w:style>
  <w:style w:type="paragraph" w:customStyle="1" w:styleId="20">
    <w:name w:val="Заголовок №2"/>
    <w:basedOn w:val="a"/>
    <w:link w:val="2"/>
    <w:uiPriority w:val="99"/>
    <w:rsid w:val="00AA0D9F"/>
    <w:pPr>
      <w:widowControl w:val="0"/>
      <w:shd w:val="clear" w:color="auto" w:fill="FFFFFF"/>
      <w:spacing w:before="540" w:after="6120" w:line="475" w:lineRule="exact"/>
      <w:jc w:val="center"/>
      <w:outlineLvl w:val="1"/>
    </w:pPr>
    <w:rPr>
      <w:rFonts w:ascii="Times New Roman" w:hAnsi="Times New Roman"/>
      <w:b/>
      <w:bCs/>
      <w:noProof/>
      <w:sz w:val="34"/>
      <w:szCs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cp:lastPrinted>2014-05-12T10:59:00Z</cp:lastPrinted>
  <dcterms:created xsi:type="dcterms:W3CDTF">2021-12-06T12:42:00Z</dcterms:created>
  <dcterms:modified xsi:type="dcterms:W3CDTF">2021-12-06T12:42:00Z</dcterms:modified>
</cp:coreProperties>
</file>