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B9" w:rsidRDefault="001D1FB9">
      <w:pPr>
        <w:pStyle w:val="a3"/>
        <w:spacing w:before="7"/>
        <w:rPr>
          <w:rFonts w:ascii="Times New Roman"/>
          <w:sz w:val="16"/>
        </w:rPr>
      </w:pPr>
    </w:p>
    <w:p w:rsidR="001D1FB9" w:rsidRDefault="008A51AE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1098195</wp:posOffset>
            </wp:positionH>
            <wp:positionV relativeFrom="paragraph">
              <wp:posOffset>-126367</wp:posOffset>
            </wp:positionV>
            <wp:extent cx="1227995" cy="12179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995" cy="121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233D"/>
        </w:rPr>
        <w:t>СОЮЗ ПРОФЕССИОНАЛЬНЫХ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ОБРАЗОВАТЕЛЬНЫХ</w:t>
      </w:r>
      <w:r>
        <w:rPr>
          <w:color w:val="0E233D"/>
          <w:spacing w:val="-59"/>
        </w:rPr>
        <w:t xml:space="preserve"> </w:t>
      </w:r>
      <w:r>
        <w:rPr>
          <w:color w:val="0E233D"/>
        </w:rPr>
        <w:t>ОРГАНИЗАЦИЙ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ЧУВАШСКОЙ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РЕСПУБЛИКИ</w:t>
      </w:r>
    </w:p>
    <w:p w:rsidR="001D1FB9" w:rsidRDefault="008A51AE">
      <w:pPr>
        <w:pStyle w:val="a3"/>
        <w:spacing w:before="2"/>
        <w:rPr>
          <w:rFonts w:ascii="Cambria"/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152400</wp:posOffset>
                </wp:positionV>
                <wp:extent cx="45891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3795 3795"/>
                            <a:gd name="T1" fmla="*/ T0 w 7227"/>
                            <a:gd name="T2" fmla="+- 0 11021 3795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D2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5B5778" id="Freeform 2" o:spid="_x0000_s1026" style="position:absolute;margin-left:189.75pt;margin-top:12pt;width:361.3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" path="m,l7226,e" filled="f" strokecolor="#0d223c" strokeweight=".35369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1D1FB9" w:rsidRDefault="008A51AE">
      <w:pPr>
        <w:ind w:left="2954" w:right="667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0E233D"/>
          <w:sz w:val="20"/>
        </w:rPr>
        <w:t>428003, РОССИЯ, ЧУВАШСКАЯ РЕСПУБЛИКА - ЧУВАШИЯ, ГОРОД</w:t>
      </w:r>
      <w:r>
        <w:rPr>
          <w:rFonts w:ascii="Cambria" w:hAnsi="Cambria"/>
          <w:b/>
          <w:color w:val="0E233D"/>
          <w:spacing w:val="-42"/>
          <w:sz w:val="20"/>
        </w:rPr>
        <w:t xml:space="preserve"> </w:t>
      </w:r>
      <w:r>
        <w:rPr>
          <w:rFonts w:ascii="Cambria" w:hAnsi="Cambria"/>
          <w:b/>
          <w:color w:val="0E233D"/>
          <w:sz w:val="20"/>
        </w:rPr>
        <w:t>ЧЕБОКСАРЫ, НИКОЛАЯ ИЛЬБЕКОВА УЛ., Д. 6, КАБИНЕТ 201 А,</w:t>
      </w:r>
      <w:r>
        <w:rPr>
          <w:rFonts w:ascii="Cambria" w:hAnsi="Cambria"/>
          <w:b/>
          <w:color w:val="0E233D"/>
          <w:spacing w:val="1"/>
          <w:sz w:val="20"/>
        </w:rPr>
        <w:t xml:space="preserve"> </w:t>
      </w:r>
      <w:r>
        <w:rPr>
          <w:rFonts w:ascii="Cambria" w:hAnsi="Cambria"/>
          <w:b/>
          <w:color w:val="0E233D"/>
          <w:sz w:val="20"/>
        </w:rPr>
        <w:t>ОГРН: 1212100000485,</w:t>
      </w:r>
      <w:r>
        <w:rPr>
          <w:rFonts w:ascii="Cambria" w:hAnsi="Cambria"/>
          <w:b/>
          <w:color w:val="0E233D"/>
          <w:spacing w:val="-1"/>
          <w:sz w:val="20"/>
        </w:rPr>
        <w:t xml:space="preserve"> </w:t>
      </w:r>
      <w:r>
        <w:rPr>
          <w:rFonts w:ascii="Cambria" w:hAnsi="Cambria"/>
          <w:b/>
          <w:color w:val="0E233D"/>
          <w:sz w:val="20"/>
        </w:rPr>
        <w:t>тел.</w:t>
      </w:r>
      <w:r>
        <w:rPr>
          <w:rFonts w:ascii="Cambria" w:hAnsi="Cambria"/>
          <w:b/>
          <w:color w:val="0E233D"/>
          <w:spacing w:val="-1"/>
          <w:sz w:val="20"/>
        </w:rPr>
        <w:t xml:space="preserve"> </w:t>
      </w:r>
      <w:r>
        <w:rPr>
          <w:rFonts w:ascii="Cambria" w:hAnsi="Cambria"/>
          <w:b/>
          <w:color w:val="0E233D"/>
          <w:sz w:val="20"/>
        </w:rPr>
        <w:t>+7-917-078-89-28,</w:t>
      </w:r>
    </w:p>
    <w:p w:rsidR="001D1FB9" w:rsidRPr="00BD56B3" w:rsidRDefault="008A51AE">
      <w:pPr>
        <w:spacing w:line="234" w:lineRule="exact"/>
        <w:ind w:left="2619" w:right="334"/>
        <w:jc w:val="center"/>
        <w:rPr>
          <w:rFonts w:ascii="Cambria" w:hAnsi="Cambria"/>
          <w:b/>
          <w:sz w:val="20"/>
        </w:rPr>
      </w:pPr>
      <w:r w:rsidRPr="008A51AE">
        <w:rPr>
          <w:rFonts w:ascii="Cambria" w:hAnsi="Cambria"/>
          <w:b/>
          <w:color w:val="0E233D"/>
          <w:sz w:val="20"/>
          <w:lang w:val="en-US"/>
        </w:rPr>
        <w:t>E</w:t>
      </w:r>
      <w:r w:rsidRPr="00BD56B3">
        <w:rPr>
          <w:rFonts w:ascii="Cambria" w:hAnsi="Cambria"/>
          <w:b/>
          <w:color w:val="0E233D"/>
          <w:sz w:val="20"/>
        </w:rPr>
        <w:t>-</w:t>
      </w:r>
      <w:r w:rsidRPr="008A51AE">
        <w:rPr>
          <w:rFonts w:ascii="Cambria" w:hAnsi="Cambria"/>
          <w:b/>
          <w:color w:val="0E233D"/>
          <w:sz w:val="20"/>
          <w:lang w:val="en-US"/>
        </w:rPr>
        <w:t>mail</w:t>
      </w:r>
      <w:r w:rsidRPr="00BD56B3">
        <w:rPr>
          <w:rFonts w:ascii="Cambria" w:hAnsi="Cambria"/>
          <w:b/>
          <w:color w:val="0E233D"/>
          <w:sz w:val="20"/>
        </w:rPr>
        <w:t xml:space="preserve">: </w:t>
      </w:r>
      <w:hyperlink r:id="rId6">
        <w:r w:rsidRPr="008A51AE">
          <w:rPr>
            <w:rFonts w:ascii="Cambria" w:hAnsi="Cambria"/>
            <w:b/>
            <w:color w:val="0000FF"/>
            <w:sz w:val="20"/>
            <w:u w:val="single" w:color="0000FF"/>
            <w:lang w:val="en-US"/>
          </w:rPr>
          <w:t>sojuzpoo</w:t>
        </w:r>
        <w:r w:rsidRPr="00BD56B3">
          <w:rPr>
            <w:rFonts w:ascii="Cambria" w:hAnsi="Cambria"/>
            <w:b/>
            <w:color w:val="0000FF"/>
            <w:sz w:val="20"/>
            <w:u w:val="single" w:color="0000FF"/>
          </w:rPr>
          <w:t>21@</w:t>
        </w:r>
        <w:r w:rsidRPr="008A51AE">
          <w:rPr>
            <w:rFonts w:ascii="Cambria" w:hAnsi="Cambria"/>
            <w:b/>
            <w:color w:val="0000FF"/>
            <w:sz w:val="20"/>
            <w:u w:val="single" w:color="0000FF"/>
            <w:lang w:val="en-US"/>
          </w:rPr>
          <w:t>mail</w:t>
        </w:r>
        <w:r w:rsidRPr="00BD56B3">
          <w:rPr>
            <w:rFonts w:ascii="Cambria" w:hAnsi="Cambria"/>
            <w:b/>
            <w:color w:val="0000FF"/>
            <w:sz w:val="20"/>
            <w:u w:val="single" w:color="0000FF"/>
          </w:rPr>
          <w:t>.</w:t>
        </w:r>
        <w:r w:rsidRPr="008A51AE">
          <w:rPr>
            <w:rFonts w:ascii="Cambria" w:hAnsi="Cambria"/>
            <w:b/>
            <w:color w:val="0000FF"/>
            <w:sz w:val="20"/>
            <w:u w:val="single" w:color="0000FF"/>
            <w:lang w:val="en-US"/>
          </w:rPr>
          <w:t>ru</w:t>
        </w:r>
        <w:r w:rsidRPr="00BD56B3">
          <w:rPr>
            <w:rFonts w:ascii="Cambria" w:hAnsi="Cambria"/>
            <w:b/>
            <w:color w:val="0E233D"/>
            <w:sz w:val="20"/>
          </w:rPr>
          <w:t>,</w:t>
        </w:r>
        <w:r w:rsidRPr="00BD56B3">
          <w:rPr>
            <w:rFonts w:ascii="Cambria" w:hAnsi="Cambria"/>
            <w:b/>
            <w:color w:val="0E233D"/>
            <w:spacing w:val="-5"/>
            <w:sz w:val="20"/>
          </w:rPr>
          <w:t xml:space="preserve"> </w:t>
        </w:r>
      </w:hyperlink>
      <w:r>
        <w:rPr>
          <w:rFonts w:ascii="Cambria" w:hAnsi="Cambria"/>
          <w:b/>
          <w:color w:val="0E233D"/>
          <w:sz w:val="20"/>
        </w:rPr>
        <w:t>ИНН</w:t>
      </w:r>
      <w:r w:rsidRPr="00BD56B3">
        <w:rPr>
          <w:rFonts w:ascii="Cambria" w:hAnsi="Cambria"/>
          <w:b/>
          <w:color w:val="0E233D"/>
          <w:sz w:val="20"/>
        </w:rPr>
        <w:t>:</w:t>
      </w:r>
      <w:r w:rsidRPr="00BD56B3">
        <w:rPr>
          <w:rFonts w:ascii="Cambria" w:hAnsi="Cambria"/>
          <w:b/>
          <w:color w:val="0E233D"/>
          <w:spacing w:val="-4"/>
          <w:sz w:val="20"/>
        </w:rPr>
        <w:t xml:space="preserve"> </w:t>
      </w:r>
      <w:r w:rsidRPr="00BD56B3">
        <w:rPr>
          <w:rFonts w:ascii="Cambria" w:hAnsi="Cambria"/>
          <w:b/>
          <w:color w:val="0E233D"/>
          <w:sz w:val="20"/>
        </w:rPr>
        <w:t>2130223192,</w:t>
      </w:r>
      <w:r w:rsidRPr="00BD56B3">
        <w:rPr>
          <w:rFonts w:ascii="Cambria" w:hAnsi="Cambria"/>
          <w:b/>
          <w:color w:val="0E233D"/>
          <w:spacing w:val="-5"/>
          <w:sz w:val="20"/>
        </w:rPr>
        <w:t xml:space="preserve"> </w:t>
      </w:r>
      <w:r>
        <w:rPr>
          <w:rFonts w:ascii="Cambria" w:hAnsi="Cambria"/>
          <w:b/>
          <w:color w:val="0E233D"/>
          <w:sz w:val="20"/>
        </w:rPr>
        <w:t>КПП</w:t>
      </w:r>
      <w:r w:rsidRPr="00BD56B3">
        <w:rPr>
          <w:rFonts w:ascii="Cambria" w:hAnsi="Cambria"/>
          <w:b/>
          <w:color w:val="0E233D"/>
          <w:sz w:val="20"/>
        </w:rPr>
        <w:t>:</w:t>
      </w:r>
      <w:r w:rsidRPr="00BD56B3">
        <w:rPr>
          <w:rFonts w:ascii="Cambria" w:hAnsi="Cambria"/>
          <w:b/>
          <w:color w:val="0E233D"/>
          <w:spacing w:val="-5"/>
          <w:sz w:val="20"/>
        </w:rPr>
        <w:t xml:space="preserve"> </w:t>
      </w:r>
      <w:r w:rsidRPr="00BD56B3">
        <w:rPr>
          <w:rFonts w:ascii="Cambria" w:hAnsi="Cambria"/>
          <w:b/>
          <w:color w:val="0E233D"/>
          <w:sz w:val="20"/>
        </w:rPr>
        <w:t>213001001</w:t>
      </w:r>
    </w:p>
    <w:p w:rsidR="001D1FB9" w:rsidRPr="00BD56B3" w:rsidRDefault="001D1FB9">
      <w:pPr>
        <w:pStyle w:val="a3"/>
        <w:rPr>
          <w:rFonts w:ascii="Cambria"/>
          <w:b/>
          <w:sz w:val="20"/>
        </w:rPr>
      </w:pPr>
    </w:p>
    <w:p w:rsidR="001D1FB9" w:rsidRPr="00BD56B3" w:rsidRDefault="001D1FB9">
      <w:pPr>
        <w:pStyle w:val="a3"/>
        <w:rPr>
          <w:rFonts w:ascii="Cambria"/>
          <w:b/>
          <w:sz w:val="21"/>
        </w:rPr>
      </w:pPr>
    </w:p>
    <w:p w:rsidR="001D1FB9" w:rsidRDefault="006661FA">
      <w:pPr>
        <w:pStyle w:val="a3"/>
        <w:tabs>
          <w:tab w:val="left" w:pos="6002"/>
        </w:tabs>
        <w:spacing w:line="276" w:lineRule="auto"/>
        <w:ind w:left="6499" w:right="105" w:hanging="6198"/>
        <w:jc w:val="right"/>
      </w:pPr>
      <w:r>
        <w:t>12</w:t>
      </w:r>
      <w:r w:rsidR="006B2E70" w:rsidRPr="00D15586">
        <w:t>.</w:t>
      </w:r>
      <w:r w:rsidR="00D15586" w:rsidRPr="00D15586">
        <w:t>11</w:t>
      </w:r>
      <w:r w:rsidR="008A51AE" w:rsidRPr="00D15586">
        <w:t>.2021</w:t>
      </w:r>
      <w:r w:rsidR="008A51AE" w:rsidRPr="00D15586">
        <w:rPr>
          <w:spacing w:val="-3"/>
        </w:rPr>
        <w:t xml:space="preserve"> </w:t>
      </w:r>
      <w:r w:rsidR="008A51AE" w:rsidRPr="00D15586">
        <w:t>г.</w:t>
      </w:r>
      <w:r w:rsidR="008A51AE" w:rsidRPr="00D15586">
        <w:rPr>
          <w:spacing w:val="-2"/>
        </w:rPr>
        <w:t xml:space="preserve"> </w:t>
      </w:r>
      <w:r w:rsidR="008A51AE" w:rsidRPr="00D15586">
        <w:t>№</w:t>
      </w:r>
      <w:r w:rsidR="008A51AE">
        <w:rPr>
          <w:spacing w:val="-1"/>
        </w:rPr>
        <w:t xml:space="preserve"> </w:t>
      </w:r>
      <w:r>
        <w:rPr>
          <w:spacing w:val="-1"/>
        </w:rPr>
        <w:t>145</w:t>
      </w:r>
      <w:r w:rsidR="008A51AE">
        <w:tab/>
        <w:t>Руководителям профессиональных</w:t>
      </w:r>
      <w:r w:rsidR="008A51AE">
        <w:rPr>
          <w:spacing w:val="-58"/>
        </w:rPr>
        <w:t xml:space="preserve"> </w:t>
      </w:r>
      <w:r w:rsidR="008A51AE">
        <w:t>образовательных организаций</w:t>
      </w:r>
      <w:r w:rsidR="008A51AE">
        <w:rPr>
          <w:spacing w:val="-59"/>
        </w:rPr>
        <w:t xml:space="preserve"> </w:t>
      </w:r>
      <w:r w:rsidR="008A51AE">
        <w:t>Чувашской</w:t>
      </w:r>
      <w:r w:rsidR="008A51AE">
        <w:rPr>
          <w:spacing w:val="-2"/>
        </w:rPr>
        <w:t xml:space="preserve"> </w:t>
      </w:r>
      <w:r w:rsidR="008A51AE">
        <w:t>Республики</w:t>
      </w:r>
    </w:p>
    <w:p w:rsidR="001D1FB9" w:rsidRDefault="001D1FB9">
      <w:pPr>
        <w:pStyle w:val="a3"/>
        <w:spacing w:before="1"/>
        <w:rPr>
          <w:sz w:val="25"/>
        </w:rPr>
      </w:pPr>
    </w:p>
    <w:p w:rsidR="00777361" w:rsidRDefault="00777361" w:rsidP="006661FA">
      <w:pPr>
        <w:pStyle w:val="a3"/>
        <w:spacing w:line="251" w:lineRule="exact"/>
        <w:ind w:firstLine="709"/>
        <w:jc w:val="both"/>
      </w:pPr>
      <w:r>
        <w:t>Сообщаем</w:t>
      </w:r>
      <w:r w:rsidR="006B2E70">
        <w:t xml:space="preserve"> </w:t>
      </w:r>
      <w:r>
        <w:t>вам,</w:t>
      </w:r>
      <w:r w:rsidR="006B2E70">
        <w:t xml:space="preserve"> </w:t>
      </w:r>
      <w:r w:rsidR="00D15586">
        <w:t xml:space="preserve"> что </w:t>
      </w:r>
      <w:r w:rsidR="006661FA" w:rsidRPr="006661FA">
        <w:t>Союз профессиональных образовательных организаций Чувашской Республики,</w:t>
      </w:r>
      <w:r w:rsidR="006661FA">
        <w:t xml:space="preserve"> на базе Чебоксарского техникума строительства и городского хозяйства Минобразования Чувашии, при поддержке Министерства образования и молодежной политики Чувашской Республики проводит</w:t>
      </w:r>
      <w:r w:rsidR="006661FA" w:rsidRPr="006661FA">
        <w:t xml:space="preserve"> </w:t>
      </w:r>
      <w:r w:rsidR="006661FA">
        <w:t>Всероссийский конкурс</w:t>
      </w:r>
      <w:r w:rsidR="006661FA">
        <w:t xml:space="preserve"> среди профессиональных образовательных организаций «Лучшие практики реализации Федерального проекта «Молодые профессионалы»</w:t>
      </w:r>
      <w:r w:rsidR="006661FA">
        <w:t xml:space="preserve"> </w:t>
      </w:r>
      <w:r w:rsidR="006661FA">
        <w:t>в формате онлайн</w:t>
      </w:r>
      <w:r w:rsidR="006661FA">
        <w:t>.</w:t>
      </w:r>
    </w:p>
    <w:p w:rsidR="006661FA" w:rsidRPr="006661FA" w:rsidRDefault="006661FA" w:rsidP="006661FA">
      <w:pPr>
        <w:pStyle w:val="a3"/>
        <w:spacing w:line="251" w:lineRule="exact"/>
        <w:ind w:firstLine="709"/>
        <w:jc w:val="both"/>
        <w:rPr>
          <w:b/>
        </w:rPr>
      </w:pPr>
      <w:r>
        <w:t xml:space="preserve">Конкурс проводится в два   этапа в период </w:t>
      </w:r>
      <w:r w:rsidRPr="006661FA">
        <w:rPr>
          <w:b/>
        </w:rPr>
        <w:t>с 22 ноября 2021 года по 02 декабря 2021</w:t>
      </w:r>
      <w:r>
        <w:t xml:space="preserve"> </w:t>
      </w:r>
      <w:r w:rsidRPr="006661FA">
        <w:rPr>
          <w:b/>
        </w:rPr>
        <w:t>года:</w:t>
      </w:r>
    </w:p>
    <w:p w:rsidR="006661FA" w:rsidRPr="006661FA" w:rsidRDefault="006661FA" w:rsidP="006661FA">
      <w:pPr>
        <w:pStyle w:val="a3"/>
        <w:spacing w:line="251" w:lineRule="exact"/>
        <w:ind w:firstLine="709"/>
        <w:jc w:val="both"/>
        <w:rPr>
          <w:b/>
        </w:rPr>
      </w:pPr>
      <w:r>
        <w:t xml:space="preserve">I этап Конкурса – заочный в формате онлайн (на сайте СПОО ЧР) – </w:t>
      </w:r>
      <w:r w:rsidRPr="006661FA">
        <w:rPr>
          <w:b/>
        </w:rPr>
        <w:t>с 22 ноября до 26 ноября 2021 года;</w:t>
      </w:r>
    </w:p>
    <w:p w:rsidR="006661FA" w:rsidRDefault="006661FA" w:rsidP="006661FA">
      <w:pPr>
        <w:pStyle w:val="a3"/>
        <w:spacing w:line="251" w:lineRule="exact"/>
        <w:ind w:firstLine="709"/>
        <w:jc w:val="both"/>
        <w:rPr>
          <w:b/>
        </w:rPr>
      </w:pPr>
      <w:r w:rsidRPr="006661FA">
        <w:t>II этап Конкурса – очный в формате онлайн (в вебинарной комнате СПОО ЧР</w:t>
      </w:r>
      <w:r>
        <w:t xml:space="preserve">) - </w:t>
      </w:r>
      <w:r w:rsidRPr="006661FA">
        <w:rPr>
          <w:b/>
        </w:rPr>
        <w:t>02 декабря 2021 года</w:t>
      </w:r>
      <w:r>
        <w:rPr>
          <w:b/>
        </w:rPr>
        <w:t>.</w:t>
      </w:r>
    </w:p>
    <w:p w:rsidR="006661FA" w:rsidRPr="006661FA" w:rsidRDefault="006661FA" w:rsidP="006661FA">
      <w:pPr>
        <w:pStyle w:val="a3"/>
        <w:spacing w:line="251" w:lineRule="exact"/>
        <w:ind w:firstLine="709"/>
        <w:jc w:val="both"/>
      </w:pPr>
      <w:r w:rsidRPr="006661FA">
        <w:t>Конкурс проводится по следующим номинациям:</w:t>
      </w:r>
    </w:p>
    <w:p w:rsidR="006661FA" w:rsidRPr="006661FA" w:rsidRDefault="006661FA" w:rsidP="006661FA">
      <w:pPr>
        <w:pStyle w:val="a3"/>
        <w:spacing w:line="251" w:lineRule="exact"/>
        <w:ind w:firstLine="709"/>
        <w:jc w:val="both"/>
      </w:pPr>
      <w:r w:rsidRPr="006661FA">
        <w:t>- лучшие практики популяризации рабочих профессий;</w:t>
      </w:r>
    </w:p>
    <w:p w:rsidR="006661FA" w:rsidRPr="006661FA" w:rsidRDefault="006661FA" w:rsidP="006661FA">
      <w:pPr>
        <w:pStyle w:val="a3"/>
        <w:spacing w:line="251" w:lineRule="exact"/>
        <w:ind w:firstLine="709"/>
        <w:jc w:val="both"/>
      </w:pPr>
      <w:r w:rsidRPr="006661FA">
        <w:t>- лучшие практики реализации механизма проведения демонстрационного экзамена.</w:t>
      </w:r>
    </w:p>
    <w:p w:rsidR="006661FA" w:rsidRDefault="006661FA" w:rsidP="006661FA">
      <w:pPr>
        <w:pStyle w:val="a3"/>
        <w:spacing w:line="251" w:lineRule="exact"/>
        <w:ind w:firstLine="709"/>
        <w:jc w:val="both"/>
      </w:pPr>
      <w:r w:rsidRPr="006661FA">
        <w:t>Количество участников Конкурса не более одной практики по каждой номинации от одной профессиональной образовательной организации.</w:t>
      </w:r>
    </w:p>
    <w:p w:rsidR="006661FA" w:rsidRDefault="006661FA" w:rsidP="006661FA">
      <w:pPr>
        <w:pStyle w:val="a3"/>
        <w:spacing w:line="251" w:lineRule="exact"/>
        <w:ind w:firstLine="709"/>
        <w:jc w:val="both"/>
      </w:pPr>
      <w:r>
        <w:t>Участниками конкурса от профессиональной образовательной организации Чувашской Республики  в каждой номинации могут быть:</w:t>
      </w:r>
    </w:p>
    <w:p w:rsidR="006661FA" w:rsidRDefault="006661FA" w:rsidP="006661FA">
      <w:pPr>
        <w:pStyle w:val="a3"/>
        <w:spacing w:line="251" w:lineRule="exact"/>
        <w:ind w:firstLine="709"/>
        <w:jc w:val="both"/>
      </w:pPr>
      <w:r>
        <w:t></w:t>
      </w:r>
      <w:r>
        <w:tab/>
        <w:t>цикловые (предметные) комиссии;</w:t>
      </w:r>
    </w:p>
    <w:p w:rsidR="006661FA" w:rsidRDefault="006661FA" w:rsidP="006661FA">
      <w:pPr>
        <w:pStyle w:val="a3"/>
        <w:spacing w:line="251" w:lineRule="exact"/>
        <w:ind w:firstLine="709"/>
        <w:jc w:val="both"/>
      </w:pPr>
      <w:r>
        <w:t></w:t>
      </w:r>
      <w:r>
        <w:tab/>
        <w:t>мастерские (лаборатории) по компетенциям;</w:t>
      </w:r>
    </w:p>
    <w:p w:rsidR="006661FA" w:rsidRDefault="006661FA" w:rsidP="006661FA">
      <w:pPr>
        <w:pStyle w:val="a3"/>
        <w:spacing w:line="251" w:lineRule="exact"/>
        <w:ind w:firstLine="709"/>
        <w:jc w:val="both"/>
      </w:pPr>
      <w:r>
        <w:t></w:t>
      </w:r>
      <w:r>
        <w:tab/>
        <w:t>центры проведения демонстрационного экзамена;</w:t>
      </w:r>
    </w:p>
    <w:p w:rsidR="006661FA" w:rsidRDefault="006661FA" w:rsidP="006661FA">
      <w:pPr>
        <w:pStyle w:val="a3"/>
        <w:spacing w:line="251" w:lineRule="exact"/>
        <w:ind w:firstLine="709"/>
        <w:jc w:val="both"/>
      </w:pPr>
      <w:r>
        <w:t></w:t>
      </w:r>
      <w:r>
        <w:tab/>
        <w:t xml:space="preserve">преподаватели профессиональных дисциплин; </w:t>
      </w:r>
    </w:p>
    <w:p w:rsidR="006661FA" w:rsidRDefault="006661FA" w:rsidP="006661FA">
      <w:pPr>
        <w:pStyle w:val="a3"/>
        <w:spacing w:line="251" w:lineRule="exact"/>
        <w:ind w:firstLine="709"/>
        <w:jc w:val="both"/>
      </w:pPr>
      <w:r>
        <w:t></w:t>
      </w:r>
      <w:r>
        <w:tab/>
        <w:t>мастера производственного обучения.</w:t>
      </w:r>
    </w:p>
    <w:p w:rsidR="006661FA" w:rsidRDefault="006661FA" w:rsidP="006661FA">
      <w:pPr>
        <w:pStyle w:val="a3"/>
        <w:spacing w:line="251" w:lineRule="exact"/>
        <w:ind w:firstLine="709"/>
        <w:jc w:val="both"/>
      </w:pPr>
    </w:p>
    <w:p w:rsidR="006661FA" w:rsidRDefault="006661FA" w:rsidP="006661FA">
      <w:pPr>
        <w:pStyle w:val="a3"/>
        <w:spacing w:line="251" w:lineRule="exact"/>
        <w:ind w:firstLine="709"/>
        <w:jc w:val="both"/>
      </w:pPr>
      <w:r>
        <w:t xml:space="preserve">Срок подачи заявок </w:t>
      </w:r>
      <w:r w:rsidRPr="006661FA">
        <w:rPr>
          <w:b/>
        </w:rPr>
        <w:t>до 21 ноября 2021 г</w:t>
      </w:r>
      <w:r>
        <w:t xml:space="preserve">. в адрес Оргкомитета на электронную почту: </w:t>
      </w:r>
      <w:hyperlink r:id="rId7" w:history="1">
        <w:r w:rsidRPr="00F36225">
          <w:rPr>
            <w:rStyle w:val="a6"/>
          </w:rPr>
          <w:t>mar.tyurina.1981@mail.ru</w:t>
        </w:r>
      </w:hyperlink>
      <w:r>
        <w:t xml:space="preserve"> </w:t>
      </w:r>
      <w:r>
        <w:t xml:space="preserve">  - Марина Николаевна Тюрина, заместитель директора по инновационной и производственной работе 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Республики. Руководитель РНМО зам. директоров по производственной работе профессиональных образовательных организаций Чувашской Республики, </w:t>
      </w:r>
    </w:p>
    <w:p w:rsidR="006661FA" w:rsidRDefault="006661FA" w:rsidP="006661FA">
      <w:pPr>
        <w:pStyle w:val="a3"/>
        <w:spacing w:line="251" w:lineRule="exact"/>
        <w:ind w:firstLine="709"/>
        <w:jc w:val="both"/>
      </w:pPr>
      <w:r>
        <w:t>тел.  +7 (927) 8555316.</w:t>
      </w:r>
      <w:bookmarkStart w:id="0" w:name="_GoBack"/>
      <w:bookmarkEnd w:id="0"/>
    </w:p>
    <w:p w:rsidR="006661FA" w:rsidRDefault="006661FA" w:rsidP="006661FA">
      <w:pPr>
        <w:pStyle w:val="a3"/>
        <w:spacing w:line="251" w:lineRule="exact"/>
        <w:ind w:firstLine="709"/>
        <w:jc w:val="both"/>
      </w:pPr>
    </w:p>
    <w:p w:rsidR="001D1FB9" w:rsidRDefault="00777361" w:rsidP="006661FA">
      <w:pPr>
        <w:pStyle w:val="a3"/>
        <w:spacing w:line="251" w:lineRule="exact"/>
        <w:ind w:firstLine="709"/>
        <w:jc w:val="both"/>
        <w:rPr>
          <w:sz w:val="20"/>
        </w:rPr>
      </w:pPr>
      <w:r>
        <w:t>Приложение: Положение о Конкурсе.</w:t>
      </w:r>
    </w:p>
    <w:p w:rsidR="001D1FB9" w:rsidRDefault="001D1FB9">
      <w:pPr>
        <w:pStyle w:val="a3"/>
        <w:rPr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685"/>
        <w:gridCol w:w="2376"/>
      </w:tblGrid>
      <w:tr w:rsidR="006B2E70" w:rsidRPr="00FD75D9" w:rsidTr="006B2E7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B2E70" w:rsidRDefault="006B2E70" w:rsidP="006B2E70">
            <w:pPr>
              <w:contextualSpacing/>
              <w:rPr>
                <w:rFonts w:eastAsia="Calibri"/>
              </w:rPr>
            </w:pPr>
          </w:p>
          <w:p w:rsidR="006B2E70" w:rsidRPr="00FD75D9" w:rsidRDefault="006B2E70" w:rsidP="006B2E70">
            <w:pPr>
              <w:contextualSpacing/>
              <w:rPr>
                <w:rFonts w:eastAsia="Calibri"/>
              </w:rPr>
            </w:pPr>
          </w:p>
          <w:p w:rsidR="006B2E70" w:rsidRDefault="006B2E70" w:rsidP="006B2E70">
            <w:pPr>
              <w:ind w:right="-618"/>
              <w:contextualSpacing/>
              <w:rPr>
                <w:rFonts w:eastAsia="Calibri"/>
              </w:rPr>
            </w:pPr>
            <w:r w:rsidRPr="00FD75D9">
              <w:rPr>
                <w:rFonts w:eastAsia="Calibri"/>
              </w:rPr>
              <w:t xml:space="preserve">Председатель </w:t>
            </w:r>
            <w:r>
              <w:rPr>
                <w:rFonts w:eastAsia="Calibri"/>
              </w:rPr>
              <w:t>СПОО ЧР</w:t>
            </w:r>
          </w:p>
          <w:p w:rsidR="006B2E70" w:rsidRDefault="006B2E70" w:rsidP="006B2E70">
            <w:pPr>
              <w:contextualSpacing/>
              <w:rPr>
                <w:rFonts w:eastAsia="Calibri"/>
              </w:rPr>
            </w:pPr>
          </w:p>
          <w:p w:rsidR="006B2E70" w:rsidRDefault="006B2E70" w:rsidP="006B2E70">
            <w:pPr>
              <w:contextualSpacing/>
              <w:rPr>
                <w:rFonts w:eastAsia="Calibri"/>
              </w:rPr>
            </w:pPr>
          </w:p>
          <w:p w:rsidR="006B2E70" w:rsidRDefault="006B2E70" w:rsidP="006B2E70">
            <w:pPr>
              <w:contextualSpacing/>
              <w:rPr>
                <w:rFonts w:eastAsia="Calibri"/>
              </w:rPr>
            </w:pPr>
          </w:p>
          <w:p w:rsidR="006B2E70" w:rsidRDefault="006B2E70" w:rsidP="006B2E70">
            <w:pPr>
              <w:contextualSpacing/>
              <w:rPr>
                <w:rFonts w:eastAsia="Calibri"/>
              </w:rPr>
            </w:pPr>
          </w:p>
          <w:p w:rsidR="006B2E70" w:rsidRPr="000A4F2E" w:rsidRDefault="006B2E70" w:rsidP="006B2E70">
            <w:pPr>
              <w:contextualSpacing/>
              <w:rPr>
                <w:rFonts w:eastAsia="Calibri"/>
                <w:sz w:val="18"/>
                <w:szCs w:val="18"/>
              </w:rPr>
            </w:pPr>
            <w:r w:rsidRPr="000A4F2E">
              <w:rPr>
                <w:rFonts w:eastAsia="Calibri"/>
                <w:sz w:val="18"/>
                <w:szCs w:val="18"/>
              </w:rPr>
              <w:t>Рудакова Л.П.,</w:t>
            </w:r>
          </w:p>
          <w:p w:rsidR="006B2E70" w:rsidRPr="00FD75D9" w:rsidRDefault="006B2E70" w:rsidP="006B2E70">
            <w:pPr>
              <w:contextualSpacing/>
              <w:rPr>
                <w:rFonts w:eastAsia="Calibri"/>
              </w:rPr>
            </w:pPr>
            <w:r w:rsidRPr="000A4F2E">
              <w:rPr>
                <w:rFonts w:eastAsia="Calibri"/>
                <w:sz w:val="18"/>
                <w:szCs w:val="18"/>
              </w:rPr>
              <w:t>тел. +7-903-064-77-57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E70" w:rsidRPr="00FD75D9" w:rsidRDefault="006B2E70" w:rsidP="006B2E70">
            <w:pPr>
              <w:ind w:left="-108" w:right="278"/>
              <w:contextualSpacing/>
              <w:rPr>
                <w:rFonts w:eastAsia="Calibri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44B9FD0A" wp14:editId="2E2D50DC">
                  <wp:extent cx="2474133" cy="564542"/>
                  <wp:effectExtent l="0" t="0" r="0" b="0"/>
                  <wp:docPr id="5" name="Рисунок 5" descr="C:\Users\Admin\Downloads\Без имени-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Без имени-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100" cy="56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B2E70" w:rsidRPr="00FD75D9" w:rsidRDefault="006B2E70" w:rsidP="006B2E70">
            <w:pPr>
              <w:contextualSpacing/>
              <w:rPr>
                <w:rFonts w:eastAsia="Calibri"/>
              </w:rPr>
            </w:pPr>
          </w:p>
          <w:p w:rsidR="006B2E70" w:rsidRDefault="006B2E70" w:rsidP="006B2E70">
            <w:pPr>
              <w:contextualSpacing/>
              <w:rPr>
                <w:rFonts w:eastAsia="Calibri"/>
              </w:rPr>
            </w:pPr>
          </w:p>
          <w:p w:rsidR="006B2E70" w:rsidRPr="00FD75D9" w:rsidRDefault="006B2E70" w:rsidP="006B2E7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Е.Ю. Пристова </w:t>
            </w:r>
          </w:p>
        </w:tc>
      </w:tr>
    </w:tbl>
    <w:p w:rsidR="008A1A49" w:rsidRDefault="008A1A49"/>
    <w:sectPr w:rsidR="008A1A49">
      <w:type w:val="continuous"/>
      <w:pgSz w:w="11910" w:h="16840"/>
      <w:pgMar w:top="130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B9"/>
    <w:rsid w:val="001D1FB9"/>
    <w:rsid w:val="00262E94"/>
    <w:rsid w:val="004002C5"/>
    <w:rsid w:val="006661FA"/>
    <w:rsid w:val="006B2E70"/>
    <w:rsid w:val="00777361"/>
    <w:rsid w:val="008A1A49"/>
    <w:rsid w:val="008A51AE"/>
    <w:rsid w:val="00B87DB1"/>
    <w:rsid w:val="00BD56B3"/>
    <w:rsid w:val="00D15586"/>
    <w:rsid w:val="00D55415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01"/>
      <w:ind w:left="2621" w:right="334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200"/>
    </w:pPr>
  </w:style>
  <w:style w:type="character" w:styleId="a6">
    <w:name w:val="Hyperlink"/>
    <w:basedOn w:val="a0"/>
    <w:uiPriority w:val="99"/>
    <w:unhideWhenUsed/>
    <w:rsid w:val="00D554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2E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E70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01"/>
      <w:ind w:left="2621" w:right="334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200"/>
    </w:pPr>
  </w:style>
  <w:style w:type="character" w:styleId="a6">
    <w:name w:val="Hyperlink"/>
    <w:basedOn w:val="a0"/>
    <w:uiPriority w:val="99"/>
    <w:unhideWhenUsed/>
    <w:rsid w:val="00D554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2E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E70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ar.tyurina.198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juzpoo21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2021-11-12T10:26:00Z</dcterms:created>
  <dcterms:modified xsi:type="dcterms:W3CDTF">2021-11-12T10:26:00Z</dcterms:modified>
</cp:coreProperties>
</file>