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31" w:rsidRDefault="004A0931" w:rsidP="004A0931">
      <w:pPr>
        <w:pStyle w:val="Default"/>
        <w:rPr>
          <w:sz w:val="23"/>
          <w:szCs w:val="23"/>
        </w:rPr>
      </w:pPr>
      <w:bookmarkStart w:id="0" w:name="_GoBack"/>
      <w:bookmarkEnd w:id="0"/>
    </w:p>
    <w:p w:rsidR="004A0931" w:rsidRDefault="004A0931" w:rsidP="004A09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Дорожная карта первоочередных действий по созданию</w:t>
      </w:r>
      <w:r w:rsidR="006029A1">
        <w:rPr>
          <w:sz w:val="23"/>
          <w:szCs w:val="23"/>
        </w:rPr>
        <w:t xml:space="preserve"> и функционированию Центра </w:t>
      </w:r>
      <w:r w:rsidR="006029A1" w:rsidRPr="006029A1">
        <w:rPr>
          <w:rFonts w:eastAsia="Times New Roman"/>
          <w:bCs/>
        </w:rPr>
        <w:t>естественно-научной и технологической направленностей</w:t>
      </w:r>
      <w:r>
        <w:rPr>
          <w:sz w:val="23"/>
          <w:szCs w:val="23"/>
        </w:rPr>
        <w:t xml:space="preserve"> «Точка роста» на базе МАОУ «</w:t>
      </w:r>
      <w:proofErr w:type="spellStart"/>
      <w:r>
        <w:rPr>
          <w:sz w:val="23"/>
          <w:szCs w:val="23"/>
        </w:rPr>
        <w:t>Алдиаровская</w:t>
      </w:r>
      <w:proofErr w:type="spellEnd"/>
      <w:r>
        <w:rPr>
          <w:sz w:val="23"/>
          <w:szCs w:val="23"/>
        </w:rPr>
        <w:t xml:space="preserve"> СОШ»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487"/>
        <w:gridCol w:w="3293"/>
        <w:gridCol w:w="1080"/>
        <w:gridCol w:w="182"/>
        <w:gridCol w:w="898"/>
      </w:tblGrid>
      <w:tr w:rsidR="004A0931" w:rsidTr="00B03602">
        <w:trPr>
          <w:trHeight w:val="109"/>
        </w:trPr>
        <w:tc>
          <w:tcPr>
            <w:tcW w:w="540" w:type="dxa"/>
          </w:tcPr>
          <w:p w:rsidR="004A0931" w:rsidRDefault="004A0931" w:rsidP="004A09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37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</w:tr>
      <w:tr w:rsidR="004A0931" w:rsidTr="00B03602">
        <w:trPr>
          <w:trHeight w:val="1765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Положения о деятельности Центра в ОУ </w:t>
            </w:r>
          </w:p>
        </w:tc>
        <w:tc>
          <w:tcPr>
            <w:tcW w:w="37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Распорядительный акт (приказ) о создании Центра в ОУ в соответствии с методическими рекомендациями </w:t>
            </w:r>
          </w:p>
          <w:p w:rsidR="004A0931" w:rsidRDefault="004A09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4A0931" w:rsidTr="00B03602">
        <w:trPr>
          <w:trHeight w:val="523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</w:t>
            </w:r>
            <w:proofErr w:type="spellStart"/>
            <w:r>
              <w:rPr>
                <w:sz w:val="23"/>
                <w:szCs w:val="23"/>
              </w:rPr>
              <w:t>медиаплана</w:t>
            </w:r>
            <w:proofErr w:type="spellEnd"/>
            <w:r>
              <w:rPr>
                <w:sz w:val="23"/>
                <w:szCs w:val="23"/>
              </w:rPr>
              <w:t xml:space="preserve"> информационного сопровождения, создания и функционирования Центра </w:t>
            </w:r>
          </w:p>
        </w:tc>
        <w:tc>
          <w:tcPr>
            <w:tcW w:w="37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  <w:r w:rsidR="00B03602">
              <w:rPr>
                <w:sz w:val="23"/>
                <w:szCs w:val="23"/>
              </w:rPr>
              <w:t>ОУ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4A0931" w:rsidTr="00B03602">
        <w:trPr>
          <w:trHeight w:val="385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и утверждение типового дизайн-проекта Центра </w:t>
            </w:r>
          </w:p>
        </w:tc>
        <w:tc>
          <w:tcPr>
            <w:tcW w:w="3780" w:type="dxa"/>
            <w:gridSpan w:val="2"/>
          </w:tcPr>
          <w:p w:rsidR="004A0931" w:rsidRDefault="00B036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ОУ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</w:tr>
      <w:tr w:rsidR="004A0931" w:rsidTr="00B03602">
        <w:trPr>
          <w:trHeight w:val="385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типового проекта зонирования Центра </w:t>
            </w:r>
          </w:p>
        </w:tc>
        <w:tc>
          <w:tcPr>
            <w:tcW w:w="3780" w:type="dxa"/>
            <w:gridSpan w:val="2"/>
          </w:tcPr>
          <w:p w:rsidR="004A0931" w:rsidRDefault="00B036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ОУ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</w:tr>
      <w:tr w:rsidR="004A0931" w:rsidTr="00B03602">
        <w:trPr>
          <w:trHeight w:val="937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перечня оборудования Центра </w:t>
            </w:r>
          </w:p>
        </w:tc>
        <w:tc>
          <w:tcPr>
            <w:tcW w:w="37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 акт в адрес управления образования и Министерства о согласовании перечня оборудования для обновления материально-технической базы 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</w:t>
            </w:r>
          </w:p>
        </w:tc>
      </w:tr>
      <w:tr w:rsidR="004A0931" w:rsidTr="00B03602">
        <w:trPr>
          <w:trHeight w:val="799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50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объёма финансового обеспечения (калькуляции операционных расходов) на функционирование Центра по статьям расходов </w:t>
            </w:r>
          </w:p>
        </w:tc>
        <w:tc>
          <w:tcPr>
            <w:tcW w:w="37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 акт в адрес управления образования 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4A0931" w:rsidTr="00B03602">
        <w:trPr>
          <w:trHeight w:val="1489"/>
        </w:trPr>
        <w:tc>
          <w:tcPr>
            <w:tcW w:w="54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500" w:type="dxa"/>
          </w:tcPr>
          <w:p w:rsidR="00B03602" w:rsidRDefault="004A0931" w:rsidP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(</w:t>
            </w:r>
            <w:proofErr w:type="spellStart"/>
            <w:r>
              <w:rPr>
                <w:sz w:val="23"/>
                <w:szCs w:val="23"/>
              </w:rPr>
              <w:t>профмастерства</w:t>
            </w:r>
            <w:proofErr w:type="spellEnd"/>
            <w:r>
              <w:rPr>
                <w:sz w:val="23"/>
                <w:szCs w:val="23"/>
              </w:rPr>
              <w:t>) сотрудников и педагогов Центра, обучение новым технологиям преподавания предметной области «Физика», «Химия», «Биология»</w:t>
            </w:r>
            <w:r w:rsidR="00D54B15">
              <w:rPr>
                <w:sz w:val="23"/>
                <w:szCs w:val="23"/>
              </w:rPr>
              <w:t>, в том числе: Анализ и подбор кадрового состава Центра</w:t>
            </w:r>
          </w:p>
          <w:p w:rsidR="004A0931" w:rsidRDefault="00D54B15" w:rsidP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Обеспечение участия педагогов и сотрудников в повышении квалификации на он-</w:t>
            </w:r>
            <w:proofErr w:type="spellStart"/>
            <w:r>
              <w:rPr>
                <w:sz w:val="23"/>
                <w:szCs w:val="23"/>
              </w:rPr>
              <w:t>лайн</w:t>
            </w:r>
            <w:proofErr w:type="spellEnd"/>
            <w:r>
              <w:rPr>
                <w:sz w:val="23"/>
                <w:szCs w:val="23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</w:tc>
        <w:tc>
          <w:tcPr>
            <w:tcW w:w="3780" w:type="dxa"/>
            <w:gridSpan w:val="2"/>
          </w:tcPr>
          <w:p w:rsidR="00D54B15" w:rsidRDefault="004A0931" w:rsidP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  <w:p w:rsidR="00D54B15" w:rsidRDefault="00D54B15" w:rsidP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повышении квалификации </w:t>
            </w:r>
          </w:p>
          <w:p w:rsidR="004A0931" w:rsidRDefault="00D54B15" w:rsidP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Отчёт по программам переподготовки кадров</w:t>
            </w:r>
          </w:p>
        </w:tc>
        <w:tc>
          <w:tcPr>
            <w:tcW w:w="1080" w:type="dxa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июнь-август </w:t>
            </w:r>
          </w:p>
        </w:tc>
        <w:tc>
          <w:tcPr>
            <w:tcW w:w="1080" w:type="dxa"/>
            <w:gridSpan w:val="2"/>
          </w:tcPr>
          <w:p w:rsidR="004A0931" w:rsidRDefault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</w:t>
            </w:r>
            <w:r w:rsidR="00D54B15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 </w:t>
            </w:r>
          </w:p>
        </w:tc>
      </w:tr>
      <w:tr w:rsidR="00D54B15" w:rsidTr="00B03602">
        <w:trPr>
          <w:trHeight w:val="736"/>
        </w:trPr>
        <w:tc>
          <w:tcPr>
            <w:tcW w:w="540" w:type="dxa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500" w:type="dxa"/>
          </w:tcPr>
          <w:p w:rsidR="00D54B15" w:rsidRDefault="00D54B15" w:rsidP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«косметического» ремонта кабинетов</w:t>
            </w:r>
          </w:p>
        </w:tc>
        <w:tc>
          <w:tcPr>
            <w:tcW w:w="3780" w:type="dxa"/>
            <w:gridSpan w:val="2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приведение площадок в соответствие с фирменным стилем «Точка роста»</w:t>
            </w:r>
          </w:p>
        </w:tc>
        <w:tc>
          <w:tcPr>
            <w:tcW w:w="1080" w:type="dxa"/>
          </w:tcPr>
          <w:p w:rsidR="00D54B15" w:rsidRDefault="00D54B15" w:rsidP="008F7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Май-Август </w:t>
            </w:r>
          </w:p>
        </w:tc>
        <w:tc>
          <w:tcPr>
            <w:tcW w:w="1080" w:type="dxa"/>
            <w:gridSpan w:val="2"/>
          </w:tcPr>
          <w:p w:rsidR="00D54B15" w:rsidRDefault="00D54B15" w:rsidP="006401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Директор </w:t>
            </w:r>
          </w:p>
        </w:tc>
      </w:tr>
      <w:tr w:rsidR="00D54B15" w:rsidTr="00B03602">
        <w:trPr>
          <w:trHeight w:val="839"/>
        </w:trPr>
        <w:tc>
          <w:tcPr>
            <w:tcW w:w="540" w:type="dxa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500" w:type="dxa"/>
          </w:tcPr>
          <w:p w:rsidR="00D54B15" w:rsidRDefault="00D54B15" w:rsidP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набора детей, обучающихся по программам Центра</w:t>
            </w:r>
          </w:p>
        </w:tc>
        <w:tc>
          <w:tcPr>
            <w:tcW w:w="3780" w:type="dxa"/>
            <w:gridSpan w:val="2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о зачислении обучающихся</w:t>
            </w:r>
          </w:p>
        </w:tc>
        <w:tc>
          <w:tcPr>
            <w:tcW w:w="1080" w:type="dxa"/>
          </w:tcPr>
          <w:p w:rsidR="00D54B15" w:rsidRDefault="00D54B15" w:rsidP="00602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080" w:type="dxa"/>
            <w:gridSpan w:val="2"/>
          </w:tcPr>
          <w:p w:rsidR="00D54B15" w:rsidRDefault="00B03602" w:rsidP="00B86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D54B15">
              <w:rPr>
                <w:sz w:val="23"/>
                <w:szCs w:val="23"/>
              </w:rPr>
              <w:t xml:space="preserve">директора по УР </w:t>
            </w:r>
          </w:p>
        </w:tc>
      </w:tr>
      <w:tr w:rsidR="00D54B15" w:rsidTr="00B03602">
        <w:trPr>
          <w:trHeight w:val="1078"/>
        </w:trPr>
        <w:tc>
          <w:tcPr>
            <w:tcW w:w="540" w:type="dxa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500" w:type="dxa"/>
          </w:tcPr>
          <w:p w:rsidR="00D54B15" w:rsidRDefault="00D54B15" w:rsidP="004A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Открытие Центра в единый день</w:t>
            </w:r>
          </w:p>
        </w:tc>
        <w:tc>
          <w:tcPr>
            <w:tcW w:w="3780" w:type="dxa"/>
            <w:gridSpan w:val="2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Информационное освещение в СМИ</w:t>
            </w:r>
          </w:p>
        </w:tc>
        <w:tc>
          <w:tcPr>
            <w:tcW w:w="1080" w:type="dxa"/>
          </w:tcPr>
          <w:p w:rsidR="00D54B15" w:rsidRDefault="00D54B15" w:rsidP="00602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1080" w:type="dxa"/>
            <w:gridSpan w:val="2"/>
          </w:tcPr>
          <w:p w:rsidR="00D54B15" w:rsidRDefault="00D54B15" w:rsidP="00B86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D54B15" w:rsidTr="00B036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98" w:type="dxa"/>
          <w:trHeight w:val="1627"/>
        </w:trPr>
        <w:tc>
          <w:tcPr>
            <w:tcW w:w="5527" w:type="dxa"/>
            <w:gridSpan w:val="3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55" w:type="dxa"/>
            <w:gridSpan w:val="3"/>
          </w:tcPr>
          <w:p w:rsidR="00D54B15" w:rsidRDefault="00D54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C6539" w:rsidRDefault="00BC6539"/>
    <w:sectPr w:rsidR="00BC6539" w:rsidSect="00BC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1"/>
    <w:rsid w:val="004A0931"/>
    <w:rsid w:val="005E2683"/>
    <w:rsid w:val="006029A1"/>
    <w:rsid w:val="00824EA5"/>
    <w:rsid w:val="00AE58E2"/>
    <w:rsid w:val="00B03602"/>
    <w:rsid w:val="00B54E14"/>
    <w:rsid w:val="00BC6539"/>
    <w:rsid w:val="00D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3C7F-EBFE-4B03-801A-EB009C0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Анатольевна</dc:creator>
  <cp:lastModifiedBy>НАДЕЖДА</cp:lastModifiedBy>
  <cp:revision>2</cp:revision>
  <dcterms:created xsi:type="dcterms:W3CDTF">2021-11-02T12:06:00Z</dcterms:created>
  <dcterms:modified xsi:type="dcterms:W3CDTF">2021-11-02T12:06:00Z</dcterms:modified>
</cp:coreProperties>
</file>