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318" w:tblpY="-24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471"/>
        <w:gridCol w:w="3191"/>
      </w:tblGrid>
      <w:tr w:rsidR="00674B61" w:rsidTr="007A12B9">
        <w:tc>
          <w:tcPr>
            <w:tcW w:w="3227" w:type="dxa"/>
          </w:tcPr>
          <w:p w:rsidR="00674B61" w:rsidRP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с </w:t>
            </w:r>
          </w:p>
          <w:p w:rsid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Управляющим советом школы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№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 В.Н.Никифоров</w:t>
            </w:r>
          </w:p>
          <w:p w:rsidR="00674B61" w:rsidRPr="007A12B9" w:rsidRDefault="00674B61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</w:tcPr>
          <w:p w:rsidR="00674B61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 МАОУ Алдиаровская СОШ»</w:t>
            </w:r>
          </w:p>
          <w:p w:rsidR="007A12B9" w:rsidRPr="007A12B9" w:rsidRDefault="00767934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№5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12B9"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674B61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приказом директора МАОУ «Алдиаровская СОШ»</w:t>
            </w:r>
          </w:p>
          <w:p w:rsid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2308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2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64FA6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4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12B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7A12B9" w:rsidRPr="007A12B9" w:rsidRDefault="007A12B9" w:rsidP="007A1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___________Л.А.Кабакова</w:t>
            </w:r>
            <w:proofErr w:type="spellEnd"/>
          </w:p>
        </w:tc>
      </w:tr>
    </w:tbl>
    <w:p w:rsidR="00674B61" w:rsidRDefault="00674B61" w:rsidP="007A12B9">
      <w:pPr>
        <w:spacing w:after="0" w:line="240" w:lineRule="auto"/>
        <w:rPr>
          <w:rFonts w:ascii="Times New Roman" w:hAnsi="Times New Roman" w:cs="Times New Roman"/>
        </w:rPr>
      </w:pPr>
    </w:p>
    <w:p w:rsidR="00927BF8" w:rsidRPr="00927BF8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927BF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927BF8">
        <w:rPr>
          <w:rFonts w:ascii="Times New Roman" w:hAnsi="Times New Roman" w:cs="Times New Roman"/>
        </w:rPr>
        <w:t xml:space="preserve"> автономно</w:t>
      </w:r>
      <w:r>
        <w:rPr>
          <w:rFonts w:ascii="Times New Roman" w:hAnsi="Times New Roman" w:cs="Times New Roman"/>
        </w:rPr>
        <w:t xml:space="preserve">е </w:t>
      </w:r>
      <w:r w:rsidRPr="00927BF8">
        <w:rPr>
          <w:rFonts w:ascii="Times New Roman" w:hAnsi="Times New Roman" w:cs="Times New Roman"/>
        </w:rPr>
        <w:t>общеобразовательно</w:t>
      </w:r>
      <w:r>
        <w:rPr>
          <w:rFonts w:ascii="Times New Roman" w:hAnsi="Times New Roman" w:cs="Times New Roman"/>
        </w:rPr>
        <w:t>е</w:t>
      </w:r>
      <w:r w:rsidRPr="00927BF8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</w:p>
    <w:p w:rsidR="00927BF8" w:rsidRPr="00927BF8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927BF8">
        <w:rPr>
          <w:rFonts w:ascii="Times New Roman" w:hAnsi="Times New Roman" w:cs="Times New Roman"/>
        </w:rPr>
        <w:t>«Алдиаровская средняя общеобразовательная школа»</w:t>
      </w:r>
    </w:p>
    <w:p w:rsidR="003F2136" w:rsidRDefault="00927BF8" w:rsidP="00927BF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27BF8">
        <w:rPr>
          <w:rFonts w:ascii="Times New Roman" w:hAnsi="Times New Roman" w:cs="Times New Roman"/>
        </w:rPr>
        <w:t>Янтиковского района Чувашской Республики</w:t>
      </w:r>
    </w:p>
    <w:p w:rsidR="003252CF" w:rsidRDefault="003252CF" w:rsidP="003F2136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252CF" w:rsidRPr="00E15FDF" w:rsidRDefault="003252CF" w:rsidP="003F2136">
      <w:pPr>
        <w:spacing w:line="360" w:lineRule="auto"/>
        <w:ind w:firstLine="426"/>
        <w:jc w:val="right"/>
      </w:pPr>
    </w:p>
    <w:p w:rsidR="003F2136" w:rsidRPr="00E15FDF" w:rsidRDefault="003F2136" w:rsidP="003F2136">
      <w:pPr>
        <w:spacing w:line="360" w:lineRule="auto"/>
        <w:ind w:firstLine="426"/>
        <w:jc w:val="both"/>
      </w:pPr>
    </w:p>
    <w:p w:rsidR="003F2136" w:rsidRDefault="003F2136" w:rsidP="003F2136">
      <w:pPr>
        <w:spacing w:line="360" w:lineRule="auto"/>
        <w:jc w:val="center"/>
        <w:rPr>
          <w:b/>
          <w:color w:val="008000"/>
          <w:sz w:val="32"/>
          <w:szCs w:val="32"/>
        </w:rPr>
      </w:pPr>
    </w:p>
    <w:p w:rsidR="003F2136" w:rsidRPr="003F2136" w:rsidRDefault="003F2136" w:rsidP="003F2136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48"/>
          <w:szCs w:val="48"/>
        </w:rPr>
      </w:pPr>
      <w:r w:rsidRPr="003F2136">
        <w:rPr>
          <w:rFonts w:ascii="Times New Roman" w:hAnsi="Times New Roman" w:cs="Times New Roman"/>
          <w:b/>
          <w:color w:val="008000"/>
          <w:sz w:val="48"/>
          <w:szCs w:val="48"/>
        </w:rPr>
        <w:t>ОТЧЁТ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о результатах </w:t>
      </w:r>
      <w:proofErr w:type="spellStart"/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самообследования</w:t>
      </w:r>
      <w:proofErr w:type="spellEnd"/>
      <w:r w:rsidRPr="003F2136">
        <w:rPr>
          <w:rFonts w:ascii="Times New Roman" w:hAnsi="Times New Roman" w:cs="Times New Roman"/>
        </w:rPr>
        <w:t xml:space="preserve"> </w:t>
      </w:r>
    </w:p>
    <w:p w:rsid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color w:val="008000"/>
          <w:sz w:val="32"/>
          <w:szCs w:val="32"/>
        </w:rPr>
        <w:t>автономного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общеобразовательного учреждения</w:t>
      </w:r>
    </w:p>
    <w:p w:rsidR="003F2136" w:rsidRPr="003F2136" w:rsidRDefault="003F2136" w:rsidP="003F2136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«Алдиаровская средняя общеобразовательная школа»</w:t>
      </w:r>
    </w:p>
    <w:p w:rsidR="003F2136" w:rsidRPr="00861B9B" w:rsidRDefault="003F2136" w:rsidP="00861B9B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3F2136">
        <w:rPr>
          <w:rFonts w:ascii="Times New Roman" w:hAnsi="Times New Roman" w:cs="Times New Roman"/>
          <w:b/>
          <w:color w:val="008000"/>
          <w:sz w:val="32"/>
          <w:szCs w:val="32"/>
        </w:rPr>
        <w:t>Янтиковского района Чувашской Республики</w:t>
      </w:r>
    </w:p>
    <w:p w:rsidR="003F2136" w:rsidRPr="00861B9B" w:rsidRDefault="00674B61" w:rsidP="003F2136">
      <w:pPr>
        <w:spacing w:line="360" w:lineRule="auto"/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color w:val="008000"/>
          <w:sz w:val="28"/>
          <w:szCs w:val="28"/>
        </w:rPr>
        <w:t>з</w:t>
      </w:r>
      <w:r w:rsidR="00861B9B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а  </w:t>
      </w:r>
      <w:r w:rsidR="00861B9B" w:rsidRPr="00861B9B">
        <w:rPr>
          <w:rFonts w:ascii="Times New Roman" w:hAnsi="Times New Roman" w:cs="Times New Roman"/>
          <w:b/>
          <w:color w:val="008000"/>
          <w:sz w:val="36"/>
          <w:szCs w:val="36"/>
        </w:rPr>
        <w:t>201</w:t>
      </w:r>
      <w:r w:rsidR="00574002">
        <w:rPr>
          <w:rFonts w:ascii="Times New Roman" w:hAnsi="Times New Roman" w:cs="Times New Roman"/>
          <w:b/>
          <w:color w:val="008000"/>
          <w:sz w:val="36"/>
          <w:szCs w:val="36"/>
        </w:rPr>
        <w:t>9</w:t>
      </w:r>
      <w:r w:rsidR="003F2136" w:rsidRPr="00861B9B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 </w:t>
      </w:r>
      <w:r w:rsidR="00861B9B" w:rsidRPr="00861B9B">
        <w:rPr>
          <w:rFonts w:ascii="Times New Roman" w:hAnsi="Times New Roman" w:cs="Times New Roman"/>
          <w:b/>
          <w:color w:val="008000"/>
          <w:sz w:val="36"/>
          <w:szCs w:val="36"/>
        </w:rPr>
        <w:t>год</w:t>
      </w:r>
    </w:p>
    <w:p w:rsidR="003F2136" w:rsidRPr="00B82265" w:rsidRDefault="003F2136" w:rsidP="003F2136">
      <w:pPr>
        <w:spacing w:line="360" w:lineRule="auto"/>
        <w:jc w:val="center"/>
        <w:rPr>
          <w:b/>
          <w:color w:val="008000"/>
        </w:rPr>
      </w:pPr>
    </w:p>
    <w:p w:rsidR="003F2136" w:rsidRPr="00B82265" w:rsidRDefault="003F2136" w:rsidP="003F2136">
      <w:pPr>
        <w:spacing w:line="360" w:lineRule="auto"/>
        <w:jc w:val="both"/>
        <w:rPr>
          <w:b/>
          <w:color w:val="008000"/>
        </w:rPr>
      </w:pPr>
    </w:p>
    <w:p w:rsidR="003F2136" w:rsidRPr="00B82265" w:rsidRDefault="003F2136" w:rsidP="003F2136">
      <w:pPr>
        <w:spacing w:line="360" w:lineRule="auto"/>
        <w:jc w:val="both"/>
      </w:pPr>
      <w:r w:rsidRPr="009F6F24">
        <w:t xml:space="preserve">                      </w:t>
      </w:r>
    </w:p>
    <w:p w:rsidR="003F2136" w:rsidRPr="00B82265" w:rsidRDefault="003F2136" w:rsidP="003F2136">
      <w:pPr>
        <w:spacing w:line="360" w:lineRule="auto"/>
        <w:jc w:val="both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3F2136" w:rsidRDefault="003F2136" w:rsidP="003F2136">
      <w:pPr>
        <w:spacing w:line="360" w:lineRule="auto"/>
        <w:jc w:val="center"/>
        <w:rPr>
          <w:b/>
          <w:sz w:val="24"/>
          <w:szCs w:val="24"/>
        </w:rPr>
      </w:pPr>
    </w:p>
    <w:p w:rsidR="00861B9B" w:rsidRDefault="00861B9B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2B9" w:rsidRDefault="007A12B9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136" w:rsidRPr="003F2136" w:rsidRDefault="003F2136" w:rsidP="003F21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2136">
        <w:rPr>
          <w:rFonts w:ascii="Times New Roman" w:hAnsi="Times New Roman" w:cs="Times New Roman"/>
          <w:sz w:val="24"/>
          <w:szCs w:val="24"/>
        </w:rPr>
        <w:t>Алдиарово</w:t>
      </w:r>
      <w:proofErr w:type="spellEnd"/>
      <w:r w:rsidRPr="003F2136">
        <w:rPr>
          <w:rFonts w:ascii="Times New Roman" w:hAnsi="Times New Roman" w:cs="Times New Roman"/>
          <w:sz w:val="24"/>
          <w:szCs w:val="24"/>
        </w:rPr>
        <w:t>, 20</w:t>
      </w:r>
      <w:r w:rsidR="00574002">
        <w:rPr>
          <w:rFonts w:ascii="Times New Roman" w:hAnsi="Times New Roman" w:cs="Times New Roman"/>
          <w:sz w:val="24"/>
          <w:szCs w:val="24"/>
        </w:rPr>
        <w:t>20</w:t>
      </w:r>
    </w:p>
    <w:p w:rsidR="00015F95" w:rsidRPr="00015F95" w:rsidRDefault="00015F95" w:rsidP="0001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F9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5D2C95" w:rsidRDefault="005D2C95" w:rsidP="0001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F95" w:rsidRPr="00015F95" w:rsidRDefault="005D2C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15F95" w:rsidRPr="00015F95">
        <w:rPr>
          <w:rFonts w:ascii="Times New Roman" w:hAnsi="Times New Roman" w:cs="Times New Roman"/>
          <w:sz w:val="24"/>
          <w:szCs w:val="24"/>
        </w:rPr>
        <w:t>Введение</w:t>
      </w:r>
    </w:p>
    <w:p w:rsidR="00015F95" w:rsidRDefault="00015F95" w:rsidP="003A6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8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6D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D2689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FE6054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образовательной организации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4705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с</w:t>
      </w:r>
      <w:r w:rsidRPr="004705D3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705D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:rsidR="00975984" w:rsidRPr="00627D61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27D6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975984" w:rsidRPr="00397FAF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397FAF">
        <w:rPr>
          <w:rFonts w:ascii="Times New Roman" w:hAnsi="Times New Roman" w:cs="Times New Roman"/>
          <w:b/>
          <w:sz w:val="24"/>
          <w:szCs w:val="24"/>
        </w:rPr>
        <w:t>. Оценка организации учебного процесса</w:t>
      </w:r>
    </w:p>
    <w:p w:rsidR="00975984" w:rsidRPr="00BD560F" w:rsidRDefault="00975984" w:rsidP="009759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2.5. </w:t>
      </w:r>
      <w:r w:rsidRPr="00BD560F">
        <w:rPr>
          <w:rFonts w:ascii="Times New Roman" w:hAnsi="Times New Roman" w:cs="Times New Roman"/>
          <w:b/>
          <w:sz w:val="24"/>
          <w:szCs w:val="24"/>
        </w:rPr>
        <w:t xml:space="preserve"> Оценка </w:t>
      </w:r>
      <w:proofErr w:type="spellStart"/>
      <w:r w:rsidRPr="00BD560F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BD560F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975984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Pr="001204A4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1204A4">
        <w:rPr>
          <w:rFonts w:ascii="Times New Roman" w:hAnsi="Times New Roman" w:cs="Times New Roman"/>
          <w:b/>
          <w:sz w:val="24"/>
          <w:szCs w:val="24"/>
        </w:rPr>
        <w:t>кадрового обеспечения</w:t>
      </w:r>
    </w:p>
    <w:p w:rsidR="003A6D4A" w:rsidRPr="00BA5A58" w:rsidRDefault="003A6D4A" w:rsidP="003A6D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2.7</w:t>
      </w:r>
      <w:r w:rsidRPr="00BA5A58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1C758A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C758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A6D4A" w:rsidRDefault="003A6D4A" w:rsidP="003A6D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0B6F2D">
        <w:rPr>
          <w:rFonts w:ascii="Times New Roman" w:hAnsi="Times New Roman" w:cs="Times New Roman"/>
          <w:b/>
          <w:sz w:val="24"/>
          <w:szCs w:val="24"/>
        </w:rPr>
        <w:t>.</w:t>
      </w:r>
      <w:r w:rsidRPr="00397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2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0B6F2D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Результаты анализа показателей деятельности организации</w:t>
      </w: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2.1 Показатели деятельности общеобразовательной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975984" w:rsidRPr="00CE710A" w:rsidRDefault="00975984" w:rsidP="0097598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984" w:rsidRPr="00015F95" w:rsidRDefault="00975984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F95" w:rsidRPr="00397FAF" w:rsidRDefault="00015F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F95" w:rsidRDefault="00015F95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1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429" w:rsidRDefault="003A1429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54" w:rsidRPr="00FE6054" w:rsidRDefault="00FE6054" w:rsidP="00FE60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Задачи </w:t>
      </w:r>
      <w:proofErr w:type="spellStart"/>
      <w:r w:rsidRPr="00FE605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b/>
          <w:sz w:val="24"/>
          <w:szCs w:val="24"/>
        </w:rPr>
        <w:t xml:space="preserve">, объект </w:t>
      </w:r>
      <w:proofErr w:type="spellStart"/>
      <w:r w:rsidRPr="00FE605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b/>
          <w:sz w:val="24"/>
          <w:szCs w:val="24"/>
        </w:rPr>
        <w:t>, методы исследования.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60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E60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автономного</w:t>
      </w:r>
      <w:r w:rsidRPr="00FE6054">
        <w:rPr>
          <w:rFonts w:ascii="Times New Roman" w:hAnsi="Times New Roman" w:cs="Times New Roman"/>
          <w:sz w:val="24"/>
          <w:szCs w:val="24"/>
        </w:rPr>
        <w:t xml:space="preserve">  общеобразовательного  учреждения </w:t>
      </w:r>
      <w:r>
        <w:rPr>
          <w:rFonts w:ascii="Times New Roman" w:hAnsi="Times New Roman" w:cs="Times New Roman"/>
          <w:sz w:val="24"/>
          <w:szCs w:val="24"/>
        </w:rPr>
        <w:t xml:space="preserve">«Алдиаровская средняя общеобразовательная школа» Янтиковского района Чувашской Республики </w:t>
      </w:r>
      <w:r w:rsidRPr="00FE6054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 xml:space="preserve">) проводилось  в   соответствии с Федеральным  Законом "Об образовании в Российской Федерации" от 29.12.2012 N 273 ФЗ, приказом   Министерства образования и науки Российской Федерации от 14 июня 2013 г. N 462    "Об    утверждении    Порядка         проведения   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   образовательной организацией",  в  соответствии  с  пунктом  3  части</w:t>
      </w:r>
      <w:proofErr w:type="gramEnd"/>
      <w:r w:rsidRPr="00FE6054">
        <w:rPr>
          <w:rFonts w:ascii="Times New Roman" w:hAnsi="Times New Roman" w:cs="Times New Roman"/>
          <w:sz w:val="24"/>
          <w:szCs w:val="24"/>
        </w:rPr>
        <w:t xml:space="preserve">  2  статьи  29  Федерального  закона  от  29 декабря   2012   года   №   273-ФЗ   "Об   образовании   в   Российской   Федерации"   (Собрание законодательства  Российской  Федерации,  2012,  №  53,  ст.7598;  2013,  №  19,  ст.2326;  №  23, ст.2878;  №  30,  ст.4036;  №  </w:t>
      </w:r>
      <w:proofErr w:type="gramStart"/>
      <w:r w:rsidRPr="00FE6054">
        <w:rPr>
          <w:rFonts w:ascii="Times New Roman" w:hAnsi="Times New Roman" w:cs="Times New Roman"/>
          <w:sz w:val="24"/>
          <w:szCs w:val="24"/>
        </w:rPr>
        <w:t xml:space="preserve">48,  ст.6165)  и  подпунктом  5.2.15  Положения  о  Министерстве образования и науки Российской Федерации, утвержденного постановлением Правительства Российской Федерации от 3 июня 2013 года № 466 (Собрание законодательства Российской Федерации,  2013,  №  23,  ст.2923;  №  33,  ст.4386;  №  37,  ст.4702),   приказом 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России  от  10.12.2013  №  1324  «Об  утверждении  показателей  деятельности  образовательной организации,  подлежащей 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»,  внутренними  локальными  актами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proofErr w:type="gramEnd"/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054">
        <w:rPr>
          <w:rFonts w:ascii="Times New Roman" w:hAnsi="Times New Roman" w:cs="Times New Roman"/>
          <w:sz w:val="24"/>
          <w:szCs w:val="24"/>
        </w:rPr>
        <w:t xml:space="preserve">Отчет  составлен  по  материалам 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 деятельности  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>) по состоянию на 01.04.20</w:t>
      </w:r>
      <w:r w:rsidR="00574002">
        <w:rPr>
          <w:rFonts w:ascii="Times New Roman" w:hAnsi="Times New Roman" w:cs="Times New Roman"/>
          <w:sz w:val="24"/>
          <w:szCs w:val="24"/>
        </w:rPr>
        <w:t>20</w:t>
      </w:r>
      <w:r w:rsidRPr="00FE6054">
        <w:rPr>
          <w:rFonts w:ascii="Times New Roman" w:hAnsi="Times New Roman" w:cs="Times New Roman"/>
          <w:sz w:val="24"/>
          <w:szCs w:val="24"/>
        </w:rPr>
        <w:t xml:space="preserve"> г. В отчете отражена информация о двух полугодиях – с 1 января по 31 августа 201</w:t>
      </w:r>
      <w:r w:rsidR="00574002">
        <w:rPr>
          <w:rFonts w:ascii="Times New Roman" w:hAnsi="Times New Roman" w:cs="Times New Roman"/>
          <w:sz w:val="24"/>
          <w:szCs w:val="24"/>
        </w:rPr>
        <w:t>8</w:t>
      </w:r>
      <w:r w:rsidRPr="00FE6054">
        <w:rPr>
          <w:rFonts w:ascii="Times New Roman" w:hAnsi="Times New Roman" w:cs="Times New Roman"/>
          <w:sz w:val="24"/>
          <w:szCs w:val="24"/>
        </w:rPr>
        <w:t>-201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FE6054">
        <w:rPr>
          <w:rFonts w:ascii="Times New Roman" w:hAnsi="Times New Roman" w:cs="Times New Roman"/>
          <w:sz w:val="24"/>
          <w:szCs w:val="24"/>
        </w:rPr>
        <w:t xml:space="preserve"> учебного года и с 1 сентября по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54">
        <w:rPr>
          <w:rFonts w:ascii="Times New Roman" w:hAnsi="Times New Roman" w:cs="Times New Roman"/>
          <w:sz w:val="24"/>
          <w:szCs w:val="24"/>
        </w:rPr>
        <w:t>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FE6054">
        <w:rPr>
          <w:rFonts w:ascii="Times New Roman" w:hAnsi="Times New Roman" w:cs="Times New Roman"/>
          <w:sz w:val="24"/>
          <w:szCs w:val="24"/>
        </w:rPr>
        <w:t>-20</w:t>
      </w:r>
      <w:r w:rsidR="00574002">
        <w:rPr>
          <w:rFonts w:ascii="Times New Roman" w:hAnsi="Times New Roman" w:cs="Times New Roman"/>
          <w:sz w:val="24"/>
          <w:szCs w:val="24"/>
        </w:rPr>
        <w:t>20</w:t>
      </w:r>
      <w:r w:rsidRPr="00FE6054">
        <w:rPr>
          <w:rFonts w:ascii="Times New Roman" w:hAnsi="Times New Roman" w:cs="Times New Roman"/>
          <w:sz w:val="24"/>
          <w:szCs w:val="24"/>
        </w:rPr>
        <w:t xml:space="preserve"> учебного года.</w:t>
      </w:r>
      <w:proofErr w:type="gramEnd"/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анализировались: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образовательная  деятельность  в  целом  (соответствие  содержания  учебных   планов  и образовательных программ, соответствие к</w:t>
      </w:r>
      <w:r w:rsidR="00113FAE">
        <w:rPr>
          <w:rFonts w:ascii="Times New Roman" w:hAnsi="Times New Roman" w:cs="Times New Roman"/>
          <w:sz w:val="24"/>
          <w:szCs w:val="24"/>
        </w:rPr>
        <w:t>ачества подготовки выпускников;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FE6054" w:rsidRPr="00FE6054" w:rsidRDefault="00FE6054" w:rsidP="00FE605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кадровое  обеспечение  образовательного  процесса  по  заявленным    образовательным программам (качественный состав педагогических кадров);</w:t>
      </w:r>
    </w:p>
    <w:p w:rsidR="00FE6054" w:rsidRPr="007A12B9" w:rsidRDefault="00FE6054" w:rsidP="007A12B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учебно-методическая  литература  и  иные  библиотечно-информационные    ресурсы  и средства   обеспечения   образовательного   процесса,   </w:t>
      </w:r>
      <w:r w:rsidRPr="00FE6054">
        <w:rPr>
          <w:rFonts w:ascii="Times New Roman" w:hAnsi="Times New Roman" w:cs="Times New Roman"/>
          <w:sz w:val="24"/>
          <w:szCs w:val="24"/>
        </w:rPr>
        <w:lastRenderedPageBreak/>
        <w:t>необходимых   для   реализации образовательных программ; материально- техническая база.</w:t>
      </w:r>
    </w:p>
    <w:p w:rsidR="00FE6054" w:rsidRPr="00FE6054" w:rsidRDefault="00FE6054" w:rsidP="00FE6054">
      <w:pPr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proofErr w:type="spellStart"/>
      <w:r w:rsidRPr="00FE605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b/>
          <w:sz w:val="24"/>
          <w:szCs w:val="24"/>
        </w:rPr>
        <w:t>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1.   Оценка системы управления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2.   Оценка образовательной деятельности.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E6054">
        <w:rPr>
          <w:rFonts w:ascii="Times New Roman" w:hAnsi="Times New Roman" w:cs="Times New Roman"/>
          <w:sz w:val="24"/>
          <w:szCs w:val="24"/>
        </w:rPr>
        <w:t>Оценка  качества  кадрового,  учебно-методического,  библиотечно-информационного обеспечения, материально-технической базы.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4.   Оценка      результатов      образовательной      деятельности:      качества      подготовки обучающихся;   информация   о  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  выпускников;   информация  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54">
        <w:rPr>
          <w:rFonts w:ascii="Times New Roman" w:hAnsi="Times New Roman" w:cs="Times New Roman"/>
          <w:sz w:val="24"/>
          <w:szCs w:val="24"/>
        </w:rPr>
        <w:t>успеваемости.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>5.   Оценка социального партнерства гимназии.</w:t>
      </w:r>
    </w:p>
    <w:p w:rsidR="00FE6054" w:rsidRP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sz w:val="24"/>
          <w:szCs w:val="24"/>
        </w:rPr>
        <w:t xml:space="preserve">6.   Анализ показателей (приказ </w:t>
      </w:r>
      <w:proofErr w:type="spellStart"/>
      <w:r w:rsidRPr="00FE60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 России от 10 декабря 2013 г. № 1324).</w:t>
      </w: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 w:rsidRPr="00FE6054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FE6054">
        <w:rPr>
          <w:rFonts w:ascii="Times New Roman" w:hAnsi="Times New Roman" w:cs="Times New Roman"/>
          <w:sz w:val="24"/>
          <w:szCs w:val="24"/>
        </w:rPr>
        <w:t xml:space="preserve">: образовательная деятельность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54" w:rsidRDefault="00FE6054" w:rsidP="0011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5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FE6054">
        <w:rPr>
          <w:rFonts w:ascii="Times New Roman" w:hAnsi="Times New Roman" w:cs="Times New Roman"/>
          <w:sz w:val="24"/>
          <w:szCs w:val="24"/>
        </w:rPr>
        <w:t>: анализ документации, результатов независимого мониторинга.</w:t>
      </w:r>
    </w:p>
    <w:p w:rsidR="00405F01" w:rsidRDefault="00405F01" w:rsidP="00405F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01" w:rsidRDefault="00405F01" w:rsidP="00405F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8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D2689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405F01" w:rsidRDefault="00405F01" w:rsidP="00405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6054" w:rsidRDefault="003A6D4A" w:rsidP="00405F0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5984">
        <w:rPr>
          <w:rFonts w:ascii="Times New Roman" w:hAnsi="Times New Roman" w:cs="Times New Roman"/>
          <w:b/>
          <w:sz w:val="24"/>
          <w:szCs w:val="24"/>
        </w:rPr>
        <w:t>.1</w:t>
      </w:r>
      <w:r w:rsidR="00FE6054" w:rsidRPr="00FE6054">
        <w:rPr>
          <w:rFonts w:ascii="Times New Roman" w:hAnsi="Times New Roman" w:cs="Times New Roman"/>
          <w:b/>
          <w:sz w:val="24"/>
          <w:szCs w:val="24"/>
        </w:rPr>
        <w:t>.   Общие сведения об образовательной организации</w:t>
      </w:r>
    </w:p>
    <w:tbl>
      <w:tblPr>
        <w:tblStyle w:val="a4"/>
        <w:tblW w:w="9747" w:type="dxa"/>
        <w:tblLook w:val="04A0"/>
      </w:tblPr>
      <w:tblGrid>
        <w:gridCol w:w="3652"/>
        <w:gridCol w:w="6095"/>
      </w:tblGrid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proofErr w:type="gram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AE3" w:rsidRPr="00116AE3" w:rsidRDefault="00116AE3" w:rsidP="00FE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095" w:type="dxa"/>
          </w:tcPr>
          <w:p w:rsidR="00116AE3" w:rsidRDefault="00116AE3" w:rsidP="00116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«Алдиаровская средняя общеобразовательная школа» Янтиковского района Чувашской Республики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095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95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429293, Чувашская Республика,  </w:t>
            </w:r>
            <w:proofErr w:type="spell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 </w:t>
            </w:r>
            <w:proofErr w:type="spell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Алдиарово</w:t>
            </w:r>
            <w:proofErr w:type="spell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</w:t>
            </w:r>
            <w:proofErr w:type="spell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, дом 14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95" w:type="dxa"/>
          </w:tcPr>
          <w:p w:rsid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88354820136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11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</w:tcPr>
          <w:p w:rsid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5EC7">
              <w:rPr>
                <w:rFonts w:ascii="Arial" w:eastAsia="Calibri" w:hAnsi="Arial" w:cs="Times New Roman"/>
                <w:color w:val="0000FF"/>
                <w:sz w:val="20"/>
                <w:szCs w:val="20"/>
              </w:rPr>
              <w:t>aldiar-yantik@</w:t>
            </w:r>
            <w:proofErr w:type="spellEnd"/>
            <w:r>
              <w:rPr>
                <w:rFonts w:ascii="Arial" w:eastAsia="Calibri" w:hAnsi="Arial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835EC7">
              <w:rPr>
                <w:rFonts w:ascii="Arial" w:eastAsia="Calibri" w:hAnsi="Arial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835EC7">
              <w:rPr>
                <w:rFonts w:ascii="Arial" w:eastAsia="Calibri" w:hAnsi="Arial" w:cs="Times New Roman"/>
                <w:color w:val="0000FF"/>
                <w:sz w:val="20"/>
                <w:szCs w:val="20"/>
              </w:rPr>
              <w:t>ru</w:t>
            </w:r>
            <w:proofErr w:type="spellEnd"/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095" w:type="dxa"/>
          </w:tcPr>
          <w:p w:rsidR="00116AE3" w:rsidRPr="00116AE3" w:rsidRDefault="00116AE3" w:rsidP="0011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116AE3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Чувашской Республики</w:t>
            </w:r>
          </w:p>
        </w:tc>
      </w:tr>
      <w:tr w:rsidR="00116AE3" w:rsidTr="00116AE3">
        <w:tc>
          <w:tcPr>
            <w:tcW w:w="3652" w:type="dxa"/>
          </w:tcPr>
          <w:p w:rsidR="00116AE3" w:rsidRPr="00116AE3" w:rsidRDefault="00116AE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E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095" w:type="dxa"/>
          </w:tcPr>
          <w:p w:rsidR="00116AE3" w:rsidRPr="0045263B" w:rsidRDefault="0045263B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63B">
              <w:rPr>
                <w:rFonts w:ascii="Times New Roman" w:hAnsi="Times New Roman" w:cs="Times New Roman"/>
                <w:sz w:val="24"/>
                <w:szCs w:val="24"/>
              </w:rPr>
              <w:t>1880 год</w:t>
            </w:r>
          </w:p>
        </w:tc>
      </w:tr>
    </w:tbl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FAF" w:rsidRDefault="00397FAF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AE3" w:rsidRPr="00116AE3" w:rsidRDefault="00116AE3" w:rsidP="0011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Pr="00FE6054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Алдиаровская СОШ»</w:t>
      </w:r>
      <w:r w:rsidRPr="00FE6054">
        <w:rPr>
          <w:rFonts w:ascii="Times New Roman" w:hAnsi="Times New Roman" w:cs="Times New Roman"/>
          <w:sz w:val="24"/>
          <w:szCs w:val="24"/>
        </w:rPr>
        <w:t xml:space="preserve">) </w:t>
      </w:r>
      <w:r w:rsidRPr="00116AE3">
        <w:rPr>
          <w:rFonts w:ascii="Times New Roman" w:hAnsi="Times New Roman" w:cs="Times New Roman"/>
          <w:sz w:val="24"/>
          <w:szCs w:val="24"/>
        </w:rPr>
        <w:t xml:space="preserve">(далее  –  Школа)  расположена  в </w:t>
      </w:r>
      <w:r>
        <w:rPr>
          <w:rFonts w:ascii="Times New Roman" w:hAnsi="Times New Roman" w:cs="Times New Roman"/>
          <w:sz w:val="24"/>
          <w:szCs w:val="24"/>
        </w:rPr>
        <w:t xml:space="preserve">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Алдиарово</w:t>
      </w:r>
      <w:proofErr w:type="spellEnd"/>
      <w:r w:rsidRPr="0011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Янтиковского </w:t>
      </w:r>
      <w:r w:rsidRPr="00116AE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6A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Чувашской Республики.</w:t>
      </w:r>
      <w:proofErr w:type="gramEnd"/>
      <w:r w:rsidR="004705D3">
        <w:rPr>
          <w:rFonts w:ascii="Times New Roman" w:hAnsi="Times New Roman" w:cs="Times New Roman"/>
          <w:sz w:val="24"/>
          <w:szCs w:val="24"/>
        </w:rPr>
        <w:t xml:space="preserve">  С</w:t>
      </w:r>
      <w:r w:rsidRPr="00116AE3">
        <w:rPr>
          <w:rFonts w:ascii="Times New Roman" w:hAnsi="Times New Roman" w:cs="Times New Roman"/>
          <w:sz w:val="24"/>
          <w:szCs w:val="24"/>
        </w:rPr>
        <w:t>ем</w:t>
      </w:r>
      <w:r w:rsidR="004705D3">
        <w:rPr>
          <w:rFonts w:ascii="Times New Roman" w:hAnsi="Times New Roman" w:cs="Times New Roman"/>
          <w:sz w:val="24"/>
          <w:szCs w:val="24"/>
        </w:rPr>
        <w:t xml:space="preserve">ьи  обучающихся  проживают  </w:t>
      </w:r>
      <w:r w:rsidRPr="00116AE3">
        <w:rPr>
          <w:rFonts w:ascii="Times New Roman" w:hAnsi="Times New Roman" w:cs="Times New Roman"/>
          <w:sz w:val="24"/>
          <w:szCs w:val="24"/>
        </w:rPr>
        <w:t xml:space="preserve">  </w:t>
      </w:r>
      <w:r w:rsidR="004705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705D3">
        <w:rPr>
          <w:rFonts w:ascii="Times New Roman" w:hAnsi="Times New Roman" w:cs="Times New Roman"/>
          <w:sz w:val="24"/>
          <w:szCs w:val="24"/>
        </w:rPr>
        <w:t>Алдиаровского</w:t>
      </w:r>
      <w:proofErr w:type="spellEnd"/>
      <w:r w:rsidR="004705D3">
        <w:rPr>
          <w:rFonts w:ascii="Times New Roman" w:hAnsi="Times New Roman" w:cs="Times New Roman"/>
          <w:sz w:val="24"/>
          <w:szCs w:val="24"/>
        </w:rPr>
        <w:t xml:space="preserve"> сельского поселения из </w:t>
      </w:r>
      <w:r w:rsidR="004705D3" w:rsidRPr="00116AE3">
        <w:rPr>
          <w:rFonts w:ascii="Times New Roman" w:hAnsi="Times New Roman" w:cs="Times New Roman"/>
          <w:sz w:val="24"/>
          <w:szCs w:val="24"/>
        </w:rPr>
        <w:t>близлежащих</w:t>
      </w:r>
      <w:r w:rsidR="004705D3">
        <w:rPr>
          <w:rFonts w:ascii="Times New Roman" w:hAnsi="Times New Roman" w:cs="Times New Roman"/>
          <w:sz w:val="24"/>
          <w:szCs w:val="24"/>
        </w:rPr>
        <w:t xml:space="preserve"> населённых пунктов село </w:t>
      </w:r>
      <w:proofErr w:type="spellStart"/>
      <w:r w:rsidR="004705D3">
        <w:rPr>
          <w:rFonts w:ascii="Times New Roman" w:hAnsi="Times New Roman" w:cs="Times New Roman"/>
          <w:sz w:val="24"/>
          <w:szCs w:val="24"/>
        </w:rPr>
        <w:t>Алдиарово</w:t>
      </w:r>
      <w:proofErr w:type="spellEnd"/>
      <w:r w:rsidR="004705D3">
        <w:rPr>
          <w:rFonts w:ascii="Times New Roman" w:hAnsi="Times New Roman" w:cs="Times New Roman"/>
          <w:sz w:val="24"/>
          <w:szCs w:val="24"/>
        </w:rPr>
        <w:t xml:space="preserve">, деревень Беляево, Нюшкасы, Уразкасы в частных </w:t>
      </w:r>
      <w:r w:rsidRPr="00116AE3">
        <w:rPr>
          <w:rFonts w:ascii="Times New Roman" w:hAnsi="Times New Roman" w:cs="Times New Roman"/>
          <w:sz w:val="24"/>
          <w:szCs w:val="24"/>
        </w:rPr>
        <w:t>домах</w:t>
      </w:r>
      <w:r w:rsidR="004705D3">
        <w:rPr>
          <w:rFonts w:ascii="Times New Roman" w:hAnsi="Times New Roman" w:cs="Times New Roman"/>
          <w:sz w:val="24"/>
          <w:szCs w:val="24"/>
        </w:rPr>
        <w:t>.</w:t>
      </w:r>
      <w:r w:rsidRPr="00116A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Деятельность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7E4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 xml:space="preserve">Алдиаровская СОШ  </w:t>
      </w:r>
      <w:r w:rsidRPr="006F17E4">
        <w:rPr>
          <w:rFonts w:ascii="Times New Roman" w:hAnsi="Times New Roman" w:cs="Times New Roman"/>
          <w:sz w:val="24"/>
          <w:szCs w:val="24"/>
        </w:rPr>
        <w:t xml:space="preserve">(далее  –  Школы)  строится  в соответствии  с  Федеральным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F17E4">
        <w:rPr>
          <w:rFonts w:ascii="Times New Roman" w:hAnsi="Times New Roman" w:cs="Times New Roman"/>
          <w:sz w:val="24"/>
          <w:szCs w:val="24"/>
        </w:rPr>
        <w:t>аконом  РФ  «Об  образовании  в  Российской  Федерации», нормативно-правовой     базой,     программно-целевыми     установками     Министерства образования и науки РФ, Министерства образования и молодежной политики ЧР.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E4">
        <w:rPr>
          <w:rFonts w:ascii="Times New Roman" w:hAnsi="Times New Roman" w:cs="Times New Roman"/>
          <w:sz w:val="24"/>
          <w:szCs w:val="24"/>
        </w:rPr>
        <w:t>Целями   осуществления   деятельности   Школы   является   реализация   полномочий органов   местного   самоуправления   в   сфере   образования,   предусмотренных   ст.   16 Федерального  закона  «Об  общих  принципах  организации  местного  самоуправления  в Российской  Федерации» по  организации  предоставления  общедоступного  и  бесплатного начального,     основного     общего,     среднего     общего     образования     по     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7E4">
        <w:rPr>
          <w:rFonts w:ascii="Times New Roman" w:hAnsi="Times New Roman" w:cs="Times New Roman"/>
          <w:sz w:val="24"/>
          <w:szCs w:val="24"/>
        </w:rPr>
        <w:t xml:space="preserve">общеобразовательным  программам  на  территории 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Предметом    деятельности    Школы    является    осуществление    образовательной </w:t>
      </w:r>
    </w:p>
    <w:p w:rsidR="006F17E4" w:rsidRPr="006F17E4" w:rsidRDefault="006F17E4" w:rsidP="006F1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деятельности  по  образовательным  программам  начального  общего,  основного  общего  и (или) среднего общего образования. 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Основными видами деятельности школы является реализация: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начального общего образования;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основного общего образования;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основных общеобразовательных программ среднего общего образования.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- дополнительного образования детей и взрослых.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Основным нормативно-правовым документом Учреждения является Устав Школы. 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F17E4">
        <w:rPr>
          <w:rFonts w:ascii="Times New Roman" w:hAnsi="Times New Roman" w:cs="Times New Roman"/>
          <w:sz w:val="24"/>
          <w:szCs w:val="24"/>
        </w:rPr>
        <w:t xml:space="preserve">ицензии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F17E4">
        <w:rPr>
          <w:rFonts w:ascii="Times New Roman" w:hAnsi="Times New Roman" w:cs="Times New Roman"/>
          <w:sz w:val="24"/>
          <w:szCs w:val="24"/>
        </w:rPr>
        <w:t>видетельстве</w:t>
      </w:r>
      <w:proofErr w:type="gramEnd"/>
      <w:r w:rsidRPr="006F17E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17E4">
        <w:rPr>
          <w:rFonts w:ascii="Times New Roman" w:hAnsi="Times New Roman" w:cs="Times New Roman"/>
          <w:sz w:val="24"/>
          <w:szCs w:val="24"/>
        </w:rPr>
        <w:t>осударственной аккредитации приведены выше.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Локальными    нормативными    актами    Учреждения    также    являются:    решения Учредителя;  решения общего  собрания  трудового  коллектива;  решения  Педагогического совета; приказы директора; внутренние локальные акты; трудовые договоры; договоры о сотрудничестве    с    другими    организациями;    должностные    инструкции    работников Учреждения и др.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 xml:space="preserve">Важным  нормативным  документом,  устанавливающим  гарантию  трудовых  прав  и свобод    работников,    создание    для    них    благоприятных    условий    труда    </w:t>
      </w:r>
      <w:r w:rsidRPr="006F17E4">
        <w:rPr>
          <w:rFonts w:ascii="Times New Roman" w:hAnsi="Times New Roman" w:cs="Times New Roman"/>
          <w:sz w:val="24"/>
          <w:szCs w:val="24"/>
        </w:rPr>
        <w:lastRenderedPageBreak/>
        <w:t>является Коллективный   договор,   соответствующий   Трудовому   Кодексу   РФ   и   учитывающие специфику функционирования Учреждения.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Взаимоотношения         между         участниками         образовательного         процесса регламентируются Уставом, локальными актами и договорами с родителями (законными представителями), определяющими  уровень получаемого образования, сроки обучения и другие условия.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Образовательная  деятельность  в 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17E4">
        <w:rPr>
          <w:rFonts w:ascii="Times New Roman" w:hAnsi="Times New Roman" w:cs="Times New Roman"/>
          <w:sz w:val="24"/>
          <w:szCs w:val="24"/>
        </w:rPr>
        <w:t>ОУ  «</w:t>
      </w:r>
      <w:r>
        <w:rPr>
          <w:rFonts w:ascii="Times New Roman" w:hAnsi="Times New Roman" w:cs="Times New Roman"/>
          <w:sz w:val="24"/>
          <w:szCs w:val="24"/>
        </w:rPr>
        <w:t>Алдиаровская СОШ</w:t>
      </w:r>
      <w:r w:rsidRPr="006F17E4">
        <w:rPr>
          <w:rFonts w:ascii="Times New Roman" w:hAnsi="Times New Roman" w:cs="Times New Roman"/>
          <w:sz w:val="24"/>
          <w:szCs w:val="24"/>
        </w:rPr>
        <w:t>»  в  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6F17E4">
        <w:rPr>
          <w:rFonts w:ascii="Times New Roman" w:hAnsi="Times New Roman" w:cs="Times New Roman"/>
          <w:sz w:val="24"/>
          <w:szCs w:val="24"/>
        </w:rPr>
        <w:t xml:space="preserve">  году осуществлялась  по  программам  начального  общего,  основного  общего  образования  и среднего  общего  образования.  С  января  по  май  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6F17E4">
        <w:rPr>
          <w:rFonts w:ascii="Times New Roman" w:hAnsi="Times New Roman" w:cs="Times New Roman"/>
          <w:sz w:val="24"/>
          <w:szCs w:val="24"/>
        </w:rPr>
        <w:t xml:space="preserve">  года  обучение  в  параллелях  1-</w:t>
      </w:r>
      <w:r w:rsidR="00574002">
        <w:rPr>
          <w:rFonts w:ascii="Times New Roman" w:hAnsi="Times New Roman" w:cs="Times New Roman"/>
          <w:sz w:val="24"/>
          <w:szCs w:val="24"/>
        </w:rPr>
        <w:t>8</w:t>
      </w:r>
      <w:r w:rsidRPr="006F17E4">
        <w:rPr>
          <w:rFonts w:ascii="Times New Roman" w:hAnsi="Times New Roman" w:cs="Times New Roman"/>
          <w:sz w:val="24"/>
          <w:szCs w:val="24"/>
        </w:rPr>
        <w:t xml:space="preserve"> классов  проходило  по  образовательным  программам  в  соответствии  с  требованиями ФГОС. Обучение в 9-11 классов велось в соответствии с </w:t>
      </w:r>
      <w:proofErr w:type="spellStart"/>
      <w:r w:rsidRPr="006F17E4">
        <w:rPr>
          <w:rFonts w:ascii="Times New Roman" w:hAnsi="Times New Roman" w:cs="Times New Roman"/>
          <w:sz w:val="24"/>
          <w:szCs w:val="24"/>
        </w:rPr>
        <w:t>Ф</w:t>
      </w:r>
      <w:r w:rsidR="00574002">
        <w:rPr>
          <w:rFonts w:ascii="Times New Roman" w:hAnsi="Times New Roman" w:cs="Times New Roman"/>
          <w:sz w:val="24"/>
          <w:szCs w:val="24"/>
        </w:rPr>
        <w:t>к</w:t>
      </w:r>
      <w:r w:rsidRPr="006F17E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F17E4">
        <w:rPr>
          <w:rFonts w:ascii="Times New Roman" w:hAnsi="Times New Roman" w:cs="Times New Roman"/>
          <w:sz w:val="24"/>
          <w:szCs w:val="24"/>
        </w:rPr>
        <w:t>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7E4">
        <w:rPr>
          <w:rFonts w:ascii="Times New Roman" w:hAnsi="Times New Roman" w:cs="Times New Roman"/>
          <w:sz w:val="24"/>
          <w:szCs w:val="24"/>
        </w:rPr>
        <w:t>С  сентября  по декабрь  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6F17E4">
        <w:rPr>
          <w:rFonts w:ascii="Times New Roman" w:hAnsi="Times New Roman" w:cs="Times New Roman"/>
          <w:sz w:val="24"/>
          <w:szCs w:val="24"/>
        </w:rPr>
        <w:t xml:space="preserve">  года  в  параллелях  1-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6F17E4">
        <w:rPr>
          <w:rFonts w:ascii="Times New Roman" w:hAnsi="Times New Roman" w:cs="Times New Roman"/>
          <w:sz w:val="24"/>
          <w:szCs w:val="24"/>
        </w:rPr>
        <w:t xml:space="preserve"> классов  обучение  проходило  по образовательным  программам  в  соответствии  с  требованиями  ФГОС.  Обучение  в  </w:t>
      </w:r>
      <w:r w:rsidR="00574002">
        <w:rPr>
          <w:rFonts w:ascii="Times New Roman" w:hAnsi="Times New Roman" w:cs="Times New Roman"/>
          <w:sz w:val="24"/>
          <w:szCs w:val="24"/>
        </w:rPr>
        <w:t>10</w:t>
      </w:r>
      <w:r w:rsidRPr="006F17E4">
        <w:rPr>
          <w:rFonts w:ascii="Times New Roman" w:hAnsi="Times New Roman" w:cs="Times New Roman"/>
          <w:sz w:val="24"/>
          <w:szCs w:val="24"/>
        </w:rPr>
        <w:t xml:space="preserve">-11 классов велось в </w:t>
      </w:r>
      <w:proofErr w:type="spellStart"/>
      <w:r w:rsidRPr="006F17E4">
        <w:rPr>
          <w:rFonts w:ascii="Times New Roman" w:hAnsi="Times New Roman" w:cs="Times New Roman"/>
          <w:sz w:val="24"/>
          <w:szCs w:val="24"/>
        </w:rPr>
        <w:t>Ф</w:t>
      </w:r>
      <w:r w:rsidR="00574002">
        <w:rPr>
          <w:rFonts w:ascii="Times New Roman" w:hAnsi="Times New Roman" w:cs="Times New Roman"/>
          <w:sz w:val="24"/>
          <w:szCs w:val="24"/>
        </w:rPr>
        <w:t>к</w:t>
      </w:r>
      <w:r w:rsidRPr="006F17E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F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Деятельность  школы  строится  в  соответствии  с  Федеральным  законом  РФ «Об образовании в Российской Федерации», нормативно-правовой базой, программно-целевыми  установками  Министерства  образования  и  науки  РФ,  Министерства образования и молодежной политики ЧР.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Школа    для    организационно     -    правового    обеспечения    образовательной деятельности   располагает   основным   комплектом   учредительной,   нормативно-правовой        и        организационно-распорядительной        документации,        которая соответствует предъявляемым требованиям.</w:t>
      </w:r>
    </w:p>
    <w:p w:rsidR="006F17E4" w:rsidRPr="006F17E4" w:rsidRDefault="006F17E4" w:rsidP="006F17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E4">
        <w:rPr>
          <w:rFonts w:ascii="Times New Roman" w:hAnsi="Times New Roman" w:cs="Times New Roman"/>
          <w:b/>
          <w:sz w:val="24"/>
          <w:szCs w:val="24"/>
        </w:rPr>
        <w:t>Лицензионные требования и нормативы соблюдаются.</w:t>
      </w:r>
    </w:p>
    <w:p w:rsidR="006F17E4" w:rsidRDefault="006F17E4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D3" w:rsidRDefault="00975984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с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4705D3" w:rsidRPr="004705D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в соответствии с действующим законодательством,  на  основании  Устава  с  соблюдением  принципов  единоначалия  и коллегиальности.    Единоличным    исполнительным    органом     учреждения    является руководитель - директор.</w:t>
      </w:r>
    </w:p>
    <w:p w:rsidR="009F7420" w:rsidRPr="006336E9" w:rsidRDefault="009F7420" w:rsidP="00FF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являются: Общее собрание работников образовательного учреждения, Управляющий совет школы, Педагогический совет</w:t>
      </w:r>
      <w:r w:rsidR="00FF026B">
        <w:rPr>
          <w:rFonts w:ascii="Times New Roman" w:hAnsi="Times New Roman" w:cs="Times New Roman"/>
          <w:sz w:val="24"/>
          <w:szCs w:val="24"/>
        </w:rPr>
        <w:t>, н</w:t>
      </w:r>
      <w:r w:rsidR="00FF026B" w:rsidRPr="006C03A4">
        <w:rPr>
          <w:rFonts w:ascii="Times New Roman" w:hAnsi="Times New Roman" w:cs="Times New Roman"/>
          <w:sz w:val="24"/>
          <w:szCs w:val="24"/>
        </w:rPr>
        <w:t>аблюдательный совет</w:t>
      </w:r>
      <w:r w:rsidRPr="006336E9">
        <w:rPr>
          <w:rFonts w:ascii="Times New Roman" w:hAnsi="Times New Roman" w:cs="Times New Roman"/>
          <w:sz w:val="24"/>
          <w:szCs w:val="24"/>
        </w:rPr>
        <w:t>.</w:t>
      </w:r>
      <w:r w:rsidR="00FF026B" w:rsidRPr="00FF026B">
        <w:rPr>
          <w:rFonts w:ascii="Times New Roman" w:hAnsi="Times New Roman" w:cs="Times New Roman"/>
          <w:sz w:val="24"/>
          <w:szCs w:val="24"/>
        </w:rPr>
        <w:t xml:space="preserve"> </w:t>
      </w:r>
      <w:r w:rsidR="00FF026B" w:rsidRPr="004705D3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FF026B" w:rsidRDefault="009F7420" w:rsidP="00FF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lastRenderedPageBreak/>
        <w:t>Все  органы  самоуправления  работают  в  рамках  своей  компетенции  и  в  полном  объеме реализуют  свои  права  и  исполняют  обязанности.  Оперативное  управление,  реализуемое директором  школы,  осуществляется  своевременно  на  основании  решений,  принятых органами самоуправления.</w:t>
      </w:r>
    </w:p>
    <w:p w:rsidR="00FE6054" w:rsidRPr="004705D3" w:rsidRDefault="004705D3" w:rsidP="004705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5D3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4705D3" w:rsidTr="004705D3">
        <w:tc>
          <w:tcPr>
            <w:tcW w:w="2802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769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705D3" w:rsidTr="004705D3">
        <w:tc>
          <w:tcPr>
            <w:tcW w:w="2802" w:type="dxa"/>
          </w:tcPr>
          <w:p w:rsidR="004705D3" w:rsidRDefault="004705D3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4705D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договоров от имени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структуры и штатного расписания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Правил внутреннего трудового распорядка;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положений об обособленных подразделениях (филиалы и представительства) и положений о структурных подразделениях;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распределения обязанностей между заместителями директора;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финансово-хозяйственной деятельности Учреждении; его годовой и бухгалтерской отчетности;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открытия лицевых счетов в финансовых органах;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своевременной уплаты налогов и сборов;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в установленном порядке статистических, бухгалтерских и иных отчетов;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локального нормативного акта о документах обучающихся, подтверждающих их обучение в Учреждении;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локальных нормативных актов Учреждения в порядке и на условиях, установленных настоящим Уставом;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состава и объема сведений, составляющих служебную тайну, а также установление порядка ее защиты и обеспечение его соблюдения;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соблюдения законности в деятельности Учреждении, контроль работы и обеспечение эффективного взаимодействия структурных подразделений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материально-техническое обеспечение образовательной деятельности, оборудование помещений в соответствии с государственными и локальными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Учредителю ежегодного отчета о поступлении и расходовании финансовых и материальных средств, а также отчета о результатах </w:t>
            </w:r>
            <w:proofErr w:type="spellStart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прием на работу работников, заключение и расторжение с ними трудовых договоров;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должностных обязанностей, создание условий и организация дополнительного профессионального образования работников;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образовательных программ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  программы развития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режима занятий учащихся;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Правил приема поступающих в Учреждение;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прием учащихся в Учреждение;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текущего контроля успеваемости и промежуточной аттестации учащихся;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Порядка </w:t>
            </w:r>
            <w:proofErr w:type="gramStart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проведения </w:t>
            </w:r>
            <w:proofErr w:type="spellStart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необходимых условий для охраны и укрепления здоровья, организации питания учащихся и работников учреждения;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занятия учащимися физической культурой и спортом;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приобретения или изготовления бланков документов об образовании и (или) о квалификации;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Порядка и размера материальной поддержки учащихся; 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деятельности общественных объединений учащихся, родителей (законных представителей) несовершеннолетних учащихся, осуществляемой в Учреждении  и не запрещенной законодательством Российской Федерации; </w:t>
            </w:r>
          </w:p>
          <w:p w:rsidR="004705D3" w:rsidRPr="006C03A4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- обеспечение создания и ведения официального сайта Учреждения в сети «Интернет».</w:t>
            </w:r>
          </w:p>
        </w:tc>
      </w:tr>
      <w:tr w:rsidR="004705D3" w:rsidTr="004705D3">
        <w:tc>
          <w:tcPr>
            <w:tcW w:w="2802" w:type="dxa"/>
          </w:tcPr>
          <w:p w:rsidR="004705D3" w:rsidRDefault="006C03A4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Наблюдательный совет</w:t>
            </w:r>
          </w:p>
        </w:tc>
        <w:tc>
          <w:tcPr>
            <w:tcW w:w="6769" w:type="dxa"/>
          </w:tcPr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предложения Учредителя или директора Учреждения о внесении изменений в устав Учреждения;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Учредителя или директора Учреждения о создании и ликвидации филиалов Учреждения, об открытии и о закрытии его представительств;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Учредителя или директора Учреждения о реорганизации Учреждения  или о его ликвидации;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совета;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Учредителя или директора Учреждения об изъятии  имущества, закрепленного за Учреждением  на праве оперативного управления; по результатам рассмотрения Наблюдательный совет дает рекомендации; рекомендации даются большинством голосов от общего числа голосов членов Наблюдательного совета;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об участии Учреждения  в работе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по результатам рассмотрения Наблюдательный совет дает заключение; </w:t>
            </w:r>
            <w:proofErr w:type="gramStart"/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дается большинством голосов от общего числа голосов членов Наблюдательного совета; директор Учреждения  принимает по этим вопросам решения после рассмотрения заключений Наблюдательного совета; </w:t>
            </w:r>
            <w:proofErr w:type="gramEnd"/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проекта плана финансово-хозяйственной деятельности Учреждения; по результатам рассмотрения  Наблюдательный совет дает заключение, копия которого направляется Учредителю Учреждения; заключение дается большинством голосов от общего числа голосов членов Наблюдательного совета;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по представлению директора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учреждения; представляемые документы утверждаются Наблюдательным советом; копии указанных документов направляются Учредителю Учреждения.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совершении сделок по распоряжению имуществом, которым  Учреждение не вправе распоряжаться самостоятельно; по результатам рассмотрения Наблюдательный совет дает рекомендации; Учредитель Учреждения принимает по этим вопросам решения после рассмотрения рекомендаций Наблюдательного совета.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совершении крупных сделок; по результатам рассмотрения Наблюдательный совет принимает большинством в две трети голосов от общего числа голосов членов Наблюдательного совета в течение пятнадцати календарных дней с момента поступления такого предложения председателю Наблюдательного совета решение, которое является обязательным для исполнения директором Учреждения. </w:t>
            </w:r>
          </w:p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совершении сделок, в совершении которых имеется заинтересованность; </w:t>
            </w:r>
          </w:p>
          <w:p w:rsidR="00F9449F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предложения директора Учреждения о выборе кредитных организаций, в которых Учреждение может открыть банковские счета; </w:t>
            </w:r>
          </w:p>
          <w:p w:rsidR="004705D3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</w:t>
            </w:r>
            <w:proofErr w:type="gramStart"/>
            <w:r w:rsidRPr="006C03A4">
              <w:rPr>
                <w:rFonts w:ascii="Times New Roman" w:hAnsi="Times New Roman" w:cs="Times New Roman"/>
                <w:sz w:val="24"/>
                <w:szCs w:val="24"/>
              </w:rPr>
              <w:t>вопроса проведения аудита годовой бухгалтерской отчетности Учреждения</w:t>
            </w:r>
            <w:proofErr w:type="gramEnd"/>
          </w:p>
        </w:tc>
      </w:tr>
      <w:tr w:rsidR="004705D3" w:rsidTr="004705D3">
        <w:tc>
          <w:tcPr>
            <w:tcW w:w="2802" w:type="dxa"/>
          </w:tcPr>
          <w:p w:rsidR="004705D3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</w:t>
            </w:r>
          </w:p>
        </w:tc>
        <w:tc>
          <w:tcPr>
            <w:tcW w:w="6769" w:type="dxa"/>
          </w:tcPr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приоритетные направления деятельности Учреждения;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оздает представительный орган работников для согласования с работодателем вопросов социально-трудовых отношений; </w:t>
            </w:r>
          </w:p>
          <w:p w:rsidR="00F9449F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аслушивает и утверждает отчет представительного органа работников Учреждения о результатах его деятельности простым большинством голосов; </w:t>
            </w:r>
          </w:p>
          <w:p w:rsidR="006C03A4" w:rsidRPr="006C03A4" w:rsidRDefault="006C03A4" w:rsidP="006C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збирает представителей работников в комиссию по трудовым спорам Учреждения простым большинством голосов; </w:t>
            </w:r>
          </w:p>
          <w:p w:rsidR="004705D3" w:rsidRDefault="006C03A4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4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03A4">
              <w:rPr>
                <w:rFonts w:ascii="Times New Roman" w:hAnsi="Times New Roman" w:cs="Times New Roman"/>
                <w:sz w:val="24"/>
                <w:szCs w:val="24"/>
              </w:rPr>
              <w:t>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</w:t>
            </w:r>
          </w:p>
        </w:tc>
      </w:tr>
      <w:tr w:rsidR="006C03A4" w:rsidTr="004705D3">
        <w:tc>
          <w:tcPr>
            <w:tcW w:w="2802" w:type="dxa"/>
          </w:tcPr>
          <w:p w:rsidR="006C03A4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допуске учащихся к государственной итоговой аттестации; </w:t>
            </w:r>
          </w:p>
          <w:p w:rsid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освобождении учащихся от промежуточных экзаменов;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переводе учащихся в следующий класс как освоивших образовательные программы предыдущего класса и об условном переводе учащихся, имеющих академическую задолженность;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награждении обучающихся (воспитанников) за успехи в обучении грамотами, похвальными листами, медалями;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списка учебников, используемых в рамках реализации учебных программ;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годового календарного учебного графика и режима учебных занятий;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отчета по результатам </w:t>
            </w:r>
            <w:proofErr w:type="spellStart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частие в формировании требований к одежде обучающихся;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рассмотрении вопросов отчисления учащихся в соответствии с законодательством; </w:t>
            </w:r>
          </w:p>
          <w:p w:rsidR="006C03A4" w:rsidRPr="006C03A4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решений.</w:t>
            </w:r>
          </w:p>
        </w:tc>
      </w:tr>
      <w:tr w:rsidR="00F9449F" w:rsidTr="004705D3">
        <w:tc>
          <w:tcPr>
            <w:tcW w:w="2802" w:type="dxa"/>
          </w:tcPr>
          <w:p w:rsidR="00F9449F" w:rsidRDefault="00F9449F" w:rsidP="00FE60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6769" w:type="dxa"/>
          </w:tcPr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связанных с программой развития Учреждения и с проектами, направленными на развитие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локальных нормативных актов Учреждения, затрагивающих вопросы условий и регламента образовательного процесса в Учреждении, (основные образовательные программы, учебный план, годовой календарный график, режим работы);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локальных нормативных актов Учреждения, затрагивающих права учащихся Учреждения (правила 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распорядка учащихся, условия для охраны и укрепления здоровья, организация питания учащихся и т.п.);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Положения о распределении стимулирующих выплат между работниками Учреждения, а так же критериев и показателей эффективности их деятельности; 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вопросов, связанных с предоставлением учащимся дополнительных образовательных услуг (и стоимости в случае платных услуг) для учащихся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жалоб и заявлений учащихся, родителей (законных представителей) на действия (бездействие) педагогических и административных работников Учреждения;</w:t>
            </w:r>
          </w:p>
          <w:p w:rsidR="00F9449F" w:rsidRPr="00F9449F" w:rsidRDefault="00F9449F" w:rsidP="00F9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49F">
              <w:rPr>
                <w:rFonts w:ascii="Times New Roman" w:hAnsi="Times New Roman" w:cs="Times New Roman"/>
                <w:sz w:val="24"/>
                <w:szCs w:val="24"/>
              </w:rPr>
              <w:t>ассмотрение иных вопросов деятельности Учреждения, вынесенные на его рассмотрение председателем Совета Учреждения, директором Учреждения  или большинством членов Совета  Учреждения.</w:t>
            </w:r>
          </w:p>
        </w:tc>
      </w:tr>
    </w:tbl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В </w:t>
      </w:r>
      <w:r w:rsidR="00FF026B">
        <w:rPr>
          <w:rFonts w:ascii="Times New Roman" w:hAnsi="Times New Roman" w:cs="Times New Roman"/>
          <w:sz w:val="24"/>
          <w:szCs w:val="24"/>
        </w:rPr>
        <w:t>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6336E9">
        <w:rPr>
          <w:rFonts w:ascii="Times New Roman" w:hAnsi="Times New Roman" w:cs="Times New Roman"/>
          <w:sz w:val="24"/>
          <w:szCs w:val="24"/>
        </w:rPr>
        <w:t xml:space="preserve"> году органы самоуправления на заседаниях рассматривали вопросы, которые   в   полной   мере   отражают   деятельность   образовательной   организации.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Соблюдение   принципа   открытости   и   доступности   информации   об   образовательном учреждении   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Pr="006336E9">
        <w:rPr>
          <w:rFonts w:ascii="Times New Roman" w:hAnsi="Times New Roman" w:cs="Times New Roman"/>
          <w:sz w:val="24"/>
          <w:szCs w:val="24"/>
        </w:rPr>
        <w:t xml:space="preserve">   на    сайте    школы, где регулярно    </w:t>
      </w:r>
      <w:r>
        <w:rPr>
          <w:rFonts w:ascii="Times New Roman" w:hAnsi="Times New Roman" w:cs="Times New Roman"/>
          <w:sz w:val="24"/>
          <w:szCs w:val="24"/>
        </w:rPr>
        <w:t xml:space="preserve">обновляется  </w:t>
      </w:r>
      <w:r w:rsidRPr="006336E9">
        <w:rPr>
          <w:rFonts w:ascii="Times New Roman" w:hAnsi="Times New Roman" w:cs="Times New Roman"/>
          <w:sz w:val="24"/>
          <w:szCs w:val="24"/>
        </w:rPr>
        <w:t>необходимая информация.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Структура управления школой предполагает тесное взаимодействие персональных органов (директор, его заместители, классные руководители, учителя) с коллегиальными органами управления,   представленными   различными   участниками   образовательного   процесса (педагогами, родителями). 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Координация  деятельности  аппарата  управления  реализуется  через  административные совещания,  совещания  при  директоре,  работу  Педагогического  совета,  корректировку плана работы школы, и осуществляется в различных формах, выбор которых определяется исходя  из  задач,  поставленных  образовательной  программой,  программой  развития, годовым планом работы, локальными актами школы.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Основными формами координации деятельности аппарата управления в ОУ являются: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годовой план работы школы;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план ВШК;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Педагогические советы;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заседания Методическ</w:t>
      </w:r>
      <w:r w:rsidR="00FF026B">
        <w:rPr>
          <w:rFonts w:ascii="Times New Roman" w:hAnsi="Times New Roman" w:cs="Times New Roman"/>
          <w:sz w:val="24"/>
          <w:szCs w:val="24"/>
        </w:rPr>
        <w:t>их</w:t>
      </w:r>
      <w:r w:rsidRPr="006336E9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FF026B">
        <w:rPr>
          <w:rFonts w:ascii="Times New Roman" w:hAnsi="Times New Roman" w:cs="Times New Roman"/>
          <w:sz w:val="24"/>
          <w:szCs w:val="24"/>
        </w:rPr>
        <w:t>й</w:t>
      </w:r>
      <w:r w:rsidRPr="006336E9">
        <w:rPr>
          <w:rFonts w:ascii="Times New Roman" w:hAnsi="Times New Roman" w:cs="Times New Roman"/>
          <w:sz w:val="24"/>
          <w:szCs w:val="24"/>
        </w:rPr>
        <w:t xml:space="preserve"> учителей;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-собрания работников образовательного учреждения;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административные совещания;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– тематические совещания при директоре.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lastRenderedPageBreak/>
        <w:t>По  результатам  учебного  года  происходит  обобщение  накопленных  материалов  через представление   аналитических   справ</w:t>
      </w:r>
      <w:r>
        <w:rPr>
          <w:rFonts w:ascii="Times New Roman" w:hAnsi="Times New Roman" w:cs="Times New Roman"/>
          <w:sz w:val="24"/>
          <w:szCs w:val="24"/>
        </w:rPr>
        <w:t>ок   с   проектом   предложений</w:t>
      </w:r>
      <w:r w:rsidRPr="006336E9">
        <w:rPr>
          <w:rFonts w:ascii="Times New Roman" w:hAnsi="Times New Roman" w:cs="Times New Roman"/>
          <w:sz w:val="24"/>
          <w:szCs w:val="24"/>
        </w:rPr>
        <w:t>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>Об     эффективности     системы     управления     образовательной     организацией     могут свидетельствовать следующие факты:</w:t>
      </w:r>
    </w:p>
    <w:p w:rsidR="009F7420" w:rsidRPr="006336E9" w:rsidRDefault="007A12B9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7420" w:rsidRPr="006336E9">
        <w:rPr>
          <w:rFonts w:ascii="Times New Roman" w:hAnsi="Times New Roman" w:cs="Times New Roman"/>
          <w:sz w:val="24"/>
          <w:szCs w:val="24"/>
        </w:rPr>
        <w:t xml:space="preserve">В управлении образовательная организация широко использует </w:t>
      </w:r>
      <w:proofErr w:type="spellStart"/>
      <w:proofErr w:type="gramStart"/>
      <w:r w:rsidR="009F7420" w:rsidRPr="006336E9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="009F7420" w:rsidRPr="006336E9">
        <w:rPr>
          <w:rFonts w:ascii="Times New Roman" w:hAnsi="Times New Roman" w:cs="Times New Roman"/>
          <w:sz w:val="24"/>
          <w:szCs w:val="24"/>
        </w:rPr>
        <w:t>, проведён  переход школы на электронный журнал.</w:t>
      </w:r>
    </w:p>
    <w:p w:rsidR="009F7420" w:rsidRPr="006336E9" w:rsidRDefault="007A12B9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7420" w:rsidRPr="006336E9">
        <w:rPr>
          <w:rFonts w:ascii="Times New Roman" w:hAnsi="Times New Roman" w:cs="Times New Roman"/>
          <w:sz w:val="24"/>
          <w:szCs w:val="24"/>
        </w:rPr>
        <w:t xml:space="preserve">Развивается  государственно-общественная  форма  управления  образовательной организацией – созданный </w:t>
      </w:r>
      <w:r w:rsidR="009F7420"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9F7420" w:rsidRPr="006336E9">
        <w:rPr>
          <w:rFonts w:ascii="Times New Roman" w:hAnsi="Times New Roman" w:cs="Times New Roman"/>
          <w:sz w:val="24"/>
          <w:szCs w:val="24"/>
        </w:rPr>
        <w:t xml:space="preserve">Совет школы решает совместно с администрацией и </w:t>
      </w:r>
      <w:proofErr w:type="spellStart"/>
      <w:r w:rsidR="009F7420" w:rsidRPr="006336E9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="009F7420" w:rsidRPr="006336E9">
        <w:rPr>
          <w:rFonts w:ascii="Times New Roman" w:hAnsi="Times New Roman" w:cs="Times New Roman"/>
          <w:sz w:val="24"/>
          <w:szCs w:val="24"/>
        </w:rPr>
        <w:t xml:space="preserve">     важные     педагогические     и     организационные     вопросы жизнедеятельности школы.</w:t>
      </w:r>
    </w:p>
    <w:p w:rsidR="009F7420" w:rsidRPr="006336E9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6E9">
        <w:rPr>
          <w:rFonts w:ascii="Times New Roman" w:hAnsi="Times New Roman" w:cs="Times New Roman"/>
          <w:sz w:val="24"/>
          <w:szCs w:val="24"/>
        </w:rPr>
        <w:t xml:space="preserve">3.    Результативность  школы  на  различных  уровнях  (рост  числа  </w:t>
      </w:r>
      <w:proofErr w:type="spellStart"/>
      <w:r w:rsidRPr="006336E9">
        <w:rPr>
          <w:rFonts w:ascii="Times New Roman" w:hAnsi="Times New Roman" w:cs="Times New Roman"/>
          <w:sz w:val="24"/>
          <w:szCs w:val="24"/>
        </w:rPr>
        <w:t>обучающихся-победителей</w:t>
      </w:r>
      <w:proofErr w:type="spellEnd"/>
      <w:r w:rsidRPr="006336E9">
        <w:rPr>
          <w:rFonts w:ascii="Times New Roman" w:hAnsi="Times New Roman" w:cs="Times New Roman"/>
          <w:sz w:val="24"/>
          <w:szCs w:val="24"/>
        </w:rPr>
        <w:t xml:space="preserve">  и  призёров  в различных  олимпиадах,  конкурсах,  смотрах,  выступления  педагогов  на  НПК Всероссийского и Международного уровней и др.).</w:t>
      </w:r>
    </w:p>
    <w:p w:rsidR="00FE6054" w:rsidRPr="004705D3" w:rsidRDefault="00FE6054" w:rsidP="00FF02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>Для осуществления учебно-методической работы в Школе создан</w:t>
      </w:r>
      <w:r w:rsidR="009F7FD4">
        <w:rPr>
          <w:rFonts w:ascii="Times New Roman" w:hAnsi="Times New Roman" w:cs="Times New Roman"/>
          <w:sz w:val="24"/>
          <w:szCs w:val="24"/>
        </w:rPr>
        <w:t>ы</w:t>
      </w:r>
      <w:r w:rsidRPr="00F9449F">
        <w:rPr>
          <w:rFonts w:ascii="Times New Roman" w:hAnsi="Times New Roman" w:cs="Times New Roman"/>
          <w:sz w:val="24"/>
          <w:szCs w:val="24"/>
        </w:rPr>
        <w:t xml:space="preserve"> </w:t>
      </w:r>
      <w:r w:rsidR="009F7FD4">
        <w:rPr>
          <w:rFonts w:ascii="Times New Roman" w:hAnsi="Times New Roman" w:cs="Times New Roman"/>
          <w:sz w:val="24"/>
          <w:szCs w:val="24"/>
        </w:rPr>
        <w:t>школьные</w:t>
      </w:r>
      <w:r w:rsidRPr="00F9449F">
        <w:rPr>
          <w:rFonts w:ascii="Times New Roman" w:hAnsi="Times New Roman" w:cs="Times New Roman"/>
          <w:sz w:val="24"/>
          <w:szCs w:val="24"/>
        </w:rPr>
        <w:t xml:space="preserve"> методические </w:t>
      </w:r>
      <w:r w:rsidR="009F7FD4">
        <w:rPr>
          <w:rFonts w:ascii="Times New Roman" w:hAnsi="Times New Roman" w:cs="Times New Roman"/>
          <w:sz w:val="24"/>
          <w:szCs w:val="24"/>
        </w:rPr>
        <w:t>объединения</w:t>
      </w:r>
      <w:r w:rsidRPr="00F9449F">
        <w:rPr>
          <w:rFonts w:ascii="Times New Roman" w:hAnsi="Times New Roman" w:cs="Times New Roman"/>
          <w:sz w:val="24"/>
          <w:szCs w:val="24"/>
        </w:rPr>
        <w:t>:</w:t>
      </w: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 xml:space="preserve">− учителей </w:t>
      </w:r>
      <w:r w:rsidR="009F7FD4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9449F">
        <w:rPr>
          <w:rFonts w:ascii="Times New Roman" w:hAnsi="Times New Roman" w:cs="Times New Roman"/>
          <w:sz w:val="24"/>
          <w:szCs w:val="24"/>
        </w:rPr>
        <w:t>;</w:t>
      </w: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 xml:space="preserve">− </w:t>
      </w:r>
      <w:r w:rsidR="009F7FD4" w:rsidRPr="00F9449F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spellStart"/>
      <w:proofErr w:type="gramStart"/>
      <w:r w:rsidRPr="00F9449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9449F">
        <w:rPr>
          <w:rFonts w:ascii="Times New Roman" w:hAnsi="Times New Roman" w:cs="Times New Roman"/>
          <w:sz w:val="24"/>
          <w:szCs w:val="24"/>
        </w:rPr>
        <w:t xml:space="preserve"> дисциплин;</w:t>
      </w:r>
    </w:p>
    <w:p w:rsidR="00F9449F" w:rsidRPr="00F9449F" w:rsidRDefault="00F9449F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 xml:space="preserve"> </w:t>
      </w:r>
      <w:r w:rsidR="009F7FD4">
        <w:rPr>
          <w:rFonts w:ascii="Times New Roman" w:hAnsi="Times New Roman" w:cs="Times New Roman"/>
          <w:sz w:val="24"/>
          <w:szCs w:val="24"/>
        </w:rPr>
        <w:t xml:space="preserve">- </w:t>
      </w:r>
      <w:r w:rsidRPr="00F9449F">
        <w:rPr>
          <w:rFonts w:ascii="Times New Roman" w:hAnsi="Times New Roman" w:cs="Times New Roman"/>
          <w:sz w:val="24"/>
          <w:szCs w:val="24"/>
        </w:rPr>
        <w:t>учителей социально-гуманитарных дисциплин;</w:t>
      </w:r>
    </w:p>
    <w:p w:rsidR="00627D61" w:rsidRDefault="00F9449F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9F">
        <w:rPr>
          <w:rFonts w:ascii="Times New Roman" w:hAnsi="Times New Roman" w:cs="Times New Roman"/>
          <w:sz w:val="24"/>
          <w:szCs w:val="24"/>
        </w:rPr>
        <w:t>− классных руководителей.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7"/>
        </w:rPr>
        <w:t xml:space="preserve"> </w:t>
      </w:r>
      <w:r w:rsidRPr="00845CAA">
        <w:rPr>
          <w:rFonts w:ascii="Times New Roman" w:hAnsi="Times New Roman"/>
          <w:color w:val="000000"/>
          <w:spacing w:val="7"/>
        </w:rPr>
        <w:t xml:space="preserve"> </w:t>
      </w:r>
      <w:r w:rsidRPr="001C745D">
        <w:rPr>
          <w:rFonts w:ascii="Times New Roman" w:hAnsi="Times New Roman"/>
          <w:color w:val="000000"/>
          <w:spacing w:val="7"/>
          <w:sz w:val="24"/>
          <w:szCs w:val="24"/>
        </w:rPr>
        <w:t>Педагогическая система школы  - открытая система. Как отдельное образовательное учреждение школа входит в более широкие образовательные системы, являясь частью муниципального, регионального и федерального образовательного пространства. Одновременно 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 w:rsidRPr="001C745D">
        <w:rPr>
          <w:rFonts w:ascii="Times New Roman" w:hAnsi="Times New Roman"/>
          <w:color w:val="000000"/>
          <w:spacing w:val="7"/>
          <w:sz w:val="24"/>
          <w:szCs w:val="24"/>
        </w:rPr>
        <w:t>ОУ «Алдиаровская СОШ» является частью всей социальной системы, и ее жизнедеятельность в значительной мере обусловлена воздействиями, идущими из широкого окружения.</w:t>
      </w:r>
      <w:r w:rsidRPr="001C745D">
        <w:rPr>
          <w:rFonts w:ascii="Times New Roman" w:hAnsi="Times New Roman"/>
          <w:sz w:val="24"/>
          <w:szCs w:val="24"/>
        </w:rPr>
        <w:t xml:space="preserve"> 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C745D">
        <w:rPr>
          <w:rFonts w:ascii="Times New Roman" w:hAnsi="Times New Roman"/>
          <w:sz w:val="24"/>
          <w:szCs w:val="24"/>
        </w:rPr>
        <w:t>Результаты социологического опроса учащихся и их родителей свидетельствуют о благоприятном микроклимате в ОУ, что является непременным условием жизнедеятельности школы.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Набор обучающихся производится на общих основаниях по личному заявлению родителей.  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МАОУ «Алдиаровская СОШ» востребовано, о чем свидетельствует сохранение количественного состава </w:t>
      </w:r>
      <w:proofErr w:type="gramStart"/>
      <w:r w:rsidRPr="001C74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745D">
        <w:rPr>
          <w:rFonts w:ascii="Times New Roman" w:hAnsi="Times New Roman"/>
          <w:sz w:val="24"/>
          <w:szCs w:val="24"/>
        </w:rPr>
        <w:t>: есть стабильность набора  в школу.   Важным фактором  сохранности контингента  является открытость  ОУ.</w:t>
      </w:r>
    </w:p>
    <w:p w:rsidR="009F7420" w:rsidRPr="001C745D" w:rsidRDefault="009F7420" w:rsidP="009F7420">
      <w:pPr>
        <w:pStyle w:val="aa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lastRenderedPageBreak/>
        <w:t xml:space="preserve">МАОУ «Алдиаровская СОШ» является образовательным, </w:t>
      </w:r>
      <w:proofErr w:type="spellStart"/>
      <w:r w:rsidRPr="001C745D">
        <w:rPr>
          <w:rFonts w:ascii="Times New Roman" w:hAnsi="Times New Roman"/>
          <w:sz w:val="24"/>
          <w:szCs w:val="24"/>
        </w:rPr>
        <w:t>досуговым</w:t>
      </w:r>
      <w:proofErr w:type="spellEnd"/>
      <w:r w:rsidRPr="001C745D">
        <w:rPr>
          <w:rFonts w:ascii="Times New Roman" w:hAnsi="Times New Roman"/>
          <w:sz w:val="24"/>
          <w:szCs w:val="24"/>
        </w:rPr>
        <w:t xml:space="preserve">, просветительским центром в селе. Школа, как и другие образовательные учреждения, призвана выполнять социальный заказ, в первую очередь, ближайшего окружения - родителей. 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>В  течение  многих  лет  педагогический  коллектив  школы  выстраивал  воспитательную систему ОУ, которая направлена на личностное развитие школьника, создание условий, в которых любой ребёнок сможет реализовать себя, свои способности и таланты.</w:t>
      </w:r>
    </w:p>
    <w:p w:rsidR="009F7420" w:rsidRPr="001C745D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>Приоритетные направления воспитательной работы: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1C745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C745D">
        <w:rPr>
          <w:rFonts w:ascii="Times New Roman" w:hAnsi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9F7420" w:rsidRPr="001C745D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45D">
        <w:rPr>
          <w:rFonts w:ascii="Times New Roman" w:hAnsi="Times New Roman"/>
          <w:sz w:val="24"/>
          <w:szCs w:val="24"/>
        </w:rPr>
        <w:t>формирование экологической культуры,</w:t>
      </w:r>
    </w:p>
    <w:p w:rsidR="009F7420" w:rsidRPr="000C6E94" w:rsidRDefault="009F7420" w:rsidP="009F7420">
      <w:pPr>
        <w:pStyle w:val="a3"/>
        <w:numPr>
          <w:ilvl w:val="0"/>
          <w:numId w:val="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1C745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C745D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1C745D">
        <w:rPr>
          <w:rFonts w:ascii="Times New Roman" w:hAnsi="Times New Roman"/>
          <w:sz w:val="24"/>
          <w:szCs w:val="24"/>
        </w:rPr>
        <w:t xml:space="preserve"> сознания</w:t>
      </w:r>
      <w:r w:rsidRPr="000C6E94">
        <w:rPr>
          <w:rFonts w:ascii="Times New Roman" w:hAnsi="Times New Roman"/>
          <w:sz w:val="24"/>
          <w:szCs w:val="24"/>
        </w:rPr>
        <w:t xml:space="preserve">. 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27">
        <w:rPr>
          <w:rFonts w:ascii="Times New Roman" w:hAnsi="Times New Roman" w:cs="Times New Roman"/>
          <w:sz w:val="24"/>
          <w:szCs w:val="24"/>
        </w:rPr>
        <w:t xml:space="preserve">Необходимо  отметить,  что  программа  воспитания  </w:t>
      </w:r>
      <w:r>
        <w:rPr>
          <w:rFonts w:ascii="Times New Roman" w:hAnsi="Times New Roman" w:cs="Times New Roman"/>
          <w:sz w:val="24"/>
          <w:szCs w:val="24"/>
        </w:rPr>
        <w:t>МАОУ «Алдиаровская СОШ»</w:t>
      </w:r>
      <w:r w:rsidRPr="002D0827">
        <w:rPr>
          <w:rFonts w:ascii="Times New Roman" w:hAnsi="Times New Roman" w:cs="Times New Roman"/>
          <w:sz w:val="24"/>
          <w:szCs w:val="24"/>
        </w:rPr>
        <w:t xml:space="preserve"> направлена  на обеспечение   духовно   -   нравственного   развития   обучающихся   в   единстве   урочной, внеурочной,    внешкольной    деятельности,    в    совместной    педагогической    работе образовательного  учреждения,  семьи  и  других  институтов  общества.    Сотрудничество  с семьями учащихся с каждым годом укрепляется, родители являются непосредственными участниками  образовательного  процесса  –  участвуют  в  мероприятиях,  в  оформлении школьного пространства, участвуют в конкурсах. Наряду с этим укрепляется социальное партнёрство: </w:t>
      </w:r>
      <w:r w:rsidRPr="006C560C">
        <w:rPr>
          <w:rFonts w:ascii="Times New Roman" w:hAnsi="Times New Roman" w:cs="Times New Roman"/>
          <w:sz w:val="24"/>
          <w:szCs w:val="24"/>
        </w:rPr>
        <w:t>МБОУ ДОД "Детско-юношеский центр творческого развития" Янтиковского района ЧР, МБОУ ДОД «</w:t>
      </w:r>
      <w:proofErr w:type="spellStart"/>
      <w:r w:rsidRPr="006C560C">
        <w:rPr>
          <w:rFonts w:ascii="Times New Roman" w:hAnsi="Times New Roman" w:cs="Times New Roman"/>
          <w:sz w:val="24"/>
          <w:szCs w:val="24"/>
        </w:rPr>
        <w:t>Янтиковская</w:t>
      </w:r>
      <w:proofErr w:type="spellEnd"/>
      <w:r w:rsidRPr="006C560C">
        <w:rPr>
          <w:rFonts w:ascii="Times New Roman" w:hAnsi="Times New Roman" w:cs="Times New Roman"/>
          <w:sz w:val="24"/>
          <w:szCs w:val="24"/>
        </w:rPr>
        <w:t xml:space="preserve"> детская школа искусств» Янтиковского района Чувашской  Республики,  МАУ ДО «ДЮСШ - ФСК «Аль», МБУ "Центр психолого-педагогической, медицинской и социальной помощи" Янтиковского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827">
        <w:rPr>
          <w:rFonts w:ascii="Times New Roman" w:hAnsi="Times New Roman" w:cs="Times New Roman"/>
          <w:sz w:val="24"/>
          <w:szCs w:val="24"/>
        </w:rPr>
        <w:lastRenderedPageBreak/>
        <w:t>Учащиеся    школы    являются    активными    участниками    олимпиад,    соревнований, конкурсов  различного 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420" w:rsidRPr="00500B2E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 xml:space="preserve">Одной  из  главных  задач  деятельности  школы  является  создание  воспитывающей  среды: культуры общения, школьных традиций, формы одежды, школьного пространства (окна, стенды, выставки, рекреации и др.), правил, регулирующих деятельность и взаимодействие членов школьного коллектива и определяющих уклад школьной жизни. </w:t>
      </w:r>
    </w:p>
    <w:p w:rsidR="009F7420" w:rsidRPr="00500B2E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>Созданная  в 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B2E">
        <w:rPr>
          <w:rFonts w:ascii="Times New Roman" w:hAnsi="Times New Roman" w:cs="Times New Roman"/>
          <w:sz w:val="24"/>
          <w:szCs w:val="24"/>
        </w:rPr>
        <w:t xml:space="preserve">  г.  газета  «</w:t>
      </w:r>
      <w:proofErr w:type="spellStart"/>
      <w:r w:rsidRPr="006336E9">
        <w:rPr>
          <w:rFonts w:ascii="Times New Roman" w:hAnsi="Times New Roman" w:cs="Times New Roman"/>
          <w:sz w:val="24"/>
          <w:szCs w:val="24"/>
        </w:rPr>
        <w:t>Эльен</w:t>
      </w:r>
      <w:proofErr w:type="spellEnd"/>
      <w:r w:rsidRPr="00500B2E">
        <w:rPr>
          <w:rFonts w:ascii="Times New Roman" w:hAnsi="Times New Roman" w:cs="Times New Roman"/>
          <w:sz w:val="24"/>
          <w:szCs w:val="24"/>
        </w:rPr>
        <w:t>»  освещает  самые  яркие  и  интересные  события школьной жизни. Её периодичность - один раз в четверть. Ребята  с  удовольствием участвуют в интервьюировании, написании статей для газеты, а также редактировании.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>Организация   интеллектуальной   деятельности   учащихся   способствует   формированию положительного  отношения  к  учебе,  знаниям  и  науке  через  интеграцию  урочной  и внеурочной  деятельности.  Работу  в  данном  направлении  ведут  классные  руководители, учителя-предметники  и  педагоги  внеурочной  деятельности.  Мероприятия  проводились  в рамках предметных недель</w:t>
      </w:r>
      <w:r>
        <w:rPr>
          <w:rFonts w:ascii="Times New Roman" w:hAnsi="Times New Roman" w:cs="Times New Roman"/>
          <w:sz w:val="24"/>
          <w:szCs w:val="24"/>
        </w:rPr>
        <w:t xml:space="preserve"> и олимпиад различного  уровня.</w:t>
      </w:r>
    </w:p>
    <w:p w:rsidR="009F7420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B2E">
        <w:rPr>
          <w:rFonts w:ascii="Times New Roman" w:hAnsi="Times New Roman" w:cs="Times New Roman"/>
          <w:sz w:val="24"/>
          <w:szCs w:val="24"/>
        </w:rPr>
        <w:t xml:space="preserve">С целью повышения  у детей интереса    к    изучаемым    предметам    более    широко    стала    развиваться    проектно-исследовательская  деятельность  учащихся  в  урочной  и  внеклассной  работе.  В  школе создано   научное   общество   учащихся,   </w:t>
      </w:r>
      <w:r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Pr="00500B2E">
        <w:rPr>
          <w:rFonts w:ascii="Times New Roman" w:hAnsi="Times New Roman" w:cs="Times New Roman"/>
          <w:sz w:val="24"/>
          <w:szCs w:val="24"/>
        </w:rPr>
        <w:t xml:space="preserve">проводится   школьная   научно-практическая   конференция   «Первые   шаги   в   науку».   По   её   результатам   учащиеся принимают  участие  в 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500B2E">
        <w:rPr>
          <w:rFonts w:ascii="Times New Roman" w:hAnsi="Times New Roman" w:cs="Times New Roman"/>
          <w:sz w:val="24"/>
          <w:szCs w:val="24"/>
        </w:rPr>
        <w:t xml:space="preserve">  этапе  </w:t>
      </w:r>
      <w:r w:rsidRPr="003F2136">
        <w:rPr>
          <w:rFonts w:ascii="Times New Roman" w:hAnsi="Times New Roman" w:cs="Times New Roman"/>
          <w:sz w:val="24"/>
          <w:szCs w:val="24"/>
        </w:rPr>
        <w:t>НПК</w:t>
      </w:r>
      <w:r w:rsidRPr="00500B2E">
        <w:rPr>
          <w:rFonts w:ascii="Times New Roman" w:hAnsi="Times New Roman" w:cs="Times New Roman"/>
          <w:sz w:val="24"/>
          <w:szCs w:val="24"/>
        </w:rPr>
        <w:t xml:space="preserve">,  где  занимают  призовые  места.  </w:t>
      </w:r>
    </w:p>
    <w:p w:rsidR="009F7420" w:rsidRDefault="009F742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Pr="00500B2E">
        <w:rPr>
          <w:rFonts w:ascii="Times New Roman" w:hAnsi="Times New Roman" w:cs="Times New Roman"/>
          <w:sz w:val="24"/>
          <w:szCs w:val="24"/>
        </w:rPr>
        <w:t xml:space="preserve"> создано детское объединение  «</w:t>
      </w:r>
      <w:r>
        <w:rPr>
          <w:rFonts w:ascii="Times New Roman" w:hAnsi="Times New Roman" w:cs="Times New Roman"/>
          <w:sz w:val="24"/>
          <w:szCs w:val="24"/>
        </w:rPr>
        <w:t>Школьный мир»</w:t>
      </w:r>
      <w:r w:rsidRPr="00500B2E">
        <w:rPr>
          <w:rFonts w:ascii="Times New Roman" w:hAnsi="Times New Roman" w:cs="Times New Roman"/>
          <w:sz w:val="24"/>
          <w:szCs w:val="24"/>
        </w:rPr>
        <w:t>, цель   которого   –   развитие   детского   самоуправления   в   школе</w:t>
      </w:r>
      <w:r>
        <w:rPr>
          <w:rFonts w:ascii="Times New Roman" w:hAnsi="Times New Roman" w:cs="Times New Roman"/>
          <w:sz w:val="24"/>
          <w:szCs w:val="24"/>
        </w:rPr>
        <w:t>, способствующего</w:t>
      </w:r>
      <w:r w:rsidRPr="00500B2E">
        <w:rPr>
          <w:rFonts w:ascii="Times New Roman" w:hAnsi="Times New Roman" w:cs="Times New Roman"/>
          <w:sz w:val="24"/>
          <w:szCs w:val="24"/>
        </w:rPr>
        <w:t xml:space="preserve">   формирован</w:t>
      </w:r>
      <w:r>
        <w:rPr>
          <w:rFonts w:ascii="Times New Roman" w:hAnsi="Times New Roman" w:cs="Times New Roman"/>
          <w:sz w:val="24"/>
          <w:szCs w:val="24"/>
        </w:rPr>
        <w:t>ию   таких  качеств</w:t>
      </w:r>
      <w:r w:rsidRPr="00500B2E">
        <w:rPr>
          <w:rFonts w:ascii="Times New Roman" w:hAnsi="Times New Roman" w:cs="Times New Roman"/>
          <w:sz w:val="24"/>
          <w:szCs w:val="24"/>
        </w:rPr>
        <w:t>,   как инициативность, ответственность, активность, чувство долга.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 целом структура Школы и система управления достаточны и эффективны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для  обеспечения  выполнения  функций  Учреждения  в соответствии  с  действующим законодательством Российской Федерации.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В школе осуществляется государственно-общественный характер управления,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что  обеспечивает  демократичность  и  открытость  образовательной  организации: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позволяет    </w:t>
      </w: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педагогическому</w:t>
      </w:r>
      <w:proofErr w:type="gramEnd"/>
      <w:r w:rsidRPr="00742DD7">
        <w:rPr>
          <w:rFonts w:ascii="Times New Roman" w:hAnsi="Times New Roman" w:cs="Times New Roman"/>
          <w:b/>
          <w:sz w:val="24"/>
          <w:szCs w:val="24"/>
        </w:rPr>
        <w:t xml:space="preserve">    и    ученическому    коллективам,    общественности    и родителям (законным представителям) обучающихся принимать активное участие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lastRenderedPageBreak/>
        <w:t>в     управлении     образовательным     учреждением     и     успешно     решать     задачи стратегического   планирования,   определения   приоритетов   развития   школы   и материально-технического обеспечения.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Анализ     работы     показывает     положительную     динамику     достижений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педагогического  коллектива,  что  позволяет  определить  уровень  эффективности </w:t>
      </w:r>
    </w:p>
    <w:p w:rsidR="00742DD7" w:rsidRP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управленческой деятельности как </w:t>
      </w: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достаточный</w:t>
      </w:r>
      <w:proofErr w:type="gramEnd"/>
      <w:r w:rsidRPr="00742DD7">
        <w:rPr>
          <w:rFonts w:ascii="Times New Roman" w:hAnsi="Times New Roman" w:cs="Times New Roman"/>
          <w:b/>
          <w:sz w:val="24"/>
          <w:szCs w:val="24"/>
        </w:rPr>
        <w:t>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 целях дальнейшего повышения качества предоставляемых образовательных услуг  целесообразно  создать  в  Школе  рабочую  группу  по  управлению  качеством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b/>
          <w:sz w:val="24"/>
          <w:szCs w:val="24"/>
        </w:rPr>
        <w:t>образования через  развитие  новых  форм  и  механизмов  оценки  и  контроля  качества деятельности   Школы   с   привлечением   общественности,   научных   организаций, родителей,   способствующих   развитию   Школы   как   открытой   образовательной системы.</w:t>
      </w:r>
    </w:p>
    <w:p w:rsidR="00742DD7" w:rsidRPr="00742DD7" w:rsidRDefault="00742DD7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61" w:rsidRPr="00627D61" w:rsidRDefault="00975984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627D61" w:rsidRPr="00627D6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D61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 в  Школе  организуется  в  соответствии  с  Федеральным законом  от  29.12.2012  №  273-ФЗ  «Об  образовании  в  Российской  Федерации»,  ФГОС начального   общего,   основного   общего   и   среднего   общего  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    2.4.2.2821-10    «Санитарно-эпидемиологические    требования    к    условиям    и организации обучения в общеобразовательных учреждениях», основными образовательными программами   по   уровням,   включая   учебные   планы,   годовые   календарные   графики, расписанием занятий.</w:t>
      </w:r>
      <w:proofErr w:type="gramEnd"/>
    </w:p>
    <w:p w:rsid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Учебный  план  1–4  классов  ориентирован  на  4-летний  нормативный  срок  освоения основной  образовательной  программы  начального  общего  образования  (реализация  ФГОС НОО),  5–9  классов  –  на  5-летний  нормативный  срок  освоения  основной 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программы основного  общего образования (реализация ФГОС ООО), 10–11 классов – на 2-летний    нормативный    срок    освоения    образовательной    программы    среднего  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627D61">
        <w:rPr>
          <w:rFonts w:ascii="Times New Roman" w:hAnsi="Times New Roman" w:cs="Times New Roman"/>
          <w:sz w:val="24"/>
          <w:szCs w:val="24"/>
        </w:rPr>
        <w:t>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15A">
        <w:rPr>
          <w:rFonts w:ascii="Times New Roman" w:hAnsi="Times New Roman" w:cs="Times New Roman"/>
          <w:sz w:val="24"/>
          <w:szCs w:val="24"/>
        </w:rPr>
        <w:t xml:space="preserve">Основой  для  освоения  стандарта  начального  общего  образования  является  реализация учебно-методического  комплекса  «Школа России» + УМК чувашской национальной школы, обеспечивающие включение каждого ребенка в самостоятельную учебную деятельность, в процессе которой создаются условия для надежного достижения определенных  ФГОС  личностных,  </w:t>
      </w:r>
      <w:proofErr w:type="spellStart"/>
      <w:r w:rsidRPr="008C415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C415A">
        <w:rPr>
          <w:rFonts w:ascii="Times New Roman" w:hAnsi="Times New Roman" w:cs="Times New Roman"/>
          <w:sz w:val="24"/>
          <w:szCs w:val="24"/>
        </w:rPr>
        <w:t xml:space="preserve">  и  предметных  результатов  освоения основной   образовательной   программы   начального   общего   образования   посредством формирования  универсальных  учебных  действий  как  основы  ведущей  образовательной компетенции - умения учиться.</w:t>
      </w:r>
      <w:proofErr w:type="gramEnd"/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lastRenderedPageBreak/>
        <w:t xml:space="preserve">Изучение  учебных  предметов  федерального </w:t>
      </w:r>
      <w:r>
        <w:rPr>
          <w:rFonts w:ascii="Times New Roman" w:hAnsi="Times New Roman" w:cs="Times New Roman"/>
          <w:sz w:val="24"/>
          <w:szCs w:val="24"/>
        </w:rPr>
        <w:t>и регионального компонентов  организую</w:t>
      </w:r>
      <w:r w:rsidRPr="008C415A">
        <w:rPr>
          <w:rFonts w:ascii="Times New Roman" w:hAnsi="Times New Roman" w:cs="Times New Roman"/>
          <w:sz w:val="24"/>
          <w:szCs w:val="24"/>
        </w:rPr>
        <w:t>тся  с  использованием учебников,   входящих   в   федеральные   перечни   учебников,   утверждённые   приказом Министерства образования и науки Российской Федерации.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15A">
        <w:rPr>
          <w:rFonts w:ascii="Times New Roman" w:hAnsi="Times New Roman" w:cs="Times New Roman"/>
          <w:sz w:val="24"/>
          <w:szCs w:val="24"/>
        </w:rPr>
        <w:t xml:space="preserve">Все рабочие программы 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8C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8C415A">
        <w:rPr>
          <w:rFonts w:ascii="Times New Roman" w:hAnsi="Times New Roman" w:cs="Times New Roman"/>
          <w:sz w:val="24"/>
          <w:szCs w:val="24"/>
        </w:rPr>
        <w:t xml:space="preserve"> выполнены на 100%.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15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8C415A">
        <w:rPr>
          <w:rFonts w:ascii="Times New Roman" w:hAnsi="Times New Roman" w:cs="Times New Roman"/>
          <w:sz w:val="24"/>
          <w:szCs w:val="24"/>
        </w:rPr>
        <w:t xml:space="preserve"> 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Pr="008C415A">
        <w:rPr>
          <w:rFonts w:ascii="Times New Roman" w:hAnsi="Times New Roman" w:cs="Times New Roman"/>
          <w:sz w:val="24"/>
          <w:szCs w:val="24"/>
        </w:rPr>
        <w:t>обучающихся 1-4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C415A">
        <w:rPr>
          <w:rFonts w:ascii="Times New Roman" w:hAnsi="Times New Roman" w:cs="Times New Roman"/>
          <w:sz w:val="24"/>
          <w:szCs w:val="24"/>
        </w:rPr>
        <w:t xml:space="preserve">100 %. </w:t>
      </w:r>
    </w:p>
    <w:p w:rsidR="00DB7370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</w:t>
      </w:r>
      <w:r w:rsidRPr="008C415A">
        <w:rPr>
          <w:rFonts w:ascii="Times New Roman" w:hAnsi="Times New Roman" w:cs="Times New Roman"/>
          <w:sz w:val="24"/>
          <w:szCs w:val="24"/>
        </w:rPr>
        <w:t xml:space="preserve">акончили </w:t>
      </w:r>
      <w:r w:rsidRPr="00365D6C">
        <w:rPr>
          <w:rFonts w:ascii="Times New Roman" w:hAnsi="Times New Roman" w:cs="Times New Roman"/>
          <w:sz w:val="24"/>
          <w:szCs w:val="24"/>
        </w:rPr>
        <w:t xml:space="preserve">на «отлично» </w:t>
      </w:r>
      <w:r w:rsidR="00365D6C">
        <w:rPr>
          <w:rFonts w:ascii="Times New Roman" w:hAnsi="Times New Roman" w:cs="Times New Roman"/>
          <w:sz w:val="24"/>
          <w:szCs w:val="24"/>
        </w:rPr>
        <w:t>4</w:t>
      </w:r>
      <w:r w:rsidRPr="00365D6C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="00365D6C">
        <w:rPr>
          <w:rFonts w:ascii="Times New Roman" w:hAnsi="Times New Roman" w:cs="Times New Roman"/>
          <w:sz w:val="24"/>
          <w:szCs w:val="24"/>
        </w:rPr>
        <w:t xml:space="preserve">11 </w:t>
      </w:r>
      <w:r w:rsidRPr="00365D6C">
        <w:rPr>
          <w:rFonts w:ascii="Times New Roman" w:hAnsi="Times New Roman" w:cs="Times New Roman"/>
          <w:sz w:val="24"/>
          <w:szCs w:val="24"/>
        </w:rPr>
        <w:t>% обучающихся 2-4 классов. (В первом классе отметки не ставятся). 5</w:t>
      </w:r>
      <w:r w:rsidR="00365D6C">
        <w:rPr>
          <w:rFonts w:ascii="Times New Roman" w:hAnsi="Times New Roman" w:cs="Times New Roman"/>
          <w:sz w:val="24"/>
          <w:szCs w:val="24"/>
        </w:rPr>
        <w:t>9</w:t>
      </w:r>
      <w:r w:rsidRPr="00365D6C">
        <w:rPr>
          <w:rFonts w:ascii="Times New Roman" w:hAnsi="Times New Roman" w:cs="Times New Roman"/>
          <w:sz w:val="24"/>
          <w:szCs w:val="24"/>
        </w:rPr>
        <w:t>,6% обучающихся закончили год на «4» и «5». Качество знаний по школе во 2-4 классах составляет 75%.</w:t>
      </w:r>
      <w:r w:rsidRPr="008C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70" w:rsidRDefault="00927BF8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B7370" w:rsidRPr="0056586F">
        <w:rPr>
          <w:rFonts w:ascii="Times New Roman" w:hAnsi="Times New Roman" w:cs="Times New Roman"/>
          <w:sz w:val="24"/>
          <w:szCs w:val="24"/>
        </w:rPr>
        <w:t>спеваемость  учащихся в течение трёх лет стабильная, качество знаний  учащихся имеет положительную динамику.</w:t>
      </w:r>
    </w:p>
    <w:p w:rsidR="00DB7370" w:rsidRDefault="00DB737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6F">
        <w:rPr>
          <w:rFonts w:ascii="Times New Roman" w:hAnsi="Times New Roman" w:cs="Times New Roman"/>
          <w:sz w:val="24"/>
          <w:szCs w:val="24"/>
        </w:rPr>
        <w:t>Таким   образом,   у   выпускников   начальной   школы   сформированы   универсальные   и предметные   способы   действий,   а   также   опорная   система   знаний,   обеспечивающих возможность продолжения образования в среднем звене.</w:t>
      </w:r>
    </w:p>
    <w:p w:rsidR="00DB7370" w:rsidRDefault="00DB7370" w:rsidP="00DB737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586F"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="00365D6C">
        <w:rPr>
          <w:rFonts w:ascii="Times New Roman" w:hAnsi="Times New Roman" w:cs="Times New Roman"/>
          <w:b/>
          <w:i/>
          <w:sz w:val="24"/>
          <w:szCs w:val="24"/>
        </w:rPr>
        <w:t xml:space="preserve">и средняя </w:t>
      </w:r>
      <w:r w:rsidRPr="0056586F">
        <w:rPr>
          <w:rFonts w:ascii="Times New Roman" w:hAnsi="Times New Roman" w:cs="Times New Roman"/>
          <w:b/>
          <w:i/>
          <w:sz w:val="24"/>
          <w:szCs w:val="24"/>
        </w:rPr>
        <w:t>школа</w:t>
      </w:r>
    </w:p>
    <w:p w:rsidR="00DB7370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B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74002">
        <w:rPr>
          <w:rFonts w:ascii="Times New Roman" w:hAnsi="Times New Roman" w:cs="Times New Roman"/>
          <w:sz w:val="24"/>
          <w:szCs w:val="24"/>
        </w:rPr>
        <w:t>9</w:t>
      </w:r>
      <w:r w:rsidRPr="00915B32">
        <w:rPr>
          <w:rFonts w:ascii="Times New Roman" w:hAnsi="Times New Roman" w:cs="Times New Roman"/>
          <w:sz w:val="24"/>
          <w:szCs w:val="24"/>
        </w:rPr>
        <w:t xml:space="preserve"> году школа реализовывала программы ФГОС ООО в 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D6C">
        <w:rPr>
          <w:rFonts w:ascii="Times New Roman" w:hAnsi="Times New Roman" w:cs="Times New Roman"/>
          <w:sz w:val="24"/>
          <w:szCs w:val="24"/>
        </w:rPr>
        <w:t>9</w:t>
      </w:r>
      <w:r w:rsidRPr="00915B32">
        <w:rPr>
          <w:rFonts w:ascii="Times New Roman" w:hAnsi="Times New Roman" w:cs="Times New Roman"/>
          <w:sz w:val="24"/>
          <w:szCs w:val="24"/>
        </w:rPr>
        <w:t xml:space="preserve"> классах, программы </w:t>
      </w:r>
      <w:proofErr w:type="spellStart"/>
      <w:r w:rsidR="00167F8C">
        <w:rPr>
          <w:rFonts w:ascii="Times New Roman" w:hAnsi="Times New Roman" w:cs="Times New Roman"/>
          <w:sz w:val="24"/>
          <w:szCs w:val="24"/>
        </w:rPr>
        <w:t>Фк</w:t>
      </w:r>
      <w:r w:rsidRPr="003F213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15B32">
        <w:rPr>
          <w:rFonts w:ascii="Times New Roman" w:hAnsi="Times New Roman" w:cs="Times New Roman"/>
          <w:sz w:val="24"/>
          <w:szCs w:val="24"/>
        </w:rPr>
        <w:t xml:space="preserve"> в </w:t>
      </w:r>
      <w:r w:rsidR="00365D6C">
        <w:rPr>
          <w:rFonts w:ascii="Times New Roman" w:hAnsi="Times New Roman" w:cs="Times New Roman"/>
          <w:sz w:val="24"/>
          <w:szCs w:val="24"/>
        </w:rPr>
        <w:t>10-11</w:t>
      </w:r>
      <w:r w:rsidRPr="00915B3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65D6C">
        <w:rPr>
          <w:rFonts w:ascii="Times New Roman" w:hAnsi="Times New Roman" w:cs="Times New Roman"/>
          <w:sz w:val="24"/>
          <w:szCs w:val="24"/>
        </w:rPr>
        <w:t>ах</w:t>
      </w:r>
      <w:r w:rsidRPr="00915B32">
        <w:rPr>
          <w:rFonts w:ascii="Times New Roman" w:hAnsi="Times New Roman" w:cs="Times New Roman"/>
          <w:sz w:val="24"/>
          <w:szCs w:val="24"/>
        </w:rPr>
        <w:t xml:space="preserve">.  В учебном плане предусмотрена  </w:t>
      </w:r>
      <w:proofErr w:type="spellStart"/>
      <w:r w:rsidRPr="00915B32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915B32">
        <w:rPr>
          <w:rFonts w:ascii="Times New Roman" w:hAnsi="Times New Roman" w:cs="Times New Roman"/>
          <w:sz w:val="24"/>
          <w:szCs w:val="24"/>
        </w:rPr>
        <w:t xml:space="preserve"> подготовка в 9 классе, организация работы с одарёнными детьми, работа по сохранению и укреплению здоровья </w:t>
      </w:r>
      <w:proofErr w:type="gramStart"/>
      <w:r w:rsidRPr="00915B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5B32">
        <w:rPr>
          <w:rFonts w:ascii="Times New Roman" w:hAnsi="Times New Roman" w:cs="Times New Roman"/>
          <w:sz w:val="24"/>
          <w:szCs w:val="24"/>
        </w:rPr>
        <w:t>, организация подготовки к госуд</w:t>
      </w:r>
      <w:r>
        <w:rPr>
          <w:rFonts w:ascii="Times New Roman" w:hAnsi="Times New Roman" w:cs="Times New Roman"/>
          <w:sz w:val="24"/>
          <w:szCs w:val="24"/>
        </w:rPr>
        <w:t>арственной итоговой аттестации</w:t>
      </w:r>
      <w:r w:rsidR="00365D6C">
        <w:rPr>
          <w:rFonts w:ascii="Times New Roman" w:hAnsi="Times New Roman" w:cs="Times New Roman"/>
          <w:sz w:val="24"/>
          <w:szCs w:val="24"/>
        </w:rPr>
        <w:t>, в 10-11 классе велось  профильное обучение: социально-экономический, естественнонаучный, физико-математический профили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</w:t>
      </w:r>
      <w:r w:rsidRPr="00965805">
        <w:rPr>
          <w:rFonts w:ascii="Times New Roman" w:hAnsi="Times New Roman" w:cs="Times New Roman"/>
          <w:sz w:val="24"/>
          <w:szCs w:val="24"/>
        </w:rPr>
        <w:t xml:space="preserve"> </w:t>
      </w:r>
      <w:r w:rsidR="00365D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65D6C">
        <w:rPr>
          <w:rFonts w:ascii="Times New Roman" w:hAnsi="Times New Roman" w:cs="Times New Roman"/>
          <w:sz w:val="24"/>
          <w:szCs w:val="24"/>
        </w:rPr>
        <w:t>Фк</w:t>
      </w:r>
      <w:r w:rsidR="00365D6C" w:rsidRPr="003F213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65D6C" w:rsidRPr="00915B32">
        <w:rPr>
          <w:rFonts w:ascii="Times New Roman" w:hAnsi="Times New Roman" w:cs="Times New Roman"/>
          <w:sz w:val="24"/>
          <w:szCs w:val="24"/>
        </w:rPr>
        <w:t xml:space="preserve"> </w:t>
      </w:r>
      <w:r w:rsidRPr="00965805">
        <w:rPr>
          <w:rFonts w:ascii="Times New Roman" w:hAnsi="Times New Roman" w:cs="Times New Roman"/>
          <w:sz w:val="24"/>
          <w:szCs w:val="24"/>
        </w:rPr>
        <w:t>разработан</w:t>
      </w:r>
      <w:r w:rsidR="00365D6C">
        <w:rPr>
          <w:rFonts w:ascii="Times New Roman" w:hAnsi="Times New Roman" w:cs="Times New Roman"/>
          <w:sz w:val="24"/>
          <w:szCs w:val="24"/>
        </w:rPr>
        <w:t>ы</w:t>
      </w:r>
      <w:r w:rsidRPr="00965805">
        <w:rPr>
          <w:rFonts w:ascii="Times New Roman" w:hAnsi="Times New Roman" w:cs="Times New Roman"/>
          <w:sz w:val="24"/>
          <w:szCs w:val="24"/>
        </w:rPr>
        <w:t xml:space="preserve"> с учетом типа и вида образовательного учреждения, запросов и образовательных потребностей учащихся и их родителей (законных представителей) и явля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документом, обеспечивающим единство образовательного пространства и достижение планируемых результатов на ступени </w:t>
      </w:r>
      <w:r>
        <w:rPr>
          <w:rFonts w:ascii="Times New Roman" w:hAnsi="Times New Roman" w:cs="Times New Roman"/>
          <w:sz w:val="24"/>
          <w:szCs w:val="24"/>
        </w:rPr>
        <w:t>основного (</w:t>
      </w:r>
      <w:r w:rsidRPr="00965805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805">
        <w:rPr>
          <w:rFonts w:ascii="Times New Roman" w:hAnsi="Times New Roman" w:cs="Times New Roman"/>
          <w:sz w:val="24"/>
          <w:szCs w:val="24"/>
        </w:rPr>
        <w:t xml:space="preserve"> образования. Образовательн</w:t>
      </w:r>
      <w:r w:rsidR="00365D6C">
        <w:rPr>
          <w:rFonts w:ascii="Times New Roman" w:hAnsi="Times New Roman" w:cs="Times New Roman"/>
          <w:sz w:val="24"/>
          <w:szCs w:val="24"/>
        </w:rPr>
        <w:t>ые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65D6C">
        <w:rPr>
          <w:rFonts w:ascii="Times New Roman" w:hAnsi="Times New Roman" w:cs="Times New Roman"/>
          <w:sz w:val="24"/>
          <w:szCs w:val="24"/>
        </w:rPr>
        <w:t>ы</w:t>
      </w:r>
      <w:r w:rsidRPr="00965805">
        <w:rPr>
          <w:rFonts w:ascii="Times New Roman" w:hAnsi="Times New Roman" w:cs="Times New Roman"/>
          <w:sz w:val="24"/>
          <w:szCs w:val="24"/>
        </w:rPr>
        <w:t xml:space="preserve"> ежегодно обновля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в соответствии с современными требованиями: составляется учебный план на год, разрабатываются рабочие программы учебных предметов, курсов, дисциплин (модулей), элективных курсов.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ООП ООО </w:t>
      </w:r>
      <w:r w:rsidR="00365D6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65D6C">
        <w:rPr>
          <w:rFonts w:ascii="Times New Roman" w:hAnsi="Times New Roman" w:cs="Times New Roman"/>
          <w:sz w:val="24"/>
          <w:szCs w:val="24"/>
        </w:rPr>
        <w:t>Фк</w:t>
      </w:r>
      <w:r w:rsidR="00365D6C" w:rsidRPr="003F213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65D6C" w:rsidRPr="00915B32">
        <w:rPr>
          <w:rFonts w:ascii="Times New Roman" w:hAnsi="Times New Roman" w:cs="Times New Roman"/>
          <w:sz w:val="24"/>
          <w:szCs w:val="24"/>
        </w:rPr>
        <w:t xml:space="preserve"> </w:t>
      </w:r>
      <w:r w:rsidRPr="00965805">
        <w:rPr>
          <w:rFonts w:ascii="Times New Roman" w:hAnsi="Times New Roman" w:cs="Times New Roman"/>
          <w:sz w:val="24"/>
          <w:szCs w:val="24"/>
        </w:rPr>
        <w:t>ориентиру</w:t>
      </w:r>
      <w:r w:rsidR="00365D6C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 на организацию образовательного процесса на основе </w:t>
      </w:r>
      <w:proofErr w:type="spellStart"/>
      <w:r w:rsidRPr="0096580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965805">
        <w:rPr>
          <w:rFonts w:ascii="Times New Roman" w:hAnsi="Times New Roman" w:cs="Times New Roman"/>
          <w:sz w:val="24"/>
          <w:szCs w:val="24"/>
        </w:rPr>
        <w:t xml:space="preserve"> подхода, который обеспечивает: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готовности к саморазвитию и непрерывному образованию;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проектирование и конструирование развивающей образовательной среды   для учащихся;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активную учебно-познавательную деятельность учащихся; </w:t>
      </w:r>
    </w:p>
    <w:p w:rsidR="00DB7370" w:rsidRDefault="00DB7370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lastRenderedPageBreak/>
        <w:t>- построение образовательного процесса с учетом индивидуальных возрастных, психологических и физиологических особенностей учащихся.</w:t>
      </w:r>
    </w:p>
    <w:p w:rsidR="007A12B9" w:rsidRDefault="007A12B9" w:rsidP="007A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>Стратегическими целями образовательн</w:t>
      </w:r>
      <w:r w:rsidR="00B90641">
        <w:rPr>
          <w:rFonts w:ascii="Times New Roman" w:hAnsi="Times New Roman" w:cs="Times New Roman"/>
          <w:sz w:val="24"/>
          <w:szCs w:val="24"/>
        </w:rPr>
        <w:t>ых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программ  являются: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создание механизмов, обеспечивающих устойчивое развитие системы воспитания  и дополнительного образования детей;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единого образовательного пространства в школе на основе использования информационных технологий;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 их образовательной деятельности;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формирование механизмов объективного оценивания качества образования в школе;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выявления, развития и адресной поддержки одаренных детей в различных областях творческой деятельности.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</w:t>
      </w:r>
      <w:r w:rsidRPr="00965805">
        <w:rPr>
          <w:rFonts w:ascii="Times New Roman" w:hAnsi="Times New Roman" w:cs="Times New Roman"/>
          <w:sz w:val="24"/>
          <w:szCs w:val="24"/>
        </w:rPr>
        <w:t xml:space="preserve"> </w:t>
      </w:r>
      <w:r w:rsidR="00B9064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90641">
        <w:rPr>
          <w:rFonts w:ascii="Times New Roman" w:hAnsi="Times New Roman" w:cs="Times New Roman"/>
          <w:sz w:val="24"/>
          <w:szCs w:val="24"/>
        </w:rPr>
        <w:t>Фк</w:t>
      </w:r>
      <w:r w:rsidR="00B90641" w:rsidRPr="003F213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B90641" w:rsidRPr="00915B32">
        <w:rPr>
          <w:rFonts w:ascii="Times New Roman" w:hAnsi="Times New Roman" w:cs="Times New Roman"/>
          <w:sz w:val="24"/>
          <w:szCs w:val="24"/>
        </w:rPr>
        <w:t xml:space="preserve"> </w:t>
      </w:r>
      <w:r w:rsidRPr="00965805">
        <w:rPr>
          <w:rFonts w:ascii="Times New Roman" w:hAnsi="Times New Roman" w:cs="Times New Roman"/>
          <w:sz w:val="24"/>
          <w:szCs w:val="24"/>
        </w:rPr>
        <w:t>явля</w:t>
      </w:r>
      <w:r w:rsidR="00B90641">
        <w:rPr>
          <w:rFonts w:ascii="Times New Roman" w:hAnsi="Times New Roman" w:cs="Times New Roman"/>
          <w:sz w:val="24"/>
          <w:szCs w:val="24"/>
        </w:rPr>
        <w:t>ю</w:t>
      </w:r>
      <w:r w:rsidRPr="00965805">
        <w:rPr>
          <w:rFonts w:ascii="Times New Roman" w:hAnsi="Times New Roman" w:cs="Times New Roman"/>
          <w:sz w:val="24"/>
          <w:szCs w:val="24"/>
        </w:rPr>
        <w:t xml:space="preserve">тся содержательной и организационной основой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05">
        <w:rPr>
          <w:rFonts w:ascii="Times New Roman" w:hAnsi="Times New Roman" w:cs="Times New Roman"/>
          <w:sz w:val="24"/>
          <w:szCs w:val="24"/>
        </w:rPr>
        <w:t xml:space="preserve">и предполагает удовлетворение познавательных запросов школьников и их родителей (законных представителей) в получении качественного образования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по 9 класс на базовом уровне</w:t>
      </w:r>
      <w:r w:rsidR="00B90641">
        <w:rPr>
          <w:rFonts w:ascii="Times New Roman" w:hAnsi="Times New Roman" w:cs="Times New Roman"/>
          <w:sz w:val="24"/>
          <w:szCs w:val="24"/>
        </w:rPr>
        <w:t>, в 10-11 классах на профильном уровне</w:t>
      </w:r>
      <w:r w:rsidRPr="00965805">
        <w:rPr>
          <w:rFonts w:ascii="Times New Roman" w:hAnsi="Times New Roman" w:cs="Times New Roman"/>
          <w:sz w:val="24"/>
          <w:szCs w:val="24"/>
        </w:rPr>
        <w:t>. С учетом потребностей и возможностей учащихся и их родителей (законных представителей) образовательные программы могут осваиваться в очной форме, в форме семейного образования, самообразования.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Для учащихся в возрасте до 18-ти лет, которые по состоянию здоровья  не могут посещать занятия в школе, осуществляется индивидуальное обучение на дому  по индивидуальным учебным планам в соответствии с имеющимися стандартами. Индивидуальные образовательные запросы учащихся учитываются при разработке учебного плана и выборе учебных программ, элективных, учебных курсов и курсов дополнительного образования. </w:t>
      </w:r>
    </w:p>
    <w:p w:rsidR="00DB7370" w:rsidRPr="00965805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 xml:space="preserve">Право на зачисление в 5 класс имеют все учащиеся, успешно освоившие образовательную программу начального общего образования. Учащимся 5 класса предлагается программа основного общего образования, в которой соблюдены принципы непрерывности и преемственности между начальной и основной школой. Прием учащихся в 10 класс осуществляется на добровольной основе, согласно заявлению </w:t>
      </w:r>
      <w:r w:rsidRPr="00965805">
        <w:rPr>
          <w:rFonts w:ascii="Times New Roman" w:hAnsi="Times New Roman" w:cs="Times New Roman"/>
          <w:sz w:val="24"/>
          <w:szCs w:val="24"/>
        </w:rPr>
        <w:lastRenderedPageBreak/>
        <w:t>учащегося, при условии, что  данный ученик освоил программы предыдущей ступени обучения.</w:t>
      </w:r>
    </w:p>
    <w:p w:rsidR="00DB7370" w:rsidRPr="008C415A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15A">
        <w:rPr>
          <w:rFonts w:ascii="Times New Roman" w:hAnsi="Times New Roman" w:cs="Times New Roman"/>
          <w:sz w:val="24"/>
          <w:szCs w:val="24"/>
        </w:rPr>
        <w:t>Н</w:t>
      </w:r>
      <w:r w:rsidR="00392D24">
        <w:rPr>
          <w:rFonts w:ascii="Times New Roman" w:hAnsi="Times New Roman" w:cs="Times New Roman"/>
          <w:sz w:val="24"/>
          <w:szCs w:val="24"/>
        </w:rPr>
        <w:t>а конец</w:t>
      </w:r>
      <w:proofErr w:type="gramEnd"/>
      <w:r w:rsidR="00392D24">
        <w:rPr>
          <w:rFonts w:ascii="Times New Roman" w:hAnsi="Times New Roman" w:cs="Times New Roman"/>
          <w:sz w:val="24"/>
          <w:szCs w:val="24"/>
        </w:rPr>
        <w:t xml:space="preserve"> </w:t>
      </w:r>
      <w:r w:rsidRPr="008C415A">
        <w:rPr>
          <w:rFonts w:ascii="Times New Roman" w:hAnsi="Times New Roman" w:cs="Times New Roman"/>
          <w:sz w:val="24"/>
          <w:szCs w:val="24"/>
        </w:rPr>
        <w:t>201</w:t>
      </w:r>
      <w:r w:rsidR="00EE77A3">
        <w:rPr>
          <w:rFonts w:ascii="Times New Roman" w:hAnsi="Times New Roman" w:cs="Times New Roman"/>
          <w:sz w:val="24"/>
          <w:szCs w:val="24"/>
        </w:rPr>
        <w:t>9</w:t>
      </w:r>
      <w:r w:rsidRPr="008C415A">
        <w:rPr>
          <w:rFonts w:ascii="Times New Roman" w:hAnsi="Times New Roman" w:cs="Times New Roman"/>
          <w:sz w:val="24"/>
          <w:szCs w:val="24"/>
        </w:rPr>
        <w:t xml:space="preserve"> года успевают все обучающиеся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8C415A">
        <w:rPr>
          <w:rFonts w:ascii="Times New Roman" w:hAnsi="Times New Roman" w:cs="Times New Roman"/>
          <w:sz w:val="24"/>
          <w:szCs w:val="24"/>
        </w:rPr>
        <w:t xml:space="preserve"> школы, то есть 100 %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41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415A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DB7370" w:rsidRPr="00B90641" w:rsidRDefault="00DB7370" w:rsidP="00D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з</w:t>
      </w:r>
      <w:r w:rsidRPr="008C415A">
        <w:rPr>
          <w:rFonts w:ascii="Times New Roman" w:hAnsi="Times New Roman" w:cs="Times New Roman"/>
          <w:sz w:val="24"/>
          <w:szCs w:val="24"/>
        </w:rPr>
        <w:t xml:space="preserve">акончили на «отлично» </w:t>
      </w:r>
      <w:r w:rsidR="00B90641">
        <w:rPr>
          <w:rFonts w:ascii="Times New Roman" w:hAnsi="Times New Roman" w:cs="Times New Roman"/>
          <w:sz w:val="24"/>
          <w:szCs w:val="24"/>
        </w:rPr>
        <w:t>5</w:t>
      </w:r>
      <w:r w:rsidRPr="00B90641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 w:rsidR="00B90641">
        <w:rPr>
          <w:rFonts w:ascii="Times New Roman" w:hAnsi="Times New Roman" w:cs="Times New Roman"/>
          <w:sz w:val="24"/>
          <w:szCs w:val="24"/>
        </w:rPr>
        <w:t>10</w:t>
      </w:r>
      <w:r w:rsidRPr="00B90641">
        <w:rPr>
          <w:rFonts w:ascii="Times New Roman" w:hAnsi="Times New Roman" w:cs="Times New Roman"/>
          <w:sz w:val="24"/>
          <w:szCs w:val="24"/>
        </w:rPr>
        <w:t xml:space="preserve">% обучающихся 5-9 классов. </w:t>
      </w:r>
      <w:r w:rsidR="00B90641">
        <w:rPr>
          <w:rFonts w:ascii="Times New Roman" w:hAnsi="Times New Roman" w:cs="Times New Roman"/>
          <w:sz w:val="24"/>
          <w:szCs w:val="24"/>
        </w:rPr>
        <w:t>34</w:t>
      </w:r>
      <w:r w:rsidRPr="00B90641">
        <w:rPr>
          <w:rFonts w:ascii="Times New Roman" w:hAnsi="Times New Roman" w:cs="Times New Roman"/>
          <w:sz w:val="24"/>
          <w:szCs w:val="24"/>
        </w:rPr>
        <w:t xml:space="preserve">% обучающихся 5-9 классов закончили год на «4» и «5». Качество знаний по школе в 5-9 классах составляет </w:t>
      </w:r>
      <w:r w:rsidR="00B90641">
        <w:rPr>
          <w:rFonts w:ascii="Times New Roman" w:hAnsi="Times New Roman" w:cs="Times New Roman"/>
          <w:sz w:val="24"/>
          <w:szCs w:val="24"/>
        </w:rPr>
        <w:t>70</w:t>
      </w:r>
      <w:r w:rsidRPr="00B9064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B7370" w:rsidRPr="00316ECF" w:rsidRDefault="00DB7370" w:rsidP="00DB73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Отсутствие неуспевающих по итогам года в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-11 классах говорит о том, что педагогическим коллективом ведется целенаправленная работа по предупреждению </w:t>
      </w:r>
      <w:proofErr w:type="spellStart"/>
      <w:r w:rsidRPr="00316ECF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 обучающихся. Спланирована система индивидуальной работы с учащимися, испытывающими трудности в обучении. Ведутся индивидуальные и групповые дополнительные консультации для </w:t>
      </w:r>
      <w:proofErr w:type="gramStart"/>
      <w:r w:rsidRPr="00316E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16ECF">
        <w:rPr>
          <w:rFonts w:ascii="Times New Roman" w:eastAsia="Calibri" w:hAnsi="Times New Roman" w:cs="Times New Roman"/>
          <w:sz w:val="24"/>
          <w:szCs w:val="24"/>
        </w:rPr>
        <w:t xml:space="preserve"> по утверждённому расписанию. Существуют  занятия вне расписания, которые проводятся педагогами  по личной инициативе. В начальной школе организованы консультации для родителей. Проведение развивающих часов по русскому языку, математике и другим предметам способствует укреплению базовых знаний и расширению предметных и творческих учебных интересов учащихся. </w:t>
      </w:r>
    </w:p>
    <w:p w:rsidR="00627D61" w:rsidRDefault="00627D61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61" w:rsidRPr="00627D61" w:rsidRDefault="00627D61" w:rsidP="00627D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>Воспитательная работа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В  201</w:t>
      </w:r>
      <w:r w:rsidR="00EE77A3">
        <w:rPr>
          <w:rFonts w:ascii="Times New Roman" w:hAnsi="Times New Roman" w:cs="Times New Roman"/>
          <w:sz w:val="24"/>
          <w:szCs w:val="24"/>
        </w:rPr>
        <w:t>9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году  Школа  провела  работу  по  профилактике  употребления 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 веществ  (ПАВ),  формированию  здорового  образа  жизни  и  воспитанию  законопослушного поведения   обучающихся.   Мероприятия   проводились   с   участием   обучающихся   и   их родителей.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Проведены обучающие семинары для  </w:t>
      </w:r>
      <w:proofErr w:type="gramStart"/>
      <w:r w:rsidRPr="00627D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7D61">
        <w:rPr>
          <w:rFonts w:ascii="Times New Roman" w:hAnsi="Times New Roman" w:cs="Times New Roman"/>
          <w:sz w:val="24"/>
          <w:szCs w:val="24"/>
        </w:rPr>
        <w:t xml:space="preserve"> инспектором ПДН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7D61">
        <w:rPr>
          <w:rFonts w:ascii="Times New Roman" w:hAnsi="Times New Roman" w:cs="Times New Roman"/>
          <w:sz w:val="24"/>
          <w:szCs w:val="24"/>
        </w:rPr>
        <w:t>Были организованы посещения школы инспекторами ПДН, сотрудниками полиции</w:t>
      </w:r>
      <w:r w:rsidR="00731C87">
        <w:rPr>
          <w:rFonts w:ascii="Times New Roman" w:hAnsi="Times New Roman" w:cs="Times New Roman"/>
          <w:sz w:val="24"/>
          <w:szCs w:val="24"/>
        </w:rPr>
        <w:t>, работниками МЧС</w:t>
      </w:r>
      <w:r w:rsidRPr="00627D61">
        <w:rPr>
          <w:rFonts w:ascii="Times New Roman" w:hAnsi="Times New Roman" w:cs="Times New Roman"/>
          <w:sz w:val="24"/>
          <w:szCs w:val="24"/>
        </w:rPr>
        <w:t xml:space="preserve">,  которые  провели  тематические занятия  о  правилах  личной  гигиены  и  ЗОЖ,  лекции  об  уголовной  и  административной ответственности, о правилах дорожного движения и разъяснили негласные нормы достойного и грамотного поведения подростков в разного рода учреждениях, а также </w:t>
      </w:r>
      <w:r w:rsidR="00731C87">
        <w:rPr>
          <w:rFonts w:ascii="Times New Roman" w:hAnsi="Times New Roman" w:cs="Times New Roman"/>
          <w:sz w:val="24"/>
          <w:szCs w:val="24"/>
        </w:rPr>
        <w:t>правилах пожарной безопасности</w:t>
      </w:r>
      <w:r w:rsidRPr="00627D6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Социальным   педагогом   проводились   лекции   на   указанные   темы,   организовывались групповые  и  индивидуальные  занятия  и  беседы.  Для    обучающихся  </w:t>
      </w:r>
      <w:r w:rsidR="00731C87">
        <w:rPr>
          <w:rFonts w:ascii="Times New Roman" w:hAnsi="Times New Roman" w:cs="Times New Roman"/>
          <w:sz w:val="24"/>
          <w:szCs w:val="24"/>
        </w:rPr>
        <w:t>подростков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и  их родителей была организована лекция по вопросам раннего выявления употребления подростками НС и ПАВ, а также своевременной профилактики </w:t>
      </w:r>
      <w:r w:rsidRPr="00627D61">
        <w:rPr>
          <w:rFonts w:ascii="Times New Roman" w:hAnsi="Times New Roman" w:cs="Times New Roman"/>
          <w:sz w:val="24"/>
          <w:szCs w:val="24"/>
        </w:rPr>
        <w:lastRenderedPageBreak/>
        <w:t xml:space="preserve">наркотизации. В последующем </w:t>
      </w:r>
      <w:r w:rsidR="00731C87">
        <w:rPr>
          <w:rFonts w:ascii="Times New Roman" w:hAnsi="Times New Roman" w:cs="Times New Roman"/>
          <w:sz w:val="24"/>
          <w:szCs w:val="24"/>
        </w:rPr>
        <w:t>подростки</w:t>
      </w:r>
      <w:r w:rsidRPr="00627D61">
        <w:rPr>
          <w:rFonts w:ascii="Times New Roman" w:hAnsi="Times New Roman" w:cs="Times New Roman"/>
          <w:sz w:val="24"/>
          <w:szCs w:val="24"/>
        </w:rPr>
        <w:t xml:space="preserve"> прошли тестирование на употребление НС и ПАВ.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Было    проведено    </w:t>
      </w:r>
      <w:r w:rsidR="00B90641">
        <w:rPr>
          <w:rFonts w:ascii="Times New Roman" w:hAnsi="Times New Roman" w:cs="Times New Roman"/>
          <w:sz w:val="24"/>
          <w:szCs w:val="24"/>
        </w:rPr>
        <w:t>3</w:t>
      </w:r>
      <w:r w:rsidRPr="00627D61">
        <w:rPr>
          <w:rFonts w:ascii="Times New Roman" w:hAnsi="Times New Roman" w:cs="Times New Roman"/>
          <w:sz w:val="24"/>
          <w:szCs w:val="24"/>
        </w:rPr>
        <w:t xml:space="preserve">    заседани</w:t>
      </w:r>
      <w:r w:rsidR="00B90641">
        <w:rPr>
          <w:rFonts w:ascii="Times New Roman" w:hAnsi="Times New Roman" w:cs="Times New Roman"/>
          <w:sz w:val="24"/>
          <w:szCs w:val="24"/>
        </w:rPr>
        <w:t>я</w:t>
      </w:r>
      <w:r w:rsidRPr="00627D61">
        <w:rPr>
          <w:rFonts w:ascii="Times New Roman" w:hAnsi="Times New Roman" w:cs="Times New Roman"/>
          <w:sz w:val="24"/>
          <w:szCs w:val="24"/>
        </w:rPr>
        <w:t xml:space="preserve">    Совета    по    профилактике    безнадзорности    и правонарушений   несовершеннолетних.   Кроме   председателя,   в   состав   Совета   входят   </w:t>
      </w:r>
      <w:r w:rsidR="00B90641">
        <w:rPr>
          <w:rFonts w:ascii="Times New Roman" w:hAnsi="Times New Roman" w:cs="Times New Roman"/>
          <w:sz w:val="24"/>
          <w:szCs w:val="24"/>
        </w:rPr>
        <w:t>5</w:t>
      </w:r>
      <w:r w:rsidRPr="00627D61">
        <w:rPr>
          <w:rFonts w:ascii="Times New Roman" w:hAnsi="Times New Roman" w:cs="Times New Roman"/>
          <w:sz w:val="24"/>
          <w:szCs w:val="24"/>
        </w:rPr>
        <w:t xml:space="preserve"> педагогов      школы,      отвечающих      за      нравственное,      психологическое,      трудовое, коммуникативное  и  социальное  воспитание  учащихся.  В  ходе  заседаний  Совета  было рассмотрено  </w:t>
      </w:r>
      <w:r w:rsidR="00B90641">
        <w:rPr>
          <w:rFonts w:ascii="Times New Roman" w:hAnsi="Times New Roman" w:cs="Times New Roman"/>
          <w:sz w:val="24"/>
          <w:szCs w:val="24"/>
        </w:rPr>
        <w:t>14</w:t>
      </w:r>
      <w:r w:rsidRPr="00627D61">
        <w:rPr>
          <w:rFonts w:ascii="Times New Roman" w:hAnsi="Times New Roman" w:cs="Times New Roman"/>
          <w:sz w:val="24"/>
          <w:szCs w:val="24"/>
        </w:rPr>
        <w:t xml:space="preserve">  вопроса,  включающих  как  общие  вопросы,  так  и  персональные  </w:t>
      </w:r>
      <w:proofErr w:type="gramStart"/>
      <w:r w:rsidRPr="00627D61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627D61">
        <w:rPr>
          <w:rFonts w:ascii="Times New Roman" w:hAnsi="Times New Roman" w:cs="Times New Roman"/>
          <w:sz w:val="24"/>
          <w:szCs w:val="24"/>
        </w:rPr>
        <w:t xml:space="preserve">  и индивидуальные  ситуации  с  учащимися  и  их  семьями.  Вынесено  более  </w:t>
      </w:r>
      <w:r w:rsidR="00B90641">
        <w:rPr>
          <w:rFonts w:ascii="Times New Roman" w:hAnsi="Times New Roman" w:cs="Times New Roman"/>
          <w:sz w:val="24"/>
          <w:szCs w:val="24"/>
        </w:rPr>
        <w:t>20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решений  об организации и корректировке индивидуальной профилактической работы.</w:t>
      </w:r>
    </w:p>
    <w:p w:rsidR="00DB7370" w:rsidRDefault="00DB737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420" w:rsidRDefault="00627D61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9F7420" w:rsidSect="009F7420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6F2D">
        <w:rPr>
          <w:rFonts w:ascii="Times New Roman" w:hAnsi="Times New Roman" w:cs="Times New Roman"/>
          <w:b/>
          <w:sz w:val="24"/>
          <w:szCs w:val="24"/>
        </w:rPr>
        <w:t>Дополнительное образо</w:t>
      </w:r>
      <w:r w:rsidR="00BA5A58">
        <w:rPr>
          <w:rFonts w:ascii="Times New Roman" w:hAnsi="Times New Roman" w:cs="Times New Roman"/>
          <w:b/>
          <w:sz w:val="24"/>
          <w:szCs w:val="24"/>
        </w:rPr>
        <w:t>вание и внеурочная деятельность</w:t>
      </w:r>
    </w:p>
    <w:p w:rsidR="00BA5A58" w:rsidRPr="006C560C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0C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индивидуальных потребностей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Школе </w:t>
      </w:r>
      <w:r w:rsidR="007A60D6">
        <w:rPr>
          <w:rFonts w:ascii="Times New Roman" w:hAnsi="Times New Roman" w:cs="Times New Roman"/>
          <w:sz w:val="24"/>
          <w:szCs w:val="24"/>
        </w:rPr>
        <w:t>организована</w:t>
      </w:r>
      <w:r w:rsidRPr="006C560C">
        <w:rPr>
          <w:rFonts w:ascii="Times New Roman" w:hAnsi="Times New Roman" w:cs="Times New Roman"/>
          <w:sz w:val="24"/>
          <w:szCs w:val="24"/>
        </w:rPr>
        <w:t xml:space="preserve"> внеурочная деятельность.</w:t>
      </w:r>
    </w:p>
    <w:p w:rsidR="00BA5A58" w:rsidRPr="006C560C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60C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6C560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C560C">
        <w:rPr>
          <w:rFonts w:ascii="Times New Roman" w:hAnsi="Times New Roman" w:cs="Times New Roman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</w:t>
      </w:r>
      <w:r w:rsidR="00182AEC">
        <w:rPr>
          <w:rFonts w:ascii="Times New Roman" w:hAnsi="Times New Roman" w:cs="Times New Roman"/>
          <w:sz w:val="24"/>
          <w:szCs w:val="24"/>
        </w:rPr>
        <w:t>ий.</w:t>
      </w:r>
      <w:proofErr w:type="gramEnd"/>
      <w:r w:rsidR="00182AEC">
        <w:rPr>
          <w:rFonts w:ascii="Times New Roman" w:hAnsi="Times New Roman" w:cs="Times New Roman"/>
          <w:sz w:val="24"/>
          <w:szCs w:val="24"/>
        </w:rPr>
        <w:t xml:space="preserve"> В школе организована  внеу</w:t>
      </w:r>
      <w:r w:rsidRPr="006C560C">
        <w:rPr>
          <w:rFonts w:ascii="Times New Roman" w:hAnsi="Times New Roman" w:cs="Times New Roman"/>
          <w:sz w:val="24"/>
          <w:szCs w:val="24"/>
        </w:rPr>
        <w:t>рочная деятельность. Её ос</w:t>
      </w:r>
      <w:r w:rsidR="00D361A1">
        <w:rPr>
          <w:rFonts w:ascii="Times New Roman" w:hAnsi="Times New Roman" w:cs="Times New Roman"/>
          <w:sz w:val="24"/>
          <w:szCs w:val="24"/>
        </w:rPr>
        <w:t xml:space="preserve">новными формами являются </w:t>
      </w:r>
      <w:r w:rsidR="00D361A1" w:rsidRPr="00EE77A3">
        <w:rPr>
          <w:rFonts w:ascii="Times New Roman" w:hAnsi="Times New Roman" w:cs="Times New Roman"/>
          <w:sz w:val="24"/>
          <w:szCs w:val="24"/>
        </w:rPr>
        <w:t xml:space="preserve">кружки дополнительного образования: «Умелые ручки», Я гражданин России», «Знатоки природы», «Ручное творчество», Прикоснись к истокам». </w:t>
      </w:r>
      <w:r w:rsidRPr="00EE77A3">
        <w:rPr>
          <w:rFonts w:ascii="Times New Roman" w:hAnsi="Times New Roman" w:cs="Times New Roman"/>
          <w:sz w:val="24"/>
          <w:szCs w:val="24"/>
        </w:rPr>
        <w:t>«Истоки», «Знатоки природы», «Клуб всезнаек», «Клуб почемучек», «Золотой ключик», «Азбука здоровья», «Хочу всё знать»,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соревнования, конкурсы на уровне Янтиковского района: КВН, «</w:t>
      </w:r>
      <w:proofErr w:type="spellStart"/>
      <w:r w:rsidR="007E3F77" w:rsidRPr="00EE77A3">
        <w:rPr>
          <w:rFonts w:ascii="Times New Roman" w:hAnsi="Times New Roman" w:cs="Times New Roman"/>
          <w:sz w:val="24"/>
          <w:szCs w:val="24"/>
        </w:rPr>
        <w:t>Тăвай</w:t>
      </w:r>
      <w:proofErr w:type="spellEnd"/>
      <w:r w:rsidR="007E3F77" w:rsidRPr="00EE7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77" w:rsidRPr="00EE77A3">
        <w:rPr>
          <w:rFonts w:ascii="Times New Roman" w:hAnsi="Times New Roman" w:cs="Times New Roman"/>
          <w:sz w:val="24"/>
          <w:szCs w:val="24"/>
        </w:rPr>
        <w:t>çăлтă</w:t>
      </w:r>
      <w:proofErr w:type="gramStart"/>
      <w:r w:rsidR="007E3F77" w:rsidRPr="00EE77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E77A3">
        <w:rPr>
          <w:rFonts w:ascii="Times New Roman" w:hAnsi="Times New Roman" w:cs="Times New Roman"/>
          <w:sz w:val="24"/>
          <w:szCs w:val="24"/>
        </w:rPr>
        <w:t>ě</w:t>
      </w:r>
      <w:r w:rsidR="007E3F77" w:rsidRPr="00EE77A3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7E3F77" w:rsidRPr="00EE77A3">
        <w:rPr>
          <w:rFonts w:ascii="Times New Roman" w:hAnsi="Times New Roman" w:cs="Times New Roman"/>
          <w:sz w:val="24"/>
          <w:szCs w:val="24"/>
        </w:rPr>
        <w:t>», «Путь к успеху», «Мастерская Деда Мороза», «Рождественский фестиваль», «Ваза для мамы» и др.,</w:t>
      </w:r>
      <w:r w:rsidRPr="00EE77A3">
        <w:rPr>
          <w:rFonts w:ascii="Times New Roman" w:hAnsi="Times New Roman" w:cs="Times New Roman"/>
          <w:sz w:val="24"/>
          <w:szCs w:val="24"/>
        </w:rPr>
        <w:t xml:space="preserve"> традиционными 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школьными мероприятиями </w:t>
      </w:r>
      <w:r w:rsidRPr="00EE77A3">
        <w:rPr>
          <w:rFonts w:ascii="Times New Roman" w:hAnsi="Times New Roman" w:cs="Times New Roman"/>
          <w:sz w:val="24"/>
          <w:szCs w:val="24"/>
        </w:rPr>
        <w:t>являются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: </w:t>
      </w:r>
      <w:r w:rsidRPr="00EE77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7A3">
        <w:rPr>
          <w:rFonts w:ascii="Times New Roman" w:hAnsi="Times New Roman" w:cs="Times New Roman"/>
          <w:sz w:val="24"/>
          <w:szCs w:val="24"/>
        </w:rPr>
        <w:t>День знаний, День пожилых,  День учителя,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День самоуправления, </w:t>
      </w:r>
      <w:r w:rsidRPr="00EE77A3">
        <w:rPr>
          <w:rFonts w:ascii="Times New Roman" w:hAnsi="Times New Roman" w:cs="Times New Roman"/>
          <w:sz w:val="24"/>
          <w:szCs w:val="24"/>
        </w:rPr>
        <w:t xml:space="preserve"> День матери, Новый год,</w:t>
      </w:r>
      <w:r w:rsidR="007E3F77" w:rsidRPr="00EE77A3">
        <w:rPr>
          <w:rFonts w:ascii="Times New Roman" w:hAnsi="Times New Roman" w:cs="Times New Roman"/>
          <w:sz w:val="24"/>
          <w:szCs w:val="24"/>
        </w:rPr>
        <w:t xml:space="preserve"> День защитника Отечества,</w:t>
      </w:r>
      <w:r w:rsidR="007636AF" w:rsidRPr="00EE77A3">
        <w:rPr>
          <w:rFonts w:ascii="Times New Roman" w:hAnsi="Times New Roman" w:cs="Times New Roman"/>
          <w:sz w:val="24"/>
          <w:szCs w:val="24"/>
        </w:rPr>
        <w:t xml:space="preserve"> День Победы, «Праздник последнего звонка», «Выпускной бал».</w:t>
      </w:r>
      <w:proofErr w:type="gramEnd"/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В 201</w:t>
      </w:r>
      <w:r w:rsidR="00EE77A3">
        <w:rPr>
          <w:rFonts w:ascii="Times New Roman" w:hAnsi="Times New Roman" w:cs="Times New Roman"/>
          <w:sz w:val="24"/>
          <w:szCs w:val="24"/>
        </w:rPr>
        <w:t>9</w:t>
      </w:r>
      <w:r w:rsidR="000B6F2D">
        <w:rPr>
          <w:rFonts w:ascii="Times New Roman" w:hAnsi="Times New Roman" w:cs="Times New Roman"/>
          <w:sz w:val="24"/>
          <w:szCs w:val="24"/>
        </w:rPr>
        <w:t xml:space="preserve"> году функционировало  1</w:t>
      </w:r>
      <w:r w:rsidRPr="00627D61">
        <w:rPr>
          <w:rFonts w:ascii="Times New Roman" w:hAnsi="Times New Roman" w:cs="Times New Roman"/>
          <w:sz w:val="24"/>
          <w:szCs w:val="24"/>
        </w:rPr>
        <w:t xml:space="preserve">8 </w:t>
      </w:r>
      <w:r w:rsidR="000B6F2D">
        <w:rPr>
          <w:rFonts w:ascii="Times New Roman" w:hAnsi="Times New Roman" w:cs="Times New Roman"/>
          <w:sz w:val="24"/>
          <w:szCs w:val="24"/>
        </w:rPr>
        <w:t>кружков</w:t>
      </w:r>
      <w:r w:rsidRPr="00627D61">
        <w:rPr>
          <w:rFonts w:ascii="Times New Roman" w:hAnsi="Times New Roman" w:cs="Times New Roman"/>
          <w:sz w:val="24"/>
          <w:szCs w:val="24"/>
        </w:rPr>
        <w:t xml:space="preserve"> (</w:t>
      </w:r>
      <w:r w:rsidR="000B6F2D">
        <w:rPr>
          <w:rFonts w:ascii="Times New Roman" w:hAnsi="Times New Roman" w:cs="Times New Roman"/>
          <w:sz w:val="24"/>
          <w:szCs w:val="24"/>
        </w:rPr>
        <w:t>все</w:t>
      </w:r>
      <w:r w:rsidRPr="00627D61">
        <w:rPr>
          <w:rFonts w:ascii="Times New Roman" w:hAnsi="Times New Roman" w:cs="Times New Roman"/>
          <w:sz w:val="24"/>
          <w:szCs w:val="24"/>
        </w:rPr>
        <w:t xml:space="preserve"> –</w:t>
      </w:r>
      <w:r w:rsidR="000B6F2D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627D61">
        <w:rPr>
          <w:rFonts w:ascii="Times New Roman" w:hAnsi="Times New Roman" w:cs="Times New Roman"/>
          <w:sz w:val="24"/>
          <w:szCs w:val="24"/>
        </w:rPr>
        <w:t xml:space="preserve">), в которых занимались </w:t>
      </w:r>
      <w:r w:rsidR="000B6F2D">
        <w:rPr>
          <w:rFonts w:ascii="Times New Roman" w:hAnsi="Times New Roman" w:cs="Times New Roman"/>
          <w:sz w:val="24"/>
          <w:szCs w:val="24"/>
        </w:rPr>
        <w:t>100% обучающихся. Кружки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функционировали  по  следующим направленностям: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социально-педагогическая;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lastRenderedPageBreak/>
        <w:t>   естественнонаучная;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физкультурно-спортивная;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художественная;</w:t>
      </w:r>
    </w:p>
    <w:p w:rsidR="00627D61" w:rsidRPr="00627D61" w:rsidRDefault="00627D61" w:rsidP="001D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   туристско-краеведческая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Зонами свободного развития детей в системе дополнительного образования являются: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    библиотека;</w:t>
      </w:r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0B6F2D">
        <w:rPr>
          <w:rFonts w:ascii="Times New Roman" w:hAnsi="Times New Roman" w:cs="Times New Roman"/>
          <w:sz w:val="24"/>
          <w:szCs w:val="24"/>
        </w:rPr>
        <w:t xml:space="preserve">школьный краеведческий </w:t>
      </w:r>
      <w:r w:rsidRPr="00627D61">
        <w:rPr>
          <w:rFonts w:ascii="Times New Roman" w:hAnsi="Times New Roman" w:cs="Times New Roman"/>
          <w:sz w:val="24"/>
          <w:szCs w:val="24"/>
        </w:rPr>
        <w:t>музей</w:t>
      </w:r>
      <w:r w:rsidR="000B6F2D">
        <w:rPr>
          <w:rFonts w:ascii="Times New Roman" w:hAnsi="Times New Roman" w:cs="Times New Roman"/>
          <w:sz w:val="24"/>
          <w:szCs w:val="24"/>
        </w:rPr>
        <w:t>;</w:t>
      </w:r>
      <w:r w:rsidRPr="0062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61" w:rsidRPr="00627D61" w:rsidRDefault="00627D61" w:rsidP="00627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    игровые зоны в классных комнатах;</w:t>
      </w:r>
    </w:p>
    <w:p w:rsidR="000B6F2D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0B6F2D">
        <w:rPr>
          <w:rFonts w:ascii="Times New Roman" w:hAnsi="Times New Roman" w:cs="Times New Roman"/>
          <w:sz w:val="24"/>
          <w:szCs w:val="24"/>
        </w:rPr>
        <w:t>спортивный</w:t>
      </w:r>
      <w:r w:rsidRPr="00627D61">
        <w:rPr>
          <w:rFonts w:ascii="Times New Roman" w:hAnsi="Times New Roman" w:cs="Times New Roman"/>
          <w:sz w:val="24"/>
          <w:szCs w:val="24"/>
        </w:rPr>
        <w:t xml:space="preserve"> зал;</w:t>
      </w:r>
    </w:p>
    <w:p w:rsidR="00627D61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    </w:t>
      </w:r>
      <w:r w:rsidR="007A60D6">
        <w:rPr>
          <w:rFonts w:ascii="Times New Roman" w:hAnsi="Times New Roman" w:cs="Times New Roman"/>
          <w:sz w:val="24"/>
          <w:szCs w:val="24"/>
        </w:rPr>
        <w:t>спортивная площадка</w:t>
      </w:r>
      <w:r w:rsidR="000B6F2D" w:rsidRPr="00627D61">
        <w:rPr>
          <w:rFonts w:ascii="Times New Roman" w:hAnsi="Times New Roman" w:cs="Times New Roman"/>
          <w:sz w:val="24"/>
          <w:szCs w:val="24"/>
        </w:rPr>
        <w:t>;</w:t>
      </w:r>
    </w:p>
    <w:p w:rsidR="00FE6054" w:rsidRPr="00627D61" w:rsidRDefault="00627D61" w:rsidP="000B6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Значительный   вес   в   организации   внеурочной   занятости   </w:t>
      </w:r>
      <w:proofErr w:type="gramStart"/>
      <w:r w:rsidRPr="00627D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7D61">
        <w:rPr>
          <w:rFonts w:ascii="Times New Roman" w:hAnsi="Times New Roman" w:cs="Times New Roman"/>
          <w:sz w:val="24"/>
          <w:szCs w:val="24"/>
        </w:rPr>
        <w:t xml:space="preserve"> занимали    активности    команды    ученического    самоуправления    «</w:t>
      </w:r>
      <w:r w:rsidR="000B6F2D">
        <w:rPr>
          <w:rFonts w:ascii="Times New Roman" w:hAnsi="Times New Roman" w:cs="Times New Roman"/>
          <w:sz w:val="24"/>
          <w:szCs w:val="24"/>
        </w:rPr>
        <w:t>Школьный мир</w:t>
      </w:r>
      <w:r w:rsidRPr="00627D61">
        <w:rPr>
          <w:rFonts w:ascii="Times New Roman" w:hAnsi="Times New Roman" w:cs="Times New Roman"/>
          <w:sz w:val="24"/>
          <w:szCs w:val="24"/>
        </w:rPr>
        <w:t xml:space="preserve">». </w:t>
      </w:r>
      <w:r w:rsidR="000B6F2D">
        <w:rPr>
          <w:rFonts w:ascii="Times New Roman" w:hAnsi="Times New Roman" w:cs="Times New Roman"/>
          <w:sz w:val="24"/>
          <w:szCs w:val="24"/>
        </w:rPr>
        <w:t>Ученики нашей школы являются активными участниками Российск</w:t>
      </w:r>
      <w:r w:rsidR="003B49ED">
        <w:rPr>
          <w:rFonts w:ascii="Times New Roman" w:hAnsi="Times New Roman" w:cs="Times New Roman"/>
          <w:sz w:val="24"/>
          <w:szCs w:val="24"/>
        </w:rPr>
        <w:t>ого движения школьников</w:t>
      </w:r>
      <w:r w:rsidR="003B49ED" w:rsidRPr="00EE77A3">
        <w:rPr>
          <w:rFonts w:ascii="Times New Roman" w:hAnsi="Times New Roman" w:cs="Times New Roman"/>
          <w:sz w:val="24"/>
          <w:szCs w:val="24"/>
        </w:rPr>
        <w:t>, члены ю</w:t>
      </w:r>
      <w:r w:rsidR="000B6F2D" w:rsidRPr="00EE77A3">
        <w:rPr>
          <w:rFonts w:ascii="Times New Roman" w:hAnsi="Times New Roman" w:cs="Times New Roman"/>
          <w:sz w:val="24"/>
          <w:szCs w:val="24"/>
        </w:rPr>
        <w:t>нарм</w:t>
      </w:r>
      <w:r w:rsidR="003B49ED" w:rsidRPr="00EE77A3">
        <w:rPr>
          <w:rFonts w:ascii="Times New Roman" w:hAnsi="Times New Roman" w:cs="Times New Roman"/>
          <w:sz w:val="24"/>
          <w:szCs w:val="24"/>
        </w:rPr>
        <w:t>ейского отряда им.</w:t>
      </w:r>
      <w:r w:rsidR="0002156F" w:rsidRPr="00EE77A3">
        <w:rPr>
          <w:rFonts w:ascii="Times New Roman" w:hAnsi="Times New Roman" w:cs="Times New Roman"/>
          <w:sz w:val="24"/>
          <w:szCs w:val="24"/>
        </w:rPr>
        <w:t xml:space="preserve"> </w:t>
      </w:r>
      <w:r w:rsidR="003B49ED" w:rsidRPr="00EE77A3">
        <w:rPr>
          <w:rFonts w:ascii="Times New Roman" w:hAnsi="Times New Roman" w:cs="Times New Roman"/>
          <w:sz w:val="24"/>
          <w:szCs w:val="24"/>
        </w:rPr>
        <w:t>Зайцева</w:t>
      </w:r>
      <w:r w:rsidR="0002156F" w:rsidRPr="00EE77A3">
        <w:rPr>
          <w:rFonts w:ascii="Times New Roman" w:hAnsi="Times New Roman" w:cs="Times New Roman"/>
          <w:sz w:val="24"/>
          <w:szCs w:val="24"/>
        </w:rPr>
        <w:t xml:space="preserve"> А.Ю.участники</w:t>
      </w:r>
      <w:r w:rsidR="003B49ED" w:rsidRPr="00EE77A3">
        <w:rPr>
          <w:rFonts w:ascii="Times New Roman" w:hAnsi="Times New Roman" w:cs="Times New Roman"/>
          <w:sz w:val="24"/>
          <w:szCs w:val="24"/>
        </w:rPr>
        <w:t xml:space="preserve"> IV Слет</w:t>
      </w:r>
      <w:r w:rsidR="0002156F" w:rsidRPr="00EE77A3">
        <w:rPr>
          <w:rFonts w:ascii="Times New Roman" w:hAnsi="Times New Roman" w:cs="Times New Roman"/>
          <w:sz w:val="24"/>
          <w:szCs w:val="24"/>
        </w:rPr>
        <w:t>а</w:t>
      </w:r>
      <w:r w:rsidR="003B49ED" w:rsidRPr="00EE77A3">
        <w:rPr>
          <w:rFonts w:ascii="Times New Roman" w:hAnsi="Times New Roman" w:cs="Times New Roman"/>
          <w:sz w:val="24"/>
          <w:szCs w:val="24"/>
        </w:rPr>
        <w:t xml:space="preserve"> местного отделения ВВПОД «ЮНАРМИЯ»</w:t>
      </w:r>
      <w:r w:rsidR="000B6F2D" w:rsidRPr="00EE77A3">
        <w:rPr>
          <w:rFonts w:ascii="Times New Roman" w:hAnsi="Times New Roman" w:cs="Times New Roman"/>
          <w:sz w:val="24"/>
          <w:szCs w:val="24"/>
        </w:rPr>
        <w:t>,</w:t>
      </w:r>
      <w:r w:rsidR="00354270" w:rsidRPr="00EE77A3">
        <w:rPr>
          <w:rFonts w:ascii="Times New Roman" w:hAnsi="Times New Roman" w:cs="Times New Roman"/>
          <w:sz w:val="24"/>
          <w:szCs w:val="24"/>
        </w:rPr>
        <w:t xml:space="preserve"> команда «Добрые сердца»</w:t>
      </w:r>
      <w:r w:rsidR="000B6F2D" w:rsidRPr="00EE77A3">
        <w:rPr>
          <w:rFonts w:ascii="Times New Roman" w:hAnsi="Times New Roman" w:cs="Times New Roman"/>
          <w:sz w:val="24"/>
          <w:szCs w:val="24"/>
        </w:rPr>
        <w:t xml:space="preserve"> </w:t>
      </w:r>
      <w:r w:rsidR="00354270" w:rsidRPr="00EE77A3">
        <w:rPr>
          <w:rFonts w:ascii="Times New Roman" w:hAnsi="Times New Roman" w:cs="Times New Roman"/>
          <w:sz w:val="24"/>
          <w:szCs w:val="24"/>
        </w:rPr>
        <w:t>принимае</w:t>
      </w:r>
      <w:r w:rsidR="000B6F2D" w:rsidRPr="00EE77A3">
        <w:rPr>
          <w:rFonts w:ascii="Times New Roman" w:hAnsi="Times New Roman" w:cs="Times New Roman"/>
          <w:sz w:val="24"/>
          <w:szCs w:val="24"/>
        </w:rPr>
        <w:t>т активное участие в волонтёрском движении</w:t>
      </w:r>
      <w:r w:rsidR="00060434" w:rsidRPr="00EE77A3">
        <w:rPr>
          <w:rFonts w:ascii="Times New Roman" w:hAnsi="Times New Roman" w:cs="Times New Roman"/>
          <w:sz w:val="24"/>
          <w:szCs w:val="24"/>
        </w:rPr>
        <w:t xml:space="preserve"> «Обелиск», «Аллея памяти», «Чистые берега», «Всероссийский субботник», «Помощь ветерану».</w:t>
      </w:r>
      <w:r w:rsidR="006773BF" w:rsidRPr="00EE77A3">
        <w:rPr>
          <w:rFonts w:ascii="Times New Roman" w:hAnsi="Times New Roman" w:cs="Times New Roman"/>
          <w:sz w:val="24"/>
          <w:szCs w:val="24"/>
        </w:rPr>
        <w:t xml:space="preserve"> </w:t>
      </w:r>
      <w:r w:rsidR="00815FF9" w:rsidRPr="00EE77A3">
        <w:rPr>
          <w:rFonts w:ascii="Times New Roman" w:hAnsi="Times New Roman" w:cs="Times New Roman"/>
          <w:sz w:val="24"/>
          <w:szCs w:val="24"/>
        </w:rPr>
        <w:t>Члены ДОО «Школ</w:t>
      </w:r>
      <w:r w:rsidR="006773BF" w:rsidRPr="00EE77A3">
        <w:rPr>
          <w:rFonts w:ascii="Times New Roman" w:hAnsi="Times New Roman" w:cs="Times New Roman"/>
          <w:sz w:val="24"/>
          <w:szCs w:val="24"/>
        </w:rPr>
        <w:t>ь</w:t>
      </w:r>
      <w:r w:rsidR="00815FF9" w:rsidRPr="00EE77A3">
        <w:rPr>
          <w:rFonts w:ascii="Times New Roman" w:hAnsi="Times New Roman" w:cs="Times New Roman"/>
          <w:sz w:val="24"/>
          <w:szCs w:val="24"/>
        </w:rPr>
        <w:t xml:space="preserve">ный мир» стали </w:t>
      </w:r>
      <w:r w:rsidR="00EE77A3">
        <w:rPr>
          <w:rFonts w:ascii="Times New Roman" w:hAnsi="Times New Roman" w:cs="Times New Roman"/>
          <w:sz w:val="24"/>
          <w:szCs w:val="24"/>
        </w:rPr>
        <w:t>призёрами</w:t>
      </w:r>
      <w:r w:rsidR="00815FF9" w:rsidRPr="00EE77A3">
        <w:rPr>
          <w:rFonts w:ascii="Times New Roman" w:hAnsi="Times New Roman" w:cs="Times New Roman"/>
          <w:sz w:val="24"/>
          <w:szCs w:val="24"/>
        </w:rPr>
        <w:t xml:space="preserve"> в районном конкурсе </w:t>
      </w:r>
      <w:r w:rsidR="006773BF" w:rsidRPr="00EE77A3">
        <w:rPr>
          <w:rFonts w:ascii="Times New Roman" w:hAnsi="Times New Roman" w:cs="Times New Roman"/>
          <w:sz w:val="24"/>
          <w:szCs w:val="24"/>
        </w:rPr>
        <w:t>лидеров детских общественных объединений «Лидер – 20</w:t>
      </w:r>
      <w:r w:rsidR="00EE77A3">
        <w:rPr>
          <w:rFonts w:ascii="Times New Roman" w:hAnsi="Times New Roman" w:cs="Times New Roman"/>
          <w:sz w:val="24"/>
          <w:szCs w:val="24"/>
        </w:rPr>
        <w:t>19</w:t>
      </w:r>
      <w:r w:rsidR="006773BF" w:rsidRPr="00EE77A3">
        <w:rPr>
          <w:rFonts w:ascii="Times New Roman" w:hAnsi="Times New Roman" w:cs="Times New Roman"/>
          <w:sz w:val="24"/>
          <w:szCs w:val="24"/>
        </w:rPr>
        <w:t>».</w:t>
      </w:r>
      <w:r w:rsidRPr="00627D61">
        <w:rPr>
          <w:rFonts w:ascii="Times New Roman" w:hAnsi="Times New Roman" w:cs="Times New Roman"/>
          <w:sz w:val="24"/>
          <w:szCs w:val="24"/>
        </w:rPr>
        <w:t xml:space="preserve"> Было  организовано  боле</w:t>
      </w:r>
      <w:r w:rsidR="000B6F2D">
        <w:rPr>
          <w:rFonts w:ascii="Times New Roman" w:hAnsi="Times New Roman" w:cs="Times New Roman"/>
          <w:sz w:val="24"/>
          <w:szCs w:val="24"/>
        </w:rPr>
        <w:t>е  20</w:t>
      </w:r>
      <w:r w:rsidRPr="00627D61">
        <w:rPr>
          <w:rFonts w:ascii="Times New Roman" w:hAnsi="Times New Roman" w:cs="Times New Roman"/>
          <w:sz w:val="24"/>
          <w:szCs w:val="24"/>
        </w:rPr>
        <w:t xml:space="preserve">  экскурсионных  программ,  дней  в  музее, учебных   дней   на   предприятиях   </w:t>
      </w:r>
      <w:r w:rsidR="000B6F2D">
        <w:rPr>
          <w:rFonts w:ascii="Times New Roman" w:hAnsi="Times New Roman" w:cs="Times New Roman"/>
          <w:sz w:val="24"/>
          <w:szCs w:val="24"/>
        </w:rPr>
        <w:t>района</w:t>
      </w:r>
      <w:r w:rsidRPr="00627D61">
        <w:rPr>
          <w:rFonts w:ascii="Times New Roman" w:hAnsi="Times New Roman" w:cs="Times New Roman"/>
          <w:sz w:val="24"/>
          <w:szCs w:val="24"/>
        </w:rPr>
        <w:t xml:space="preserve">.   Осуществлялась деятельность 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  во  второй  половине  дня,  не входящих в дополнительное образование школы.</w:t>
      </w:r>
    </w:p>
    <w:p w:rsidR="009F7420" w:rsidRDefault="009F7420" w:rsidP="001D5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98C">
        <w:rPr>
          <w:rFonts w:ascii="Times New Roman" w:hAnsi="Times New Roman" w:cs="Times New Roman"/>
          <w:sz w:val="24"/>
          <w:szCs w:val="24"/>
        </w:rPr>
        <w:t xml:space="preserve">В  школе  ведётся  серьёзная  систематическая  работа  по  сохранению  и  укреплению физического  здоровья  школьников,  по  формированию  здорового  и  безопасного  образа жизни.  Ежегодный  медицинский  осмотр  обучающихся  дает  возможность  педагогам распределять  учащихся  по  группам  здоровья  и  на  этом  основании  строить  спортивно-оздоровительную  работу  с  </w:t>
      </w:r>
      <w:proofErr w:type="gramStart"/>
      <w:r w:rsidRPr="00E739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398C">
        <w:rPr>
          <w:rFonts w:ascii="Times New Roman" w:hAnsi="Times New Roman" w:cs="Times New Roman"/>
          <w:sz w:val="24"/>
          <w:szCs w:val="24"/>
        </w:rPr>
        <w:t>.  Сохранять  здоровье  младших  школьников позволяет педагогам неукоснительное соблюдение требований санитарных правил и норм.</w:t>
      </w:r>
      <w:r w:rsidR="001D557F" w:rsidRPr="001D557F">
        <w:rPr>
          <w:rFonts w:ascii="Times New Roman" w:hAnsi="Times New Roman" w:cs="Times New Roman"/>
          <w:sz w:val="24"/>
          <w:szCs w:val="24"/>
        </w:rPr>
        <w:t xml:space="preserve"> 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354270" w:rsidRPr="00EE77A3">
        <w:rPr>
          <w:rFonts w:ascii="Times New Roman" w:hAnsi="Times New Roman" w:cs="Times New Roman"/>
          <w:sz w:val="24"/>
          <w:szCs w:val="24"/>
        </w:rPr>
        <w:t>работают кружки дополнительного образования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 «Волейбол</w:t>
      </w:r>
      <w:r w:rsidR="0038287B" w:rsidRPr="00EE77A3">
        <w:rPr>
          <w:rFonts w:ascii="Times New Roman" w:hAnsi="Times New Roman" w:cs="Times New Roman"/>
          <w:sz w:val="24"/>
          <w:szCs w:val="24"/>
        </w:rPr>
        <w:t>»,  «Лыжные гонки</w:t>
      </w:r>
      <w:r w:rsidR="00354270" w:rsidRPr="00EE77A3">
        <w:rPr>
          <w:rFonts w:ascii="Times New Roman" w:hAnsi="Times New Roman" w:cs="Times New Roman"/>
          <w:sz w:val="24"/>
          <w:szCs w:val="24"/>
        </w:rPr>
        <w:t>», «Самбо</w:t>
      </w:r>
      <w:r w:rsidR="001D557F" w:rsidRPr="00EE77A3">
        <w:rPr>
          <w:rFonts w:ascii="Times New Roman" w:hAnsi="Times New Roman" w:cs="Times New Roman"/>
          <w:sz w:val="24"/>
          <w:szCs w:val="24"/>
        </w:rPr>
        <w:t>». И</w:t>
      </w:r>
      <w:r w:rsidR="00354270" w:rsidRPr="00EE77A3">
        <w:rPr>
          <w:rFonts w:ascii="Times New Roman" w:hAnsi="Times New Roman" w:cs="Times New Roman"/>
          <w:sz w:val="24"/>
          <w:szCs w:val="24"/>
        </w:rPr>
        <w:t>нтерес  к  кружкам</w:t>
      </w:r>
      <w:r w:rsidR="001D557F" w:rsidRPr="00EE77A3">
        <w:rPr>
          <w:rFonts w:ascii="Times New Roman" w:hAnsi="Times New Roman" w:cs="Times New Roman"/>
          <w:sz w:val="24"/>
          <w:szCs w:val="24"/>
        </w:rPr>
        <w:t xml:space="preserve">  физкультурно-спортивной  направленности  неуклонно  растет. </w:t>
      </w:r>
      <w:proofErr w:type="gramStart"/>
      <w:r w:rsidR="0038287B" w:rsidRPr="00EE77A3">
        <w:rPr>
          <w:rFonts w:ascii="Times New Roman" w:hAnsi="Times New Roman" w:cs="Times New Roman"/>
          <w:sz w:val="24"/>
          <w:szCs w:val="24"/>
        </w:rPr>
        <w:t>Обучающиеся нашей школы становятся победителями и призерами районных лыжных соревнований и турниров по волейболу, шахматам и шашкам.</w:t>
      </w:r>
      <w:r w:rsidR="001D557F" w:rsidRPr="00E739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6054" w:rsidRDefault="009F7420" w:rsidP="009F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053">
        <w:rPr>
          <w:rFonts w:ascii="Times New Roman" w:hAnsi="Times New Roman" w:cs="Times New Roman"/>
          <w:sz w:val="24"/>
          <w:szCs w:val="24"/>
        </w:rPr>
        <w:t xml:space="preserve">В  рамках  программы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Pr="0080705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07053">
        <w:rPr>
          <w:rFonts w:ascii="Times New Roman" w:hAnsi="Times New Roman" w:cs="Times New Roman"/>
          <w:sz w:val="24"/>
          <w:szCs w:val="24"/>
        </w:rPr>
        <w:t xml:space="preserve">  культуры  здорового </w:t>
      </w:r>
      <w:r>
        <w:rPr>
          <w:rFonts w:ascii="Times New Roman" w:hAnsi="Times New Roman" w:cs="Times New Roman"/>
          <w:sz w:val="24"/>
          <w:szCs w:val="24"/>
        </w:rPr>
        <w:t xml:space="preserve"> и  безопасного  образа  жизни </w:t>
      </w:r>
      <w:r w:rsidRPr="00807053">
        <w:rPr>
          <w:rFonts w:ascii="Times New Roman" w:hAnsi="Times New Roman" w:cs="Times New Roman"/>
          <w:sz w:val="24"/>
          <w:szCs w:val="24"/>
        </w:rPr>
        <w:t xml:space="preserve">был полностью реализован план мероприятий, направленных на сохранение </w:t>
      </w:r>
      <w:r w:rsidRPr="00807053">
        <w:rPr>
          <w:rFonts w:ascii="Times New Roman" w:hAnsi="Times New Roman" w:cs="Times New Roman"/>
          <w:sz w:val="24"/>
          <w:szCs w:val="24"/>
        </w:rPr>
        <w:lastRenderedPageBreak/>
        <w:t xml:space="preserve">и укрепление здоровья </w:t>
      </w:r>
      <w:proofErr w:type="gramStart"/>
      <w:r w:rsidRPr="00807053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807053">
        <w:rPr>
          <w:rFonts w:ascii="Times New Roman" w:hAnsi="Times New Roman" w:cs="Times New Roman"/>
          <w:sz w:val="24"/>
          <w:szCs w:val="24"/>
        </w:rPr>
        <w:t xml:space="preserve"> и формирование навыков здорового и безопасного образа жизни</w:t>
      </w:r>
      <w:r w:rsidRPr="00EE77A3">
        <w:rPr>
          <w:rFonts w:ascii="Times New Roman" w:hAnsi="Times New Roman" w:cs="Times New Roman"/>
          <w:sz w:val="24"/>
          <w:szCs w:val="24"/>
        </w:rPr>
        <w:t>. В течение учебного года проводились утренняя гимнастика, подвижные перемены, Д</w:t>
      </w:r>
      <w:r w:rsidR="00815FF9" w:rsidRPr="00EE77A3">
        <w:rPr>
          <w:rFonts w:ascii="Times New Roman" w:hAnsi="Times New Roman" w:cs="Times New Roman"/>
          <w:sz w:val="24"/>
          <w:szCs w:val="24"/>
        </w:rPr>
        <w:t>ни здоровья, народные игры, соревнования по многоборью, турниры по футболу, волейболу, баскетболу.</w:t>
      </w:r>
      <w:r w:rsidRPr="00807053">
        <w:rPr>
          <w:rFonts w:ascii="Times New Roman" w:hAnsi="Times New Roman" w:cs="Times New Roman"/>
          <w:sz w:val="24"/>
          <w:szCs w:val="24"/>
        </w:rPr>
        <w:t xml:space="preserve">  Школа  активно  принимала  участие  в мероприятиях,   направленных   на   пропаганду   здорового   и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3D0" w:rsidRDefault="008673D0" w:rsidP="008673D0">
      <w:pPr>
        <w:pStyle w:val="af1"/>
        <w:spacing w:before="0" w:beforeAutospacing="0" w:after="0" w:afterAutospacing="0"/>
        <w:jc w:val="center"/>
      </w:pPr>
    </w:p>
    <w:p w:rsidR="008673D0" w:rsidRDefault="008673D0" w:rsidP="008673D0">
      <w:pPr>
        <w:pStyle w:val="af1"/>
        <w:spacing w:before="0" w:beforeAutospacing="0" w:after="0" w:afterAutospacing="0"/>
        <w:jc w:val="center"/>
      </w:pPr>
      <w:r w:rsidRPr="00064DC8">
        <w:t>Результаты воспитательной деятельности</w:t>
      </w:r>
      <w:r>
        <w:t xml:space="preserve"> 2019 года</w:t>
      </w:r>
      <w:r w:rsidRPr="00044378">
        <w:rPr>
          <w:b/>
        </w:rPr>
        <w:t xml:space="preserve"> </w:t>
      </w:r>
      <w:r>
        <w:rPr>
          <w:b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2"/>
        <w:gridCol w:w="2126"/>
        <w:gridCol w:w="6520"/>
      </w:tblGrid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победитель и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лыжным гонкам 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победителя  и 5 призеров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 гонка  «Лыжня Россия -2019»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победителя и 4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лыжным гонкам </w:t>
            </w:r>
          </w:p>
        </w:tc>
      </w:tr>
      <w:tr w:rsidR="008673D0" w:rsidTr="00574002">
        <w:trPr>
          <w:trHeight w:val="2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троеборью </w:t>
            </w:r>
          </w:p>
        </w:tc>
      </w:tr>
      <w:tr w:rsidR="008673D0" w:rsidTr="00574002">
        <w:trPr>
          <w:trHeight w:val="31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игр  «КВН – 2019» 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 «Белая ладья»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</w:t>
            </w:r>
            <w:proofErr w:type="spellStart"/>
            <w:proofErr w:type="gram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spellEnd"/>
            <w:proofErr w:type="gram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73D0" w:rsidTr="00574002">
        <w:trPr>
          <w:trHeight w:val="311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5 призеров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«Подарок маме»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Танцевальный коллектив «Камертон».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 Танцевальный коллектив «Радуга».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многожанровый фестиваль «Путь к успеху».  Танцевальный коллектив</w:t>
            </w: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2  призера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детской эстрадной песни «Тӑвай ҫӑлтӑрĕсем»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творческих работ «Ваза для мамы»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Районный этап республиканского конкурса  «Сувенир для ветерана»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 рисунков «Осторожно огонь!»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ЮИД «Безопасное колесо».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1 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 по 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прикладному спорту среди команд ДЮП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 победителя и 3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района по легкой атлетике 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Турмыши</w:t>
            </w:r>
            <w:proofErr w:type="spell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нтиковово</w:t>
            </w:r>
            <w:proofErr w:type="spell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74- </w:t>
            </w:r>
            <w:proofErr w:type="spellStart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победителя и 13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Финальные игры юнармейского движения «Зарница» и «Орленок»</w:t>
            </w:r>
          </w:p>
        </w:tc>
      </w:tr>
      <w:tr w:rsidR="008673D0" w:rsidTr="00574002">
        <w:trPr>
          <w:trHeight w:val="2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6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«Военно-исторический блок»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«Противопожарная безопасность»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«Первая помощь»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конкурс «Защита»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 «</w:t>
            </w:r>
            <w:r w:rsidRPr="008673D0">
              <w:rPr>
                <w:rFonts w:ascii="Times New Roman" w:eastAsia="Calibri" w:hAnsi="Times New Roman" w:cs="Times New Roman"/>
                <w:sz w:val="24"/>
                <w:szCs w:val="24"/>
              </w:rPr>
              <w:t>Знатоки дорожного движения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Эстафета по плаванию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Кросс (1000 м) на финальных играх юнармейского движения «Зарница» 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Марш-бросок на финальных играх юнармейского движения «Зарница»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«Строевая подготовка» на финальных играх юнармейского движения «Зарница»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«Разборка и сборка автомата» на финальных играх юнармейского движения «Орленок»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 плаванию на финальных играх юнармейского движения «Орленок» 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конкурс «Мы защитники Отечества» на финальных играх юнармейского движения «Орленок» </w:t>
            </w:r>
          </w:p>
        </w:tc>
      </w:tr>
      <w:tr w:rsidR="008673D0" w:rsidTr="00574002">
        <w:trPr>
          <w:trHeight w:val="649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«Строевая подготовка»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Конкурс «Силовая гимнастика» на финальных играх юнармейского движения «Зарница»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Творческий конкурс на финальных играх юнармейского движения «Орленок»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«Живи и помни». Номинация «Хоровое пение»</w:t>
            </w:r>
          </w:p>
        </w:tc>
      </w:tr>
      <w:tr w:rsidR="008673D0" w:rsidTr="00574002">
        <w:trPr>
          <w:trHeight w:val="133"/>
        </w:trPr>
        <w:tc>
          <w:tcPr>
            <w:tcW w:w="567" w:type="dxa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  <w:tc>
          <w:tcPr>
            <w:tcW w:w="2126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520" w:type="dxa"/>
            <w:shd w:val="clear" w:color="auto" w:fill="auto"/>
          </w:tcPr>
          <w:p w:rsidR="008673D0" w:rsidRPr="008673D0" w:rsidRDefault="008673D0" w:rsidP="0057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3D0">
              <w:rPr>
                <w:rFonts w:ascii="Times New Roman" w:hAnsi="Times New Roman" w:cs="Times New Roman"/>
                <w:sz w:val="24"/>
                <w:szCs w:val="24"/>
              </w:rPr>
              <w:t>Викторина для детей ко дню космонавтики «Полет к звездам»</w:t>
            </w:r>
          </w:p>
        </w:tc>
      </w:tr>
    </w:tbl>
    <w:p w:rsidR="008673D0" w:rsidRDefault="008673D0" w:rsidP="008673D0">
      <w:pPr>
        <w:pStyle w:val="af1"/>
        <w:spacing w:before="0" w:beforeAutospacing="0" w:after="0" w:afterAutospacing="0"/>
        <w:jc w:val="center"/>
      </w:pPr>
    </w:p>
    <w:p w:rsidR="008673D0" w:rsidRPr="00064DC8" w:rsidRDefault="008673D0" w:rsidP="008673D0">
      <w:pPr>
        <w:pStyle w:val="af1"/>
        <w:spacing w:before="0" w:beforeAutospacing="0" w:after="0" w:afterAutospacing="0"/>
        <w:jc w:val="center"/>
      </w:pPr>
      <w:r>
        <w:rPr>
          <w:b/>
        </w:rPr>
        <w:t xml:space="preserve"> </w:t>
      </w:r>
    </w:p>
    <w:p w:rsidR="00F74E19" w:rsidRPr="00F74E19" w:rsidRDefault="00F74E19" w:rsidP="00F74E19">
      <w:pPr>
        <w:tabs>
          <w:tab w:val="left" w:pos="36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19">
        <w:rPr>
          <w:rFonts w:ascii="Times New Roman" w:hAnsi="Times New Roman" w:cs="Times New Roman"/>
          <w:b/>
          <w:sz w:val="24"/>
          <w:szCs w:val="24"/>
        </w:rPr>
        <w:t>Оценка результатов образовательной деятельности за 201</w:t>
      </w:r>
      <w:r w:rsidR="001278B9">
        <w:rPr>
          <w:rFonts w:ascii="Times New Roman" w:hAnsi="Times New Roman" w:cs="Times New Roman"/>
          <w:b/>
          <w:sz w:val="24"/>
          <w:szCs w:val="24"/>
        </w:rPr>
        <w:t>9</w:t>
      </w:r>
      <w:r w:rsidRPr="00F74E1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E710A" w:rsidRPr="005E7AD4" w:rsidRDefault="00CE710A" w:rsidP="00CE710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E7AD4">
        <w:rPr>
          <w:rFonts w:ascii="Times New Roman" w:hAnsi="Times New Roman" w:cs="Times New Roman"/>
          <w:sz w:val="24"/>
          <w:szCs w:val="24"/>
        </w:rPr>
        <w:t xml:space="preserve">Являясь образовательным учреждением, школа оценивает результативность своей работы, прежде всего, относительно образовательных успехов обучающихся. Обучающиеся школы успешно прошли процедуры внешней оценки образовательных результатов. По итогам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278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AD4">
        <w:rPr>
          <w:rFonts w:ascii="Times New Roman" w:hAnsi="Times New Roman" w:cs="Times New Roman"/>
          <w:sz w:val="24"/>
          <w:szCs w:val="24"/>
        </w:rPr>
        <w:t>года выпускники 9 класса успешно сдали государственную итоговую аттестацию, показав неплохие результаты</w:t>
      </w:r>
    </w:p>
    <w:p w:rsidR="008D2C1A" w:rsidRPr="008D2C1A" w:rsidRDefault="008D2C1A" w:rsidP="008D2C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1A">
        <w:rPr>
          <w:rFonts w:ascii="Times New Roman" w:hAnsi="Times New Roman" w:cs="Times New Roman"/>
          <w:b/>
          <w:sz w:val="24"/>
          <w:szCs w:val="24"/>
        </w:rPr>
        <w:t xml:space="preserve">РЕЗУЛЬТАТЫ ОГЭ (9 КЛАСС) </w:t>
      </w:r>
      <w:r w:rsidR="001278B9">
        <w:rPr>
          <w:rFonts w:ascii="Times New Roman" w:hAnsi="Times New Roman" w:cs="Times New Roman"/>
          <w:b/>
          <w:sz w:val="24"/>
          <w:szCs w:val="24"/>
        </w:rPr>
        <w:t>2019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E6054" w:rsidRPr="008D2C1A" w:rsidRDefault="008D2C1A" w:rsidP="008D2C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2C1A">
        <w:rPr>
          <w:rFonts w:ascii="Times New Roman" w:hAnsi="Times New Roman" w:cs="Times New Roman"/>
          <w:sz w:val="24"/>
          <w:szCs w:val="24"/>
        </w:rPr>
        <w:t>В 201</w:t>
      </w:r>
      <w:r w:rsidR="001278B9">
        <w:rPr>
          <w:rFonts w:ascii="Times New Roman" w:hAnsi="Times New Roman" w:cs="Times New Roman"/>
          <w:sz w:val="24"/>
          <w:szCs w:val="24"/>
        </w:rPr>
        <w:t xml:space="preserve">9 </w:t>
      </w:r>
      <w:r w:rsidRPr="008D2C1A">
        <w:rPr>
          <w:rFonts w:ascii="Times New Roman" w:hAnsi="Times New Roman" w:cs="Times New Roman"/>
          <w:sz w:val="24"/>
          <w:szCs w:val="24"/>
        </w:rPr>
        <w:t xml:space="preserve">году основной государственный экзамен сдавало </w:t>
      </w:r>
      <w:r w:rsidR="001278B9">
        <w:rPr>
          <w:rFonts w:ascii="Times New Roman" w:hAnsi="Times New Roman" w:cs="Times New Roman"/>
          <w:sz w:val="24"/>
          <w:szCs w:val="24"/>
        </w:rPr>
        <w:t>9</w:t>
      </w:r>
      <w:r w:rsidRPr="008D2C1A">
        <w:rPr>
          <w:rFonts w:ascii="Times New Roman" w:hAnsi="Times New Roman" w:cs="Times New Roman"/>
          <w:sz w:val="24"/>
          <w:szCs w:val="24"/>
        </w:rPr>
        <w:t xml:space="preserve"> учеников</w:t>
      </w:r>
    </w:p>
    <w:p w:rsidR="00FE6054" w:rsidRDefault="00FE6054" w:rsidP="00FE6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77"/>
        <w:gridCol w:w="1695"/>
        <w:gridCol w:w="1182"/>
        <w:gridCol w:w="915"/>
        <w:gridCol w:w="915"/>
        <w:gridCol w:w="915"/>
        <w:gridCol w:w="915"/>
        <w:gridCol w:w="1057"/>
      </w:tblGrid>
      <w:tr w:rsidR="00923F77" w:rsidTr="004421F6">
        <w:tc>
          <w:tcPr>
            <w:tcW w:w="1977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5" w:type="dxa"/>
          </w:tcPr>
          <w:p w:rsidR="00923F77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57" w:type="dxa"/>
          </w:tcPr>
          <w:p w:rsidR="00923F77" w:rsidRPr="008D2C1A" w:rsidRDefault="00923F77" w:rsidP="008D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23F77" w:rsidTr="004421F6">
        <w:tc>
          <w:tcPr>
            <w:tcW w:w="1977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9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923F77" w:rsidP="001278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78B9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923F77" w:rsidTr="004421F6">
        <w:tc>
          <w:tcPr>
            <w:tcW w:w="1977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9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923F77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1278B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23F77" w:rsidRDefault="001278B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23F77" w:rsidRDefault="00923F77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1278B9" w:rsidP="00923F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923F77" w:rsidTr="004421F6">
        <w:tc>
          <w:tcPr>
            <w:tcW w:w="1977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9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23F77" w:rsidTr="004421F6">
        <w:tc>
          <w:tcPr>
            <w:tcW w:w="1977" w:type="dxa"/>
          </w:tcPr>
          <w:p w:rsidR="00923F77" w:rsidRDefault="00923F77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9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923F77" w:rsidRDefault="002C6E1D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2C6E1D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23F77" w:rsidTr="004421F6">
        <w:tc>
          <w:tcPr>
            <w:tcW w:w="1977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9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="002C6E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923F77" w:rsidRDefault="004421F6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923F77" w:rsidRDefault="001278B9" w:rsidP="00FE60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B907B2" w:rsidRDefault="00B907B2" w:rsidP="00B90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B2" w:rsidRDefault="00B907B2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сдачи ОГЭ в 20</w:t>
      </w:r>
      <w:r w:rsidRPr="00B907B2">
        <w:rPr>
          <w:rFonts w:ascii="Times New Roman" w:hAnsi="Times New Roman" w:cs="Times New Roman"/>
          <w:sz w:val="24"/>
          <w:szCs w:val="24"/>
        </w:rPr>
        <w:t>1</w:t>
      </w:r>
      <w:r w:rsidR="00F9398F">
        <w:rPr>
          <w:rFonts w:ascii="Times New Roman" w:hAnsi="Times New Roman" w:cs="Times New Roman"/>
          <w:sz w:val="24"/>
          <w:szCs w:val="24"/>
        </w:rPr>
        <w:t>9</w:t>
      </w:r>
      <w:r w:rsidRPr="00B907B2">
        <w:rPr>
          <w:rFonts w:ascii="Times New Roman" w:hAnsi="Times New Roman" w:cs="Times New Roman"/>
          <w:sz w:val="24"/>
          <w:szCs w:val="24"/>
        </w:rPr>
        <w:t xml:space="preserve"> году   </w:t>
      </w:r>
      <w:r w:rsidR="00AB7CD3">
        <w:rPr>
          <w:rFonts w:ascii="Times New Roman" w:hAnsi="Times New Roman" w:cs="Times New Roman"/>
          <w:sz w:val="24"/>
          <w:szCs w:val="24"/>
        </w:rPr>
        <w:t>выше</w:t>
      </w:r>
      <w:r w:rsidRPr="00B907B2">
        <w:rPr>
          <w:rFonts w:ascii="Times New Roman" w:hAnsi="Times New Roman" w:cs="Times New Roman"/>
          <w:sz w:val="24"/>
          <w:szCs w:val="24"/>
        </w:rPr>
        <w:t xml:space="preserve"> 12 баллов набрали </w:t>
      </w:r>
      <w:r w:rsidR="00F9398F">
        <w:rPr>
          <w:rFonts w:ascii="Times New Roman" w:hAnsi="Times New Roman" w:cs="Times New Roman"/>
          <w:sz w:val="24"/>
          <w:szCs w:val="24"/>
        </w:rPr>
        <w:t>8</w:t>
      </w:r>
      <w:r w:rsidRPr="00B907B2">
        <w:rPr>
          <w:rFonts w:ascii="Times New Roman" w:hAnsi="Times New Roman" w:cs="Times New Roman"/>
          <w:sz w:val="24"/>
          <w:szCs w:val="24"/>
        </w:rPr>
        <w:t xml:space="preserve">  учащихся, что составляет </w:t>
      </w:r>
      <w:r w:rsidR="00154B00">
        <w:rPr>
          <w:rFonts w:ascii="Times New Roman" w:hAnsi="Times New Roman" w:cs="Times New Roman"/>
          <w:sz w:val="24"/>
          <w:szCs w:val="24"/>
        </w:rPr>
        <w:t>8</w:t>
      </w:r>
      <w:r w:rsidR="00F9398F">
        <w:rPr>
          <w:rFonts w:ascii="Times New Roman" w:hAnsi="Times New Roman" w:cs="Times New Roman"/>
          <w:sz w:val="24"/>
          <w:szCs w:val="24"/>
        </w:rPr>
        <w:t>9</w:t>
      </w:r>
      <w:r w:rsidRPr="00B907B2">
        <w:rPr>
          <w:rFonts w:ascii="Times New Roman" w:hAnsi="Times New Roman" w:cs="Times New Roman"/>
          <w:sz w:val="24"/>
          <w:szCs w:val="24"/>
        </w:rPr>
        <w:t xml:space="preserve">%, </w:t>
      </w:r>
      <w:r w:rsidR="00F9398F">
        <w:rPr>
          <w:rFonts w:ascii="Times New Roman" w:hAnsi="Times New Roman" w:cs="Times New Roman"/>
          <w:sz w:val="24"/>
          <w:szCs w:val="24"/>
        </w:rPr>
        <w:t>свыше</w:t>
      </w:r>
      <w:r w:rsidRPr="00B907B2">
        <w:rPr>
          <w:rFonts w:ascii="Times New Roman" w:hAnsi="Times New Roman" w:cs="Times New Roman"/>
          <w:sz w:val="24"/>
          <w:szCs w:val="24"/>
        </w:rPr>
        <w:t xml:space="preserve"> </w:t>
      </w:r>
      <w:r w:rsidR="00154B00">
        <w:rPr>
          <w:rFonts w:ascii="Times New Roman" w:hAnsi="Times New Roman" w:cs="Times New Roman"/>
          <w:sz w:val="24"/>
          <w:szCs w:val="24"/>
        </w:rPr>
        <w:t>18</w:t>
      </w:r>
      <w:r w:rsidRPr="00B907B2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154B00">
        <w:rPr>
          <w:rFonts w:ascii="Times New Roman" w:hAnsi="Times New Roman" w:cs="Times New Roman"/>
          <w:sz w:val="24"/>
          <w:szCs w:val="24"/>
        </w:rPr>
        <w:t>2</w:t>
      </w:r>
      <w:r w:rsidRPr="00B907B2">
        <w:rPr>
          <w:rFonts w:ascii="Times New Roman" w:hAnsi="Times New Roman" w:cs="Times New Roman"/>
          <w:sz w:val="24"/>
          <w:szCs w:val="24"/>
        </w:rPr>
        <w:t xml:space="preserve">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7B2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9398F">
        <w:rPr>
          <w:rFonts w:ascii="Times New Roman" w:hAnsi="Times New Roman" w:cs="Times New Roman"/>
          <w:sz w:val="24"/>
          <w:szCs w:val="24"/>
        </w:rPr>
        <w:t>22</w:t>
      </w:r>
      <w:r w:rsidRPr="00B907B2">
        <w:rPr>
          <w:rFonts w:ascii="Times New Roman" w:hAnsi="Times New Roman" w:cs="Times New Roman"/>
          <w:sz w:val="24"/>
          <w:szCs w:val="24"/>
        </w:rPr>
        <w:t xml:space="preserve">%. </w:t>
      </w:r>
      <w:r w:rsidR="00F9398F">
        <w:rPr>
          <w:rFonts w:ascii="Times New Roman" w:hAnsi="Times New Roman" w:cs="Times New Roman"/>
          <w:sz w:val="24"/>
          <w:szCs w:val="24"/>
        </w:rPr>
        <w:t>Два</w:t>
      </w:r>
      <w:r w:rsidR="00487AEA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F9398F">
        <w:rPr>
          <w:rFonts w:ascii="Times New Roman" w:hAnsi="Times New Roman" w:cs="Times New Roman"/>
          <w:sz w:val="24"/>
          <w:szCs w:val="24"/>
        </w:rPr>
        <w:t>а</w:t>
      </w:r>
      <w:r w:rsidR="00487AEA">
        <w:rPr>
          <w:rFonts w:ascii="Times New Roman" w:hAnsi="Times New Roman" w:cs="Times New Roman"/>
          <w:sz w:val="24"/>
          <w:szCs w:val="24"/>
        </w:rPr>
        <w:t xml:space="preserve"> девятого класса продолжают обучение </w:t>
      </w:r>
      <w:proofErr w:type="gramStart"/>
      <w:r w:rsidR="00487A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7AEA">
        <w:rPr>
          <w:rFonts w:ascii="Times New Roman" w:hAnsi="Times New Roman" w:cs="Times New Roman"/>
          <w:sz w:val="24"/>
          <w:szCs w:val="24"/>
        </w:rPr>
        <w:t xml:space="preserve"> средних специальных учебных заведениях.</w:t>
      </w: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D2C1A">
        <w:rPr>
          <w:rFonts w:ascii="Times New Roman" w:hAnsi="Times New Roman" w:cs="Times New Roman"/>
          <w:b/>
          <w:sz w:val="24"/>
          <w:szCs w:val="24"/>
        </w:rPr>
        <w:t>ГЭ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КЛАСС)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8D2C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B4303" w:rsidRDefault="00CB4303" w:rsidP="00AB7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2126"/>
        <w:gridCol w:w="2551"/>
      </w:tblGrid>
      <w:tr w:rsidR="00CB4303" w:rsidTr="00CB4303">
        <w:tc>
          <w:tcPr>
            <w:tcW w:w="3369" w:type="dxa"/>
          </w:tcPr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B4303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ся,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1A">
              <w:rPr>
                <w:rFonts w:ascii="Times New Roman" w:hAnsi="Times New Roman" w:cs="Times New Roman"/>
                <w:sz w:val="24"/>
                <w:szCs w:val="24"/>
              </w:rPr>
              <w:t>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303" w:rsidRPr="008D2C1A" w:rsidRDefault="00CB4303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B4303" w:rsidRDefault="00CB4303" w:rsidP="00CB43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B4303" w:rsidTr="00CB4303">
        <w:tc>
          <w:tcPr>
            <w:tcW w:w="3369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B4303" w:rsidRDefault="00CB4303" w:rsidP="007679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</w:tr>
    </w:tbl>
    <w:p w:rsidR="00B90641" w:rsidRDefault="00B90641" w:rsidP="006B3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5A" w:rsidRPr="00205C5A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5A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05C5A">
        <w:rPr>
          <w:rFonts w:ascii="Times New Roman" w:hAnsi="Times New Roman" w:cs="Times New Roman"/>
          <w:b/>
          <w:sz w:val="24"/>
          <w:szCs w:val="24"/>
        </w:rPr>
        <w:t xml:space="preserve"> обучающихся во Всероссийской олимпиаде школьников  </w:t>
      </w:r>
      <w:proofErr w:type="gramStart"/>
      <w:r w:rsidRPr="00205C5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54B00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5A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образовательным предметам (</w:t>
      </w:r>
      <w:r w:rsidRPr="00205C5A">
        <w:rPr>
          <w:rFonts w:ascii="Times New Roman" w:hAnsi="Times New Roman" w:cs="Times New Roman"/>
          <w:b/>
          <w:sz w:val="24"/>
          <w:szCs w:val="24"/>
        </w:rPr>
        <w:t>201</w:t>
      </w:r>
      <w:r w:rsidR="00F9398F">
        <w:rPr>
          <w:rFonts w:ascii="Times New Roman" w:hAnsi="Times New Roman" w:cs="Times New Roman"/>
          <w:b/>
          <w:sz w:val="24"/>
          <w:szCs w:val="24"/>
        </w:rPr>
        <w:t>9</w:t>
      </w:r>
      <w:r w:rsidRPr="00205C5A">
        <w:rPr>
          <w:rFonts w:ascii="Times New Roman" w:hAnsi="Times New Roman" w:cs="Times New Roman"/>
          <w:b/>
          <w:sz w:val="24"/>
          <w:szCs w:val="24"/>
        </w:rPr>
        <w:t xml:space="preserve"> гг.) – муниципальный этап.</w:t>
      </w:r>
    </w:p>
    <w:tbl>
      <w:tblPr>
        <w:tblStyle w:val="a4"/>
        <w:tblW w:w="0" w:type="auto"/>
        <w:tblInd w:w="108" w:type="dxa"/>
        <w:tblLook w:val="04A0"/>
      </w:tblPr>
      <w:tblGrid>
        <w:gridCol w:w="3977"/>
        <w:gridCol w:w="1050"/>
        <w:gridCol w:w="1133"/>
        <w:gridCol w:w="1946"/>
        <w:gridCol w:w="1357"/>
      </w:tblGrid>
      <w:tr w:rsidR="001D557F" w:rsidRPr="001204A4" w:rsidTr="00274409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7-11 классах</w:t>
            </w:r>
          </w:p>
        </w:tc>
        <w:tc>
          <w:tcPr>
            <w:tcW w:w="5486" w:type="dxa"/>
            <w:gridSpan w:val="4"/>
          </w:tcPr>
          <w:p w:rsidR="001D557F" w:rsidRPr="001204A4" w:rsidRDefault="001D557F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1D557F" w:rsidRPr="001204A4" w:rsidRDefault="001D557F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303" w:type="dxa"/>
            <w:gridSpan w:val="2"/>
          </w:tcPr>
          <w:p w:rsidR="001D557F" w:rsidRDefault="001D557F" w:rsidP="001D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50" w:type="dxa"/>
          </w:tcPr>
          <w:p w:rsidR="001D557F" w:rsidRPr="001204A4" w:rsidRDefault="006B394C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</w:tcPr>
          <w:p w:rsidR="001D557F" w:rsidRPr="001204A4" w:rsidRDefault="00487AEA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3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57F" w:rsidRPr="001204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dxa"/>
          </w:tcPr>
          <w:p w:rsidR="001D557F" w:rsidRPr="001204A4" w:rsidRDefault="00CB4303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7" w:type="dxa"/>
          </w:tcPr>
          <w:p w:rsidR="001D557F" w:rsidRPr="001204A4" w:rsidRDefault="00CB4303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A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557F" w:rsidRPr="001204A4" w:rsidTr="001D557F">
        <w:tc>
          <w:tcPr>
            <w:tcW w:w="3977" w:type="dxa"/>
          </w:tcPr>
          <w:p w:rsidR="001D557F" w:rsidRPr="001204A4" w:rsidRDefault="001D557F" w:rsidP="00120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204A4">
              <w:rPr>
                <w:rFonts w:ascii="Times New Roman" w:hAnsi="Times New Roman" w:cs="Times New Roman"/>
                <w:sz w:val="24"/>
                <w:szCs w:val="24"/>
              </w:rPr>
              <w:t xml:space="preserve"> и 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50" w:type="dxa"/>
          </w:tcPr>
          <w:p w:rsidR="001D557F" w:rsidRPr="001204A4" w:rsidRDefault="001D557F" w:rsidP="006B39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1D557F" w:rsidRPr="001204A4" w:rsidRDefault="006B394C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D557F" w:rsidRPr="001204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6" w:type="dxa"/>
          </w:tcPr>
          <w:p w:rsidR="001D557F" w:rsidRPr="001204A4" w:rsidRDefault="00CB4303" w:rsidP="00205C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1D557F" w:rsidRPr="001204A4" w:rsidRDefault="00487AEA" w:rsidP="00CB43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05C5A" w:rsidRDefault="00205C5A" w:rsidP="00205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0A" w:rsidRDefault="00CE710A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05">
        <w:rPr>
          <w:rFonts w:ascii="Times New Roman" w:hAnsi="Times New Roman" w:cs="Times New Roman"/>
          <w:sz w:val="24"/>
          <w:szCs w:val="24"/>
        </w:rPr>
        <w:t>В истекшем учебном году школа участвовала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 штатном режиме, так и в режиме апробации</w:t>
      </w:r>
      <w:r w:rsidRPr="00965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5805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805">
        <w:rPr>
          <w:rFonts w:ascii="Times New Roman" w:hAnsi="Times New Roman" w:cs="Times New Roman"/>
          <w:sz w:val="24"/>
          <w:szCs w:val="24"/>
        </w:rPr>
        <w:t xml:space="preserve"> оценки качества общего образования – Всероссийски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проверочны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65805">
        <w:rPr>
          <w:rFonts w:ascii="Times New Roman" w:hAnsi="Times New Roman" w:cs="Times New Roman"/>
          <w:sz w:val="24"/>
          <w:szCs w:val="24"/>
        </w:rPr>
        <w:t xml:space="preserve"> (ВПР) в </w:t>
      </w:r>
      <w:r w:rsidR="006B394C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5, 6,</w:t>
      </w:r>
      <w:r w:rsidR="006B394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96580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 по математике, русскому языку, </w:t>
      </w:r>
      <w:r w:rsidR="00FC175B">
        <w:rPr>
          <w:rFonts w:ascii="Times New Roman" w:hAnsi="Times New Roman" w:cs="Times New Roman"/>
          <w:sz w:val="24"/>
          <w:szCs w:val="24"/>
        </w:rPr>
        <w:t xml:space="preserve">окружающему миру, </w:t>
      </w:r>
      <w:r>
        <w:rPr>
          <w:rFonts w:ascii="Times New Roman" w:hAnsi="Times New Roman" w:cs="Times New Roman"/>
          <w:sz w:val="24"/>
          <w:szCs w:val="24"/>
        </w:rPr>
        <w:t>биологии, истории</w:t>
      </w:r>
      <w:r w:rsidR="00FC175B">
        <w:rPr>
          <w:rFonts w:ascii="Times New Roman" w:hAnsi="Times New Roman" w:cs="Times New Roman"/>
          <w:sz w:val="24"/>
          <w:szCs w:val="24"/>
        </w:rPr>
        <w:t>, географии</w:t>
      </w:r>
      <w:r w:rsidR="006B394C">
        <w:rPr>
          <w:rFonts w:ascii="Times New Roman" w:hAnsi="Times New Roman" w:cs="Times New Roman"/>
          <w:sz w:val="24"/>
          <w:szCs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5805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 проводились по первой модели на бумаге, проверялись в школе и результаты загружались </w:t>
      </w:r>
      <w:r>
        <w:rPr>
          <w:rFonts w:ascii="Times New Roman" w:hAnsi="Times New Roman" w:cs="Times New Roman"/>
          <w:sz w:val="24"/>
          <w:szCs w:val="24"/>
        </w:rPr>
        <w:t>на сайте ВПР.</w:t>
      </w:r>
      <w:r w:rsidRPr="0096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8F" w:rsidRDefault="00F9398F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учащиеся 11 класса успешно прошли итоговое сочинение по русскому языку. По итогам испытания все получили «зачёт» и были допущены до государственной итоговой аттестации.</w:t>
      </w:r>
    </w:p>
    <w:p w:rsidR="00F9398F" w:rsidRDefault="00F9398F" w:rsidP="00F93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учащиеся 9 класса впервые сдавали итоговое собеседование по русскому языку в качестве допуска к государственной итоговой аттестации. Результаты успешны</w:t>
      </w:r>
      <w:r w:rsidR="00BE45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 получили «зачёт» </w:t>
      </w:r>
      <w:r w:rsidR="00BE455A">
        <w:rPr>
          <w:rFonts w:ascii="Times New Roman" w:hAnsi="Times New Roman" w:cs="Times New Roman"/>
          <w:sz w:val="24"/>
          <w:szCs w:val="24"/>
        </w:rPr>
        <w:t>за итоговое собеседование.</w:t>
      </w:r>
    </w:p>
    <w:p w:rsidR="00F9398F" w:rsidRDefault="00F9398F" w:rsidP="00323D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4C" w:rsidRDefault="006B394C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94C" w:rsidRDefault="006B394C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lastRenderedPageBreak/>
        <w:t>Выводы.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Основные  образовательные  программы  начального  общего,  основного  общего, среднего     общего     образования     соответствует     требованиям     к     структуре образовательных     программы,     установленным     федеральным     государственным образовательным  стандартом  начального  общего  и  среднего  общего  образования  и федеральным государственным требованиям.</w:t>
      </w:r>
      <w:proofErr w:type="gramEnd"/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При стабильной успеваемости в школе наблюдается положительная динамика   </w:t>
      </w:r>
    </w:p>
    <w:p w:rsidR="006B394C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качества знаний. Объем   часов,   отведенных   на   внеурочную   деятельность,   соответствовал федеральным     стандартам     и     федеральным     государственным     требованиям, </w:t>
      </w: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реализованы</w:t>
      </w:r>
      <w:proofErr w:type="gramEnd"/>
      <w:r w:rsidRPr="00742DD7">
        <w:rPr>
          <w:rFonts w:ascii="Times New Roman" w:hAnsi="Times New Roman" w:cs="Times New Roman"/>
          <w:b/>
          <w:sz w:val="24"/>
          <w:szCs w:val="24"/>
        </w:rPr>
        <w:t xml:space="preserve"> в полном объеме. Запланированные результаты достигнуты.</w:t>
      </w:r>
    </w:p>
    <w:p w:rsidR="00742DD7" w:rsidRPr="00742DD7" w:rsidRDefault="006B394C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2DD7" w:rsidRPr="00742DD7">
        <w:rPr>
          <w:rFonts w:ascii="Times New Roman" w:hAnsi="Times New Roman" w:cs="Times New Roman"/>
          <w:b/>
          <w:sz w:val="24"/>
          <w:szCs w:val="24"/>
        </w:rPr>
        <w:t>Мониторинг   участия   обучающихся   М</w:t>
      </w:r>
      <w:r w:rsidR="00742DD7">
        <w:rPr>
          <w:rFonts w:ascii="Times New Roman" w:hAnsi="Times New Roman" w:cs="Times New Roman"/>
          <w:b/>
          <w:sz w:val="24"/>
          <w:szCs w:val="24"/>
        </w:rPr>
        <w:t>А</w:t>
      </w:r>
      <w:r w:rsidR="00742DD7" w:rsidRPr="00742DD7">
        <w:rPr>
          <w:rFonts w:ascii="Times New Roman" w:hAnsi="Times New Roman" w:cs="Times New Roman"/>
          <w:b/>
          <w:sz w:val="24"/>
          <w:szCs w:val="24"/>
        </w:rPr>
        <w:t>ОУ   «</w:t>
      </w:r>
      <w:r w:rsidR="00742DD7">
        <w:rPr>
          <w:rFonts w:ascii="Times New Roman" w:hAnsi="Times New Roman" w:cs="Times New Roman"/>
          <w:b/>
          <w:sz w:val="24"/>
          <w:szCs w:val="24"/>
        </w:rPr>
        <w:t>Алдиаровская СОШ</w:t>
      </w:r>
      <w:r w:rsidR="00742DD7" w:rsidRPr="00742DD7">
        <w:rPr>
          <w:rFonts w:ascii="Times New Roman" w:hAnsi="Times New Roman" w:cs="Times New Roman"/>
          <w:b/>
          <w:sz w:val="24"/>
          <w:szCs w:val="24"/>
        </w:rPr>
        <w:t xml:space="preserve">   в конкурсах, олимпиадах, конференциях и фестивалях показывает, что педагогический коллектив  школы  оптимально  организовывает  учебно-воспитательный  процесс  на основе     </w:t>
      </w:r>
      <w:proofErr w:type="spellStart"/>
      <w:r w:rsidR="00742DD7" w:rsidRPr="00742DD7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="00742DD7" w:rsidRPr="00742DD7">
        <w:rPr>
          <w:rFonts w:ascii="Times New Roman" w:hAnsi="Times New Roman" w:cs="Times New Roman"/>
          <w:b/>
          <w:sz w:val="24"/>
          <w:szCs w:val="24"/>
        </w:rPr>
        <w:t xml:space="preserve">     подхода     с     учетом     индивидуальных     особенностей обучающихся, их интересов, образовательных возможностей, состояния здоровья.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Исходя  из  запросов, обучающихся  и  их  родителей  (законных  представителей), при  наличии  соответствующих  условий  в  Школе  может  быть  введено  </w:t>
      </w: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обучение  по</w:t>
      </w:r>
      <w:proofErr w:type="gramEnd"/>
      <w:r w:rsidRPr="00742DD7">
        <w:rPr>
          <w:rFonts w:ascii="Times New Roman" w:hAnsi="Times New Roman" w:cs="Times New Roman"/>
          <w:b/>
          <w:sz w:val="24"/>
          <w:szCs w:val="24"/>
        </w:rPr>
        <w:t xml:space="preserve"> различным профилям и направлениям.</w:t>
      </w:r>
    </w:p>
    <w:p w:rsid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     следующем     учебном     году     образовательное     учреждение     продолжит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деятельность   по   реализации   основной   образовательной   программы   начального общего     образования,     адаптированных     основных     образовательных     программ </w:t>
      </w:r>
      <w:r w:rsidR="006B394C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   общего   образования,   основной  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  программы  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b/>
          <w:sz w:val="24"/>
          <w:szCs w:val="24"/>
        </w:rPr>
        <w:t>общего образования и образовательной программы среднего общего образования.</w:t>
      </w:r>
    </w:p>
    <w:p w:rsidR="00397FAF" w:rsidRDefault="00397FAF" w:rsidP="0074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DD7" w:rsidRPr="00397FAF" w:rsidRDefault="00975984" w:rsidP="00742D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742DD7" w:rsidRPr="00397F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7FAF" w:rsidRPr="00397FAF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организуется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2DD7">
        <w:rPr>
          <w:rFonts w:ascii="Times New Roman" w:hAnsi="Times New Roman" w:cs="Times New Roman"/>
          <w:sz w:val="24"/>
          <w:szCs w:val="24"/>
        </w:rPr>
        <w:t xml:space="preserve">аконом  от  29.12.2012  №  273-ФЗ  «Об  образовании  в  Российской  Федерации»,  ФГОС начального  общего  образования,    </w:t>
      </w:r>
      <w:r w:rsidR="00561B65">
        <w:rPr>
          <w:rFonts w:ascii="Times New Roman" w:hAnsi="Times New Roman" w:cs="Times New Roman"/>
          <w:sz w:val="24"/>
          <w:szCs w:val="24"/>
        </w:rPr>
        <w:t>Ф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едеральным компонентом государственного образовательного  стандарта </w:t>
      </w:r>
      <w:r w:rsidRPr="00742DD7">
        <w:rPr>
          <w:rFonts w:ascii="Times New Roman" w:hAnsi="Times New Roman" w:cs="Times New Roman"/>
          <w:sz w:val="24"/>
          <w:szCs w:val="24"/>
        </w:rPr>
        <w:t>начального  общего  образования  обучающихся  с ОВЗ, ФГОС</w:t>
      </w:r>
      <w:r w:rsidR="00561B6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едеральным компонентом государственного образовательного  стандарта,       </w:t>
      </w:r>
      <w:proofErr w:type="spellStart"/>
      <w:r w:rsidRPr="00742DD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42DD7">
        <w:rPr>
          <w:rFonts w:ascii="Times New Roman" w:hAnsi="Times New Roman" w:cs="Times New Roman"/>
          <w:sz w:val="24"/>
          <w:szCs w:val="24"/>
        </w:rPr>
        <w:t xml:space="preserve">  2.4.2.2821-10  «Санитарно-эпидемиологические требования  к  условиям  и  организации  обучения  в  </w:t>
      </w:r>
      <w:r w:rsidRPr="00742DD7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 учреждениях», основными   образовательными   программами   по   уровням</w:t>
      </w:r>
      <w:proofErr w:type="gramEnd"/>
      <w:r w:rsidRPr="00742DD7">
        <w:rPr>
          <w:rFonts w:ascii="Times New Roman" w:hAnsi="Times New Roman" w:cs="Times New Roman"/>
          <w:sz w:val="24"/>
          <w:szCs w:val="24"/>
        </w:rPr>
        <w:t xml:space="preserve">,   включая   учебные   планы, годовые календарные графики, расписание занятий, </w:t>
      </w:r>
      <w:proofErr w:type="gramStart"/>
      <w:r w:rsidRPr="00742DD7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Pr="00742DD7">
        <w:rPr>
          <w:rFonts w:ascii="Times New Roman" w:hAnsi="Times New Roman" w:cs="Times New Roman"/>
          <w:sz w:val="24"/>
          <w:szCs w:val="24"/>
        </w:rPr>
        <w:t xml:space="preserve"> и утверждаемыми Школой самостоятельно. 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Обучение и воспитание обучающихся ведется на </w:t>
      </w:r>
      <w:r w:rsidR="00561B65">
        <w:rPr>
          <w:rFonts w:ascii="Times New Roman" w:hAnsi="Times New Roman" w:cs="Times New Roman"/>
          <w:sz w:val="24"/>
          <w:szCs w:val="24"/>
        </w:rPr>
        <w:t xml:space="preserve">чувашском и </w:t>
      </w:r>
      <w:r w:rsidRPr="00742DD7">
        <w:rPr>
          <w:rFonts w:ascii="Times New Roman" w:hAnsi="Times New Roman" w:cs="Times New Roman"/>
          <w:sz w:val="24"/>
          <w:szCs w:val="24"/>
        </w:rPr>
        <w:t>русском язык</w:t>
      </w:r>
      <w:r w:rsidR="00561B65">
        <w:rPr>
          <w:rFonts w:ascii="Times New Roman" w:hAnsi="Times New Roman" w:cs="Times New Roman"/>
          <w:sz w:val="24"/>
          <w:szCs w:val="24"/>
        </w:rPr>
        <w:t>ах</w:t>
      </w:r>
      <w:r w:rsidRPr="00742D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sz w:val="24"/>
          <w:szCs w:val="24"/>
        </w:rPr>
        <w:t xml:space="preserve">С учетом потребностей и возможностей обучающегося образовательные программы могут  осваиваться  в  очной,  </w:t>
      </w:r>
      <w:proofErr w:type="spellStart"/>
      <w:r w:rsidRPr="00742DD7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742DD7">
        <w:rPr>
          <w:rFonts w:ascii="Times New Roman" w:hAnsi="Times New Roman" w:cs="Times New Roman"/>
          <w:sz w:val="24"/>
          <w:szCs w:val="24"/>
        </w:rPr>
        <w:t xml:space="preserve">,  заочной  формах,  а  также  в  форме  экстерната. </w:t>
      </w:r>
      <w:proofErr w:type="gramEnd"/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Допускается сочетание указанных форм освоения образовательных программ.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 201</w:t>
      </w:r>
      <w:r w:rsidR="006B394C">
        <w:rPr>
          <w:rFonts w:ascii="Times New Roman" w:hAnsi="Times New Roman" w:cs="Times New Roman"/>
          <w:sz w:val="24"/>
          <w:szCs w:val="24"/>
        </w:rPr>
        <w:t>8</w:t>
      </w:r>
      <w:r w:rsidRPr="00742DD7">
        <w:rPr>
          <w:rFonts w:ascii="Times New Roman" w:hAnsi="Times New Roman" w:cs="Times New Roman"/>
          <w:sz w:val="24"/>
          <w:szCs w:val="24"/>
        </w:rPr>
        <w:t>-201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 xml:space="preserve"> учебном году осваивали образовательные программы в очной форме </w:t>
      </w:r>
      <w:r w:rsidR="00561B65">
        <w:rPr>
          <w:rFonts w:ascii="Times New Roman" w:hAnsi="Times New Roman" w:cs="Times New Roman"/>
          <w:sz w:val="24"/>
          <w:szCs w:val="24"/>
        </w:rPr>
        <w:t>11</w:t>
      </w:r>
      <w:r w:rsidR="006B394C">
        <w:rPr>
          <w:rFonts w:ascii="Times New Roman" w:hAnsi="Times New Roman" w:cs="Times New Roman"/>
          <w:sz w:val="24"/>
          <w:szCs w:val="24"/>
        </w:rPr>
        <w:t>7</w:t>
      </w:r>
      <w:r w:rsidR="00561B65">
        <w:rPr>
          <w:rFonts w:ascii="Times New Roman" w:hAnsi="Times New Roman" w:cs="Times New Roman"/>
          <w:sz w:val="24"/>
          <w:szCs w:val="24"/>
        </w:rPr>
        <w:t xml:space="preserve"> </w:t>
      </w:r>
      <w:r w:rsidR="006B394C">
        <w:rPr>
          <w:rFonts w:ascii="Times New Roman" w:hAnsi="Times New Roman" w:cs="Times New Roman"/>
          <w:sz w:val="24"/>
          <w:szCs w:val="24"/>
        </w:rPr>
        <w:t>человек</w:t>
      </w:r>
      <w:r w:rsidRPr="00742DD7">
        <w:rPr>
          <w:rFonts w:ascii="Times New Roman" w:hAnsi="Times New Roman" w:cs="Times New Roman"/>
          <w:sz w:val="24"/>
          <w:szCs w:val="24"/>
        </w:rPr>
        <w:t xml:space="preserve">,  из  них  </w:t>
      </w:r>
      <w:r w:rsidR="00561B65">
        <w:rPr>
          <w:rFonts w:ascii="Times New Roman" w:hAnsi="Times New Roman" w:cs="Times New Roman"/>
          <w:sz w:val="24"/>
          <w:szCs w:val="24"/>
        </w:rPr>
        <w:t>1</w:t>
      </w:r>
      <w:r w:rsidRPr="00742DD7">
        <w:rPr>
          <w:rFonts w:ascii="Times New Roman" w:hAnsi="Times New Roman" w:cs="Times New Roman"/>
          <w:sz w:val="24"/>
          <w:szCs w:val="24"/>
        </w:rPr>
        <w:t xml:space="preserve">  ученик</w:t>
      </w:r>
      <w:r w:rsidR="00561B65">
        <w:rPr>
          <w:rFonts w:ascii="Times New Roman" w:hAnsi="Times New Roman" w:cs="Times New Roman"/>
          <w:sz w:val="24"/>
          <w:szCs w:val="24"/>
        </w:rPr>
        <w:t xml:space="preserve">  обучался</w:t>
      </w:r>
      <w:r w:rsidRPr="00742DD7">
        <w:rPr>
          <w:rFonts w:ascii="Times New Roman" w:hAnsi="Times New Roman" w:cs="Times New Roman"/>
          <w:sz w:val="24"/>
          <w:szCs w:val="24"/>
        </w:rPr>
        <w:t xml:space="preserve">  по  ИУП  на  дому  на  основании  заключения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врачебной комиссии лечебного учреждения.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Количество  выпускников,  получивших  основное  общее  образование  в  201</w:t>
      </w:r>
      <w:r w:rsidR="006B394C">
        <w:rPr>
          <w:rFonts w:ascii="Times New Roman" w:hAnsi="Times New Roman" w:cs="Times New Roman"/>
          <w:sz w:val="24"/>
          <w:szCs w:val="24"/>
        </w:rPr>
        <w:t>8</w:t>
      </w:r>
      <w:r w:rsidRPr="00742DD7">
        <w:rPr>
          <w:rFonts w:ascii="Times New Roman" w:hAnsi="Times New Roman" w:cs="Times New Roman"/>
          <w:sz w:val="24"/>
          <w:szCs w:val="24"/>
        </w:rPr>
        <w:t>-201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 xml:space="preserve"> учебном  году  – </w:t>
      </w:r>
      <w:r w:rsidR="00561B65">
        <w:rPr>
          <w:rFonts w:ascii="Times New Roman" w:hAnsi="Times New Roman" w:cs="Times New Roman"/>
          <w:sz w:val="24"/>
          <w:szCs w:val="24"/>
        </w:rPr>
        <w:t>1</w:t>
      </w:r>
      <w:r w:rsidR="006B394C">
        <w:rPr>
          <w:rFonts w:ascii="Times New Roman" w:hAnsi="Times New Roman" w:cs="Times New Roman"/>
          <w:sz w:val="24"/>
          <w:szCs w:val="24"/>
        </w:rPr>
        <w:t>2</w:t>
      </w:r>
      <w:r w:rsidRPr="00742DD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6B3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Контингент обучающихся (по состоянию на 30.12.201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 xml:space="preserve"> г.): количество классов – </w:t>
      </w:r>
      <w:r w:rsidR="00561B65">
        <w:rPr>
          <w:rFonts w:ascii="Times New Roman" w:hAnsi="Times New Roman" w:cs="Times New Roman"/>
          <w:sz w:val="24"/>
          <w:szCs w:val="24"/>
        </w:rPr>
        <w:t>11</w:t>
      </w:r>
      <w:r w:rsidRPr="00742DD7">
        <w:rPr>
          <w:rFonts w:ascii="Times New Roman" w:hAnsi="Times New Roman" w:cs="Times New Roman"/>
          <w:sz w:val="24"/>
          <w:szCs w:val="24"/>
        </w:rPr>
        <w:t>,</w:t>
      </w:r>
      <w:r w:rsidR="00561B65">
        <w:rPr>
          <w:rFonts w:ascii="Times New Roman" w:hAnsi="Times New Roman" w:cs="Times New Roman"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sz w:val="24"/>
          <w:szCs w:val="24"/>
        </w:rPr>
        <w:t xml:space="preserve">количество учащихся </w:t>
      </w:r>
      <w:r w:rsidR="006B394C">
        <w:rPr>
          <w:rFonts w:ascii="Times New Roman" w:hAnsi="Times New Roman" w:cs="Times New Roman"/>
          <w:sz w:val="24"/>
          <w:szCs w:val="24"/>
        </w:rPr>
        <w:t>–</w:t>
      </w:r>
      <w:r w:rsidR="00561B65">
        <w:rPr>
          <w:rFonts w:ascii="Times New Roman" w:hAnsi="Times New Roman" w:cs="Times New Roman"/>
          <w:sz w:val="24"/>
          <w:szCs w:val="24"/>
        </w:rPr>
        <w:t xml:space="preserve"> 11</w:t>
      </w:r>
      <w:r w:rsidR="006B394C">
        <w:rPr>
          <w:rFonts w:ascii="Times New Roman" w:hAnsi="Times New Roman" w:cs="Times New Roman"/>
          <w:sz w:val="24"/>
          <w:szCs w:val="24"/>
        </w:rPr>
        <w:t>3,</w:t>
      </w:r>
      <w:r w:rsidR="006B394C" w:rsidRPr="006B394C">
        <w:rPr>
          <w:rFonts w:ascii="Times New Roman" w:hAnsi="Times New Roman" w:cs="Times New Roman"/>
          <w:sz w:val="24"/>
          <w:szCs w:val="24"/>
        </w:rPr>
        <w:t xml:space="preserve"> </w:t>
      </w:r>
      <w:r w:rsidR="006B394C" w:rsidRPr="00742DD7">
        <w:rPr>
          <w:rFonts w:ascii="Times New Roman" w:hAnsi="Times New Roman" w:cs="Times New Roman"/>
          <w:sz w:val="24"/>
          <w:szCs w:val="24"/>
        </w:rPr>
        <w:t xml:space="preserve">из  них  </w:t>
      </w:r>
      <w:r w:rsidR="006B394C">
        <w:rPr>
          <w:rFonts w:ascii="Times New Roman" w:hAnsi="Times New Roman" w:cs="Times New Roman"/>
          <w:sz w:val="24"/>
          <w:szCs w:val="24"/>
        </w:rPr>
        <w:t>1</w:t>
      </w:r>
      <w:r w:rsidR="006B394C" w:rsidRPr="00742DD7">
        <w:rPr>
          <w:rFonts w:ascii="Times New Roman" w:hAnsi="Times New Roman" w:cs="Times New Roman"/>
          <w:sz w:val="24"/>
          <w:szCs w:val="24"/>
        </w:rPr>
        <w:t xml:space="preserve">  ученик</w:t>
      </w:r>
      <w:r w:rsidR="006B394C">
        <w:rPr>
          <w:rFonts w:ascii="Times New Roman" w:hAnsi="Times New Roman" w:cs="Times New Roman"/>
          <w:sz w:val="24"/>
          <w:szCs w:val="24"/>
        </w:rPr>
        <w:t xml:space="preserve">  обучался</w:t>
      </w:r>
      <w:r w:rsidR="006B394C" w:rsidRPr="00742DD7">
        <w:rPr>
          <w:rFonts w:ascii="Times New Roman" w:hAnsi="Times New Roman" w:cs="Times New Roman"/>
          <w:sz w:val="24"/>
          <w:szCs w:val="24"/>
        </w:rPr>
        <w:t xml:space="preserve">  по  ИУП  на  дому  на  основании  заключения врачебной комиссии лечебного учреждения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Образовательный  процесс  в  1-11-х  классах  строился  по  классно-урочной  системе  с использованием   инновационных   технологий,   позволяющих   организовать   проектную, научно-исследовательскую         деятельность,         дифференцированный,         личностно-ориентированный, </w:t>
      </w:r>
      <w:proofErr w:type="spellStart"/>
      <w:r w:rsidRPr="00742DD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742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DD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42DD7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Медицинское обслуживание осуществляется </w:t>
      </w:r>
      <w:r w:rsidR="00561B65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742DD7">
        <w:rPr>
          <w:rFonts w:ascii="Times New Roman" w:hAnsi="Times New Roman" w:cs="Times New Roman"/>
          <w:sz w:val="24"/>
          <w:szCs w:val="24"/>
        </w:rPr>
        <w:t xml:space="preserve">. Для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проведения профилактических осмотров привлекаются узкие специалисты. Медицинские услуги в пределах функциональных обязанностей медицинского персонала оказываются в рамках договора между Школой и </w:t>
      </w:r>
      <w:r w:rsidR="00561B65">
        <w:rPr>
          <w:rFonts w:ascii="Times New Roman" w:hAnsi="Times New Roman" w:cs="Times New Roman"/>
          <w:sz w:val="24"/>
          <w:szCs w:val="24"/>
        </w:rPr>
        <w:t>районной больницей</w:t>
      </w:r>
      <w:r w:rsidRPr="00742DD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Для   организации   питания   функционирует   столовая,   в   которой   питаются   все обучающиеся школы и персонал. Ответственность за организацию питания возложена на классных   руководителей.   Питание   </w:t>
      </w:r>
      <w:proofErr w:type="gramStart"/>
      <w:r w:rsidRPr="00742D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2DD7">
        <w:rPr>
          <w:rFonts w:ascii="Times New Roman" w:hAnsi="Times New Roman" w:cs="Times New Roman"/>
          <w:sz w:val="24"/>
          <w:szCs w:val="24"/>
        </w:rPr>
        <w:t xml:space="preserve">   осуществляется   в   соответствии   с типовым рационо</w:t>
      </w:r>
      <w:r w:rsidR="00561B65">
        <w:rPr>
          <w:rFonts w:ascii="Times New Roman" w:hAnsi="Times New Roman" w:cs="Times New Roman"/>
          <w:sz w:val="24"/>
          <w:szCs w:val="24"/>
        </w:rPr>
        <w:t>м, разработанным на каждый день.</w:t>
      </w:r>
    </w:p>
    <w:p w:rsidR="00742DD7" w:rsidRPr="00561B65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B65">
        <w:rPr>
          <w:rFonts w:ascii="Times New Roman" w:hAnsi="Times New Roman" w:cs="Times New Roman"/>
          <w:b/>
          <w:sz w:val="24"/>
          <w:szCs w:val="24"/>
        </w:rPr>
        <w:t>Учебные планы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Учебные планы 1-11 классов ориентированы: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 на 4-летний нормативный срок освоения основной образовательной программы начального общего образования (реализация ФГОС НОО);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 на 4-летний нормативный срок освоения основной образовательной программы начального общего образования </w:t>
      </w:r>
      <w:r w:rsidR="00561B65">
        <w:rPr>
          <w:rFonts w:ascii="Times New Roman" w:hAnsi="Times New Roman" w:cs="Times New Roman"/>
          <w:sz w:val="24"/>
          <w:szCs w:val="24"/>
        </w:rPr>
        <w:t>(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АООП  </w:t>
      </w:r>
      <w:r w:rsidR="00561B65">
        <w:rPr>
          <w:rFonts w:ascii="Times New Roman" w:hAnsi="Times New Roman" w:cs="Times New Roman"/>
          <w:sz w:val="24"/>
          <w:szCs w:val="24"/>
        </w:rPr>
        <w:t>О</w:t>
      </w:r>
      <w:r w:rsidR="00561B65" w:rsidRPr="00742DD7">
        <w:rPr>
          <w:rFonts w:ascii="Times New Roman" w:hAnsi="Times New Roman" w:cs="Times New Roman"/>
          <w:sz w:val="24"/>
          <w:szCs w:val="24"/>
        </w:rPr>
        <w:t xml:space="preserve">ОО  </w:t>
      </w:r>
      <w:proofErr w:type="gramStart"/>
      <w:r w:rsidR="00561B65" w:rsidRPr="00742D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61B65" w:rsidRPr="00742DD7">
        <w:rPr>
          <w:rFonts w:ascii="Times New Roman" w:hAnsi="Times New Roman" w:cs="Times New Roman"/>
          <w:sz w:val="24"/>
          <w:szCs w:val="24"/>
        </w:rPr>
        <w:t xml:space="preserve">  обучающихся  с </w:t>
      </w:r>
      <w:r w:rsidR="00561B65">
        <w:rPr>
          <w:rFonts w:ascii="Times New Roman" w:hAnsi="Times New Roman" w:cs="Times New Roman"/>
          <w:sz w:val="24"/>
          <w:szCs w:val="24"/>
        </w:rPr>
        <w:t>ОВЗ)</w:t>
      </w:r>
      <w:r w:rsidRPr="00742D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</w:t>
      </w:r>
      <w:r w:rsidR="00561B65">
        <w:rPr>
          <w:rFonts w:ascii="Times New Roman" w:hAnsi="Times New Roman" w:cs="Times New Roman"/>
          <w:sz w:val="24"/>
          <w:szCs w:val="24"/>
        </w:rPr>
        <w:t xml:space="preserve">на  </w:t>
      </w:r>
      <w:r w:rsidRPr="00742DD7">
        <w:rPr>
          <w:rFonts w:ascii="Times New Roman" w:hAnsi="Times New Roman" w:cs="Times New Roman"/>
          <w:sz w:val="24"/>
          <w:szCs w:val="24"/>
        </w:rPr>
        <w:t>5-летний срок освоения адаптированной основной образовательной программы;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lastRenderedPageBreak/>
        <w:t xml:space="preserve"> на  5-летний  нормативный  срок  освоения  основной  образовательной  программы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(реализация ФГОС ООО);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 на  2-летний  нормативный  срок  освоения  основной  образовательной  программы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(реализация </w:t>
      </w:r>
      <w:proofErr w:type="spellStart"/>
      <w:r w:rsidRPr="00742DD7">
        <w:rPr>
          <w:rFonts w:ascii="Times New Roman" w:hAnsi="Times New Roman" w:cs="Times New Roman"/>
          <w:sz w:val="24"/>
          <w:szCs w:val="24"/>
        </w:rPr>
        <w:t>Ф</w:t>
      </w:r>
      <w:r w:rsidR="006B394C">
        <w:rPr>
          <w:rFonts w:ascii="Times New Roman" w:hAnsi="Times New Roman" w:cs="Times New Roman"/>
          <w:sz w:val="24"/>
          <w:szCs w:val="24"/>
        </w:rPr>
        <w:t>к</w:t>
      </w:r>
      <w:r w:rsidRPr="00742DD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42DD7">
        <w:rPr>
          <w:rFonts w:ascii="Times New Roman" w:hAnsi="Times New Roman" w:cs="Times New Roman"/>
          <w:sz w:val="24"/>
          <w:szCs w:val="24"/>
        </w:rPr>
        <w:t xml:space="preserve"> СОО).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Содержание  учебного  плана  на  уровне  среднего  общего  образования  в  201</w:t>
      </w:r>
      <w:r w:rsidR="006B394C">
        <w:rPr>
          <w:rFonts w:ascii="Times New Roman" w:hAnsi="Times New Roman" w:cs="Times New Roman"/>
          <w:sz w:val="24"/>
          <w:szCs w:val="24"/>
        </w:rPr>
        <w:t>8</w:t>
      </w:r>
      <w:r w:rsidRPr="00742DD7">
        <w:rPr>
          <w:rFonts w:ascii="Times New Roman" w:hAnsi="Times New Roman" w:cs="Times New Roman"/>
          <w:sz w:val="24"/>
          <w:szCs w:val="24"/>
        </w:rPr>
        <w:t>-201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 xml:space="preserve"> учебного  года,  1-2  четверти  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>-20</w:t>
      </w:r>
      <w:r w:rsidR="006B394C">
        <w:rPr>
          <w:rFonts w:ascii="Times New Roman" w:hAnsi="Times New Roman" w:cs="Times New Roman"/>
          <w:sz w:val="24"/>
          <w:szCs w:val="24"/>
        </w:rPr>
        <w:t>20</w:t>
      </w:r>
      <w:r w:rsidRPr="00742DD7">
        <w:rPr>
          <w:rFonts w:ascii="Times New Roman" w:hAnsi="Times New Roman" w:cs="Times New Roman"/>
          <w:sz w:val="24"/>
          <w:szCs w:val="24"/>
        </w:rPr>
        <w:t xml:space="preserve">  учебного  года  обеспечивало  реализацию  модели социально-экономического профиля обучения.</w:t>
      </w:r>
      <w:r w:rsidR="00BD560F">
        <w:rPr>
          <w:rFonts w:ascii="Times New Roman" w:hAnsi="Times New Roman" w:cs="Times New Roman"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sz w:val="24"/>
          <w:szCs w:val="24"/>
        </w:rPr>
        <w:t xml:space="preserve">Учебные   планы   содержат   часть,   формируемую   участниками   образовательных отношений  в  объеме,  предусмотренном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едеральными  стандартами  и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>едеральными государственными требованиями.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  целях  обеспечения  индивидуальных  потребностей, обучающихся  предусмотрены учебные  занятия  для  профильного  изучения  отдельных  учебных  предметов;  учебные</w:t>
      </w:r>
      <w:r w:rsidR="00561B65">
        <w:rPr>
          <w:rFonts w:ascii="Times New Roman" w:hAnsi="Times New Roman" w:cs="Times New Roman"/>
          <w:sz w:val="24"/>
          <w:szCs w:val="24"/>
        </w:rPr>
        <w:t xml:space="preserve"> </w:t>
      </w:r>
      <w:r w:rsidRPr="00742DD7">
        <w:rPr>
          <w:rFonts w:ascii="Times New Roman" w:hAnsi="Times New Roman" w:cs="Times New Roman"/>
          <w:sz w:val="24"/>
          <w:szCs w:val="24"/>
        </w:rPr>
        <w:t>занятия,     обеспечивающие     различные     интересы     обучающихся,     в     том     числе этнокультурные.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Количество   учебных  занятий   по   учебным   годам  соответствует   нормам  часов, предусмотренных    в  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 xml:space="preserve">едеральных    стандартах    и    </w:t>
      </w:r>
      <w:r w:rsidR="00BD560F">
        <w:rPr>
          <w:rFonts w:ascii="Times New Roman" w:hAnsi="Times New Roman" w:cs="Times New Roman"/>
          <w:sz w:val="24"/>
          <w:szCs w:val="24"/>
        </w:rPr>
        <w:t>Ф</w:t>
      </w:r>
      <w:r w:rsidRPr="00742DD7">
        <w:rPr>
          <w:rFonts w:ascii="Times New Roman" w:hAnsi="Times New Roman" w:cs="Times New Roman"/>
          <w:sz w:val="24"/>
          <w:szCs w:val="24"/>
        </w:rPr>
        <w:t>едеральных    государственных требованиях.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sz w:val="24"/>
          <w:szCs w:val="24"/>
        </w:rPr>
        <w:t xml:space="preserve">Обязательно   учебные   планы   содержат   указание   на   формы   промежуточной </w:t>
      </w:r>
      <w:proofErr w:type="gramEnd"/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аттестации по учебным предметам.</w:t>
      </w:r>
    </w:p>
    <w:p w:rsidR="00397FAF" w:rsidRDefault="00397FAF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Учебные графики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В  201</w:t>
      </w:r>
      <w:r w:rsidR="006B394C">
        <w:rPr>
          <w:rFonts w:ascii="Times New Roman" w:hAnsi="Times New Roman" w:cs="Times New Roman"/>
          <w:sz w:val="24"/>
          <w:szCs w:val="24"/>
        </w:rPr>
        <w:t>9</w:t>
      </w:r>
      <w:r w:rsidRPr="00742DD7">
        <w:rPr>
          <w:rFonts w:ascii="Times New Roman" w:hAnsi="Times New Roman" w:cs="Times New Roman"/>
          <w:sz w:val="24"/>
          <w:szCs w:val="24"/>
        </w:rPr>
        <w:t xml:space="preserve">  году учебные  планы,  годовые  календарные  графики, расписание занятий 1-11-х классов были составлены   по 6-дневной учебной неделе</w:t>
      </w:r>
      <w:r w:rsidR="00BD560F">
        <w:rPr>
          <w:rFonts w:ascii="Times New Roman" w:hAnsi="Times New Roman" w:cs="Times New Roman"/>
          <w:sz w:val="24"/>
          <w:szCs w:val="24"/>
        </w:rPr>
        <w:t xml:space="preserve">, для первоклассников - </w:t>
      </w:r>
      <w:r w:rsidR="00BD560F" w:rsidRPr="00742DD7">
        <w:rPr>
          <w:rFonts w:ascii="Times New Roman" w:hAnsi="Times New Roman" w:cs="Times New Roman"/>
          <w:sz w:val="24"/>
          <w:szCs w:val="24"/>
        </w:rPr>
        <w:t>5-дневной учебной неделе</w:t>
      </w:r>
      <w:r w:rsidRPr="00742DD7">
        <w:rPr>
          <w:rFonts w:ascii="Times New Roman" w:hAnsi="Times New Roman" w:cs="Times New Roman"/>
          <w:sz w:val="24"/>
          <w:szCs w:val="24"/>
        </w:rPr>
        <w:t>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Календарные   учебные   графики   определяет   чередование   учебной  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 окончания  учебного  года;  продолжительность  учебного  года,  четвертей  (триместров); сроки и продолжительность каникул; сроки проведения промежуточных аттестаций.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Продолжительность урока: в 1 классах составляла в 1-2 четвертях - 35 минут; в 3-4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sz w:val="24"/>
          <w:szCs w:val="24"/>
        </w:rPr>
        <w:t>четвертях</w:t>
      </w:r>
      <w:proofErr w:type="gramEnd"/>
      <w:r w:rsidRPr="00742DD7">
        <w:rPr>
          <w:rFonts w:ascii="Times New Roman" w:hAnsi="Times New Roman" w:cs="Times New Roman"/>
          <w:sz w:val="24"/>
          <w:szCs w:val="24"/>
        </w:rPr>
        <w:t xml:space="preserve"> - 40 минут; во 2-11 классах продолжительность урока составляла 45 минут. </w:t>
      </w:r>
    </w:p>
    <w:p w:rsidR="00BD560F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Начало занятий с 8 часов </w:t>
      </w:r>
      <w:r w:rsidR="00BD560F">
        <w:rPr>
          <w:rFonts w:ascii="Times New Roman" w:hAnsi="Times New Roman" w:cs="Times New Roman"/>
          <w:sz w:val="24"/>
          <w:szCs w:val="24"/>
        </w:rPr>
        <w:t>3</w:t>
      </w:r>
      <w:r w:rsidRPr="00742DD7">
        <w:rPr>
          <w:rFonts w:ascii="Times New Roman" w:hAnsi="Times New Roman" w:cs="Times New Roman"/>
          <w:sz w:val="24"/>
          <w:szCs w:val="24"/>
        </w:rPr>
        <w:t>0 минут, обучение только в одну смену.</w:t>
      </w:r>
    </w:p>
    <w:p w:rsidR="00742DD7" w:rsidRPr="00742DD7" w:rsidRDefault="00BD560F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2DD7" w:rsidRPr="00742DD7">
        <w:rPr>
          <w:rFonts w:ascii="Times New Roman" w:hAnsi="Times New Roman" w:cs="Times New Roman"/>
          <w:sz w:val="24"/>
          <w:szCs w:val="24"/>
        </w:rPr>
        <w:t xml:space="preserve">Периодичность    и    продолжительность    каникул    в    течение    учебного    года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устанавливается  в  соответствии  с  годовым  календарным  графиком  работы  с  учетом </w:t>
      </w:r>
    </w:p>
    <w:p w:rsidR="00742DD7" w:rsidRPr="00742DD7" w:rsidRDefault="00742DD7" w:rsidP="00561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законодательства.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lastRenderedPageBreak/>
        <w:t>Во второй половине дня организована деятельность кружков и спортивных секций в рамках  учебного  плана.  Наряду  с  этим  предоставляются  услуги  в  рамках  организации самоподготовки и дополнительного образования.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742DD7" w:rsidRPr="00742DD7" w:rsidRDefault="00742DD7" w:rsidP="00561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Расстановка  учебных  дисциплин  в  течение  учебного  дня  и  недели  проводится  с учетом динамики умственной работоспособности, предусматривает чередование легких и трудных  предметов  в  течение  учебного  дня. Распределение  предметов  в  течение  недели соответствует   физиолого-гигиеническим   требованиям.   Не   допускается   превышение максимально допустимой недельной нагрузки.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 xml:space="preserve">Расписание  уроков  составляется  отдельно  </w:t>
      </w:r>
      <w:proofErr w:type="gramStart"/>
      <w:r w:rsidRPr="00742D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2DD7">
        <w:rPr>
          <w:rFonts w:ascii="Times New Roman" w:hAnsi="Times New Roman" w:cs="Times New Roman"/>
          <w:sz w:val="24"/>
          <w:szCs w:val="24"/>
        </w:rPr>
        <w:t xml:space="preserve">  обязательных  и  факультативных </w:t>
      </w:r>
    </w:p>
    <w:p w:rsidR="00742DD7" w:rsidRPr="00742DD7" w:rsidRDefault="00742DD7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DD7">
        <w:rPr>
          <w:rFonts w:ascii="Times New Roman" w:hAnsi="Times New Roman" w:cs="Times New Roman"/>
          <w:sz w:val="24"/>
          <w:szCs w:val="24"/>
        </w:rPr>
        <w:t>занятий.    Перечень  учебных  предметов  и  количество  часов  в  неделю  в  расписании учебных занятий соответствует учебному плану.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42DD7" w:rsidRPr="00742DD7" w:rsidRDefault="00742DD7" w:rsidP="0074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D7">
        <w:rPr>
          <w:rFonts w:ascii="Times New Roman" w:hAnsi="Times New Roman" w:cs="Times New Roman"/>
          <w:b/>
          <w:sz w:val="24"/>
          <w:szCs w:val="24"/>
        </w:rPr>
        <w:t xml:space="preserve">Образовательная   деятельность   в   Школе   организуется   в   соответствии   </w:t>
      </w: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42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DD7" w:rsidRDefault="00742DD7" w:rsidP="00742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DD7">
        <w:rPr>
          <w:rFonts w:ascii="Times New Roman" w:hAnsi="Times New Roman" w:cs="Times New Roman"/>
          <w:b/>
          <w:sz w:val="24"/>
          <w:szCs w:val="24"/>
        </w:rPr>
        <w:t xml:space="preserve">Федеральным  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аконом   от   29.12.2012   №   273-ФЗ   «Об   образовании   в   Российской Федерации»,   ФГОС   начального   общего   образования,   ФГОС   начального   общего образования обучающихся с ОВЗ, ФГОС основного общего образования,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42DD7">
        <w:rPr>
          <w:rFonts w:ascii="Times New Roman" w:hAnsi="Times New Roman" w:cs="Times New Roman"/>
          <w:b/>
          <w:sz w:val="24"/>
          <w:szCs w:val="24"/>
        </w:rPr>
        <w:t xml:space="preserve">едеральным компонентом государственного образовательного стандарта,   </w:t>
      </w:r>
      <w:proofErr w:type="spellStart"/>
      <w:r w:rsidRPr="00742DD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742DD7">
        <w:rPr>
          <w:rFonts w:ascii="Times New Roman" w:hAnsi="Times New Roman" w:cs="Times New Roman"/>
          <w:b/>
          <w:sz w:val="24"/>
          <w:szCs w:val="24"/>
        </w:rPr>
        <w:t xml:space="preserve"> 2.4.2.2821-10 «Санитарно-эпидемиологические  требования  к  условиям  и  организации  обучения 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 занятий.</w:t>
      </w:r>
      <w:proofErr w:type="gramEnd"/>
    </w:p>
    <w:p w:rsidR="00397FAF" w:rsidRDefault="00397FAF" w:rsidP="00397F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0F" w:rsidRPr="00BD560F" w:rsidRDefault="00975984" w:rsidP="00397F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D56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60F" w:rsidRPr="00BD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AF" w:rsidRPr="00BD560F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spellStart"/>
      <w:r w:rsidR="00397FAF" w:rsidRPr="00BD560F">
        <w:rPr>
          <w:rFonts w:ascii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="00397FAF" w:rsidRPr="00BD560F">
        <w:rPr>
          <w:rFonts w:ascii="Times New Roman" w:hAnsi="Times New Roman" w:cs="Times New Roman"/>
          <w:b/>
          <w:sz w:val="24"/>
          <w:szCs w:val="24"/>
        </w:rPr>
        <w:t xml:space="preserve"> выпускников</w:t>
      </w:r>
    </w:p>
    <w:p w:rsidR="00BD560F" w:rsidRPr="00BD560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0F">
        <w:rPr>
          <w:rFonts w:ascii="Times New Roman" w:hAnsi="Times New Roman" w:cs="Times New Roman"/>
          <w:sz w:val="24"/>
          <w:szCs w:val="24"/>
        </w:rPr>
        <w:t xml:space="preserve">Одним      из      показателей      работы      педагогического      коллектива      является </w:t>
      </w:r>
    </w:p>
    <w:p w:rsidR="00352A59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0F">
        <w:rPr>
          <w:rFonts w:ascii="Times New Roman" w:hAnsi="Times New Roman" w:cs="Times New Roman"/>
          <w:sz w:val="24"/>
          <w:szCs w:val="24"/>
        </w:rPr>
        <w:t>подготовленность выпускников к продолжению образования.</w:t>
      </w:r>
    </w:p>
    <w:p w:rsidR="00BD560F" w:rsidRPr="00352A59" w:rsidRDefault="00BD560F" w:rsidP="00352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59">
        <w:rPr>
          <w:rFonts w:ascii="Times New Roman" w:hAnsi="Times New Roman" w:cs="Times New Roman"/>
          <w:b/>
          <w:sz w:val="24"/>
          <w:szCs w:val="24"/>
        </w:rPr>
        <w:t>Сведения о занятости выпускников основной школы</w:t>
      </w:r>
    </w:p>
    <w:tbl>
      <w:tblPr>
        <w:tblStyle w:val="a4"/>
        <w:tblW w:w="9747" w:type="dxa"/>
        <w:tblLook w:val="04A0"/>
      </w:tblPr>
      <w:tblGrid>
        <w:gridCol w:w="1595"/>
        <w:gridCol w:w="919"/>
        <w:gridCol w:w="925"/>
        <w:gridCol w:w="736"/>
        <w:gridCol w:w="754"/>
        <w:gridCol w:w="1700"/>
        <w:gridCol w:w="1701"/>
        <w:gridCol w:w="1417"/>
      </w:tblGrid>
      <w:tr w:rsidR="00352A59" w:rsidTr="00BD560F">
        <w:tc>
          <w:tcPr>
            <w:tcW w:w="1595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5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1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2A59" w:rsidRPr="00BD560F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</w:tc>
      </w:tr>
      <w:tr w:rsidR="00352A59" w:rsidTr="00BD560F">
        <w:tc>
          <w:tcPr>
            <w:tcW w:w="1595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10 класс дневной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школы. Из них: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 т. ч. на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59" w:rsidTr="00BD560F">
        <w:tc>
          <w:tcPr>
            <w:tcW w:w="1595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352A59" w:rsidRPr="00BD560F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736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BD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60F" w:rsidTr="00BD560F">
        <w:tc>
          <w:tcPr>
            <w:tcW w:w="1595" w:type="dxa"/>
          </w:tcPr>
          <w:p w:rsidR="00BD560F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BD560F" w:rsidRDefault="00352A59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BD560F" w:rsidRDefault="00BD560F" w:rsidP="00BD56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D560F" w:rsidRDefault="00352A59" w:rsidP="00BD56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60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59" w:rsidRDefault="00352A59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59" w:rsidRPr="00352A59" w:rsidRDefault="00352A59" w:rsidP="00352A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занятости выпускников </w:t>
      </w:r>
      <w:r>
        <w:rPr>
          <w:rFonts w:ascii="Times New Roman" w:hAnsi="Times New Roman" w:cs="Times New Roman"/>
          <w:b/>
          <w:sz w:val="24"/>
          <w:szCs w:val="24"/>
        </w:rPr>
        <w:t>средней</w:t>
      </w:r>
      <w:r w:rsidRPr="00352A59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tbl>
      <w:tblPr>
        <w:tblStyle w:val="a4"/>
        <w:tblW w:w="9747" w:type="dxa"/>
        <w:tblLook w:val="04A0"/>
      </w:tblPr>
      <w:tblGrid>
        <w:gridCol w:w="1595"/>
        <w:gridCol w:w="1844"/>
        <w:gridCol w:w="736"/>
        <w:gridCol w:w="754"/>
        <w:gridCol w:w="1700"/>
        <w:gridCol w:w="1701"/>
        <w:gridCol w:w="1417"/>
      </w:tblGrid>
      <w:tr w:rsidR="00352A59" w:rsidTr="00767934">
        <w:tc>
          <w:tcPr>
            <w:tcW w:w="1595" w:type="dxa"/>
            <w:vMerge w:val="restart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4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 учиться</w:t>
            </w:r>
          </w:p>
        </w:tc>
        <w:tc>
          <w:tcPr>
            <w:tcW w:w="1701" w:type="dxa"/>
            <w:vMerge w:val="restart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52A59" w:rsidRPr="00BD560F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</w:tc>
      </w:tr>
      <w:tr w:rsidR="00352A59" w:rsidTr="00767934">
        <w:trPr>
          <w:trHeight w:val="1104"/>
        </w:trPr>
        <w:tc>
          <w:tcPr>
            <w:tcW w:w="1595" w:type="dxa"/>
            <w:vMerge/>
          </w:tcPr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52A59" w:rsidRDefault="00352A59" w:rsidP="0035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352A59" w:rsidRDefault="00352A59" w:rsidP="0035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700" w:type="dxa"/>
          </w:tcPr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в т. ч. на</w:t>
            </w:r>
          </w:p>
          <w:p w:rsidR="00352A59" w:rsidRPr="00BD560F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A59" w:rsidRDefault="00352A59" w:rsidP="00767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59" w:rsidTr="00767934">
        <w:tc>
          <w:tcPr>
            <w:tcW w:w="1595" w:type="dxa"/>
          </w:tcPr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352A59" w:rsidRDefault="00352A59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10(83%)</w:t>
            </w:r>
          </w:p>
        </w:tc>
        <w:tc>
          <w:tcPr>
            <w:tcW w:w="736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(75%)</w:t>
            </w:r>
          </w:p>
        </w:tc>
        <w:tc>
          <w:tcPr>
            <w:tcW w:w="1701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52A59" w:rsidRDefault="00352A59" w:rsidP="00767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2A59" w:rsidRDefault="00352A59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60F" w:rsidRPr="00397FA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D560F" w:rsidRPr="00397FAF" w:rsidRDefault="00BD560F" w:rsidP="00BD5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Система    работы    по    профессиональному    самоопределению,    качественной подготовке к итоговой аттестации выпускников Школы требует улучшения. Многие </w:t>
      </w:r>
    </w:p>
    <w:p w:rsidR="00397FAF" w:rsidRPr="00397FAF" w:rsidRDefault="00BD560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выпускников Школы проигрывают в конкуренции с выпускниками лицеев и гимназий. </w:t>
      </w:r>
    </w:p>
    <w:p w:rsidR="001204A4" w:rsidRPr="00CE710A" w:rsidRDefault="00975984" w:rsidP="00CE71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1204A4" w:rsidRPr="001204A4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="001204A4" w:rsidRPr="001204A4">
        <w:rPr>
          <w:rFonts w:ascii="Times New Roman" w:hAnsi="Times New Roman" w:cs="Times New Roman"/>
          <w:b/>
          <w:sz w:val="24"/>
          <w:szCs w:val="24"/>
        </w:rPr>
        <w:t>кадрового обеспечения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Развитие  кадрового  потенциала  школы  является  одной  из  приоритетных  задач  для образовательной   организации.   В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2A59">
        <w:rPr>
          <w:rFonts w:ascii="Times New Roman" w:hAnsi="Times New Roman" w:cs="Times New Roman"/>
          <w:sz w:val="24"/>
          <w:szCs w:val="24"/>
        </w:rPr>
        <w:t>9</w:t>
      </w:r>
      <w:r w:rsidRPr="00FC175B">
        <w:rPr>
          <w:rFonts w:ascii="Times New Roman" w:hAnsi="Times New Roman" w:cs="Times New Roman"/>
          <w:sz w:val="24"/>
          <w:szCs w:val="24"/>
        </w:rPr>
        <w:t xml:space="preserve">      году   школа   была   полностью укомплектована  педагогическими  кадрами,  техническим  персоналом  согласно  штатному расписанию.  Педагогический коллектив    стабилен    по    численности    и    составу    </w:t>
      </w:r>
      <w:proofErr w:type="gramStart"/>
      <w:r w:rsidRPr="00FC175B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FC175B">
        <w:rPr>
          <w:rFonts w:ascii="Times New Roman" w:hAnsi="Times New Roman" w:cs="Times New Roman"/>
          <w:sz w:val="24"/>
          <w:szCs w:val="24"/>
        </w:rPr>
        <w:t>.    Средний    возраст педагогических  работников  школы 4</w:t>
      </w:r>
      <w:r w:rsidR="00352A59">
        <w:rPr>
          <w:rFonts w:ascii="Times New Roman" w:hAnsi="Times New Roman" w:cs="Times New Roman"/>
          <w:sz w:val="24"/>
          <w:szCs w:val="24"/>
        </w:rPr>
        <w:t>5</w:t>
      </w:r>
      <w:r w:rsidRPr="00FC175B">
        <w:rPr>
          <w:rFonts w:ascii="Times New Roman" w:hAnsi="Times New Roman" w:cs="Times New Roman"/>
          <w:sz w:val="24"/>
          <w:szCs w:val="24"/>
        </w:rPr>
        <w:t xml:space="preserve">  </w:t>
      </w:r>
      <w:r w:rsidR="00352A59">
        <w:rPr>
          <w:rFonts w:ascii="Times New Roman" w:hAnsi="Times New Roman" w:cs="Times New Roman"/>
          <w:sz w:val="24"/>
          <w:szCs w:val="24"/>
        </w:rPr>
        <w:t>лет</w:t>
      </w:r>
      <w:r w:rsidRPr="00FC175B">
        <w:rPr>
          <w:rFonts w:ascii="Times New Roman" w:hAnsi="Times New Roman" w:cs="Times New Roman"/>
          <w:sz w:val="24"/>
          <w:szCs w:val="24"/>
        </w:rPr>
        <w:t xml:space="preserve">. Качественный  состав  </w:t>
      </w:r>
      <w:proofErr w:type="spellStart"/>
      <w:r w:rsidRPr="00FC175B">
        <w:rPr>
          <w:rFonts w:ascii="Times New Roman" w:hAnsi="Times New Roman" w:cs="Times New Roman"/>
          <w:sz w:val="24"/>
          <w:szCs w:val="24"/>
        </w:rPr>
        <w:t>педкадров</w:t>
      </w:r>
      <w:proofErr w:type="spellEnd"/>
      <w:r w:rsidRPr="00FC175B">
        <w:rPr>
          <w:rFonts w:ascii="Times New Roman" w:hAnsi="Times New Roman" w:cs="Times New Roman"/>
          <w:sz w:val="24"/>
          <w:szCs w:val="24"/>
        </w:rPr>
        <w:t xml:space="preserve">  по  уровню квалификации  говорит  о  том,  что  преобладает  доля  учителей  с</w:t>
      </w:r>
      <w:r>
        <w:rPr>
          <w:rFonts w:ascii="Times New Roman" w:hAnsi="Times New Roman" w:cs="Times New Roman"/>
          <w:sz w:val="24"/>
          <w:szCs w:val="24"/>
        </w:rPr>
        <w:t xml:space="preserve">  высшей  и  первой категориями.</w:t>
      </w:r>
      <w:r w:rsidRPr="00FC175B">
        <w:rPr>
          <w:rFonts w:ascii="Times New Roman" w:hAnsi="Times New Roman" w:cs="Times New Roman"/>
          <w:sz w:val="24"/>
          <w:szCs w:val="24"/>
        </w:rPr>
        <w:t xml:space="preserve">  Уровень    профессиональной    подготовки    работников учреждения  соответствует  требованиям  ФГОС  НОО </w:t>
      </w:r>
      <w:proofErr w:type="gramStart"/>
      <w:r w:rsidRPr="00FC175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Учителя повышают   свой   профессиональный   уровень в основном    во время   курсовой   подготовки, предметных   недель,   открытых  уроков,   своих   и   коллег,   районных   семинарах.  </w:t>
      </w:r>
    </w:p>
    <w:p w:rsid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75B">
        <w:rPr>
          <w:rFonts w:ascii="Times New Roman" w:hAnsi="Times New Roman" w:cs="Times New Roman"/>
          <w:sz w:val="24"/>
          <w:szCs w:val="24"/>
        </w:rPr>
        <w:t xml:space="preserve"> Имеют  Почётные грамоты  Министерства  образования  и  науки Чувашской Республики – 3 педагога, Почётные грамоты  администрации Янтиковского района Чувашской Республики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175B">
        <w:rPr>
          <w:rFonts w:ascii="Times New Roman" w:hAnsi="Times New Roman" w:cs="Times New Roman"/>
          <w:sz w:val="24"/>
          <w:szCs w:val="24"/>
        </w:rPr>
        <w:t xml:space="preserve"> педагогов, Отдела образования   Янтиковского района Чувашской Республики 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75B">
        <w:rPr>
          <w:rFonts w:ascii="Times New Roman" w:hAnsi="Times New Roman" w:cs="Times New Roman"/>
          <w:sz w:val="24"/>
          <w:szCs w:val="24"/>
        </w:rPr>
        <w:t xml:space="preserve"> педагогов. </w:t>
      </w:r>
    </w:p>
    <w:p w:rsidR="001204A4" w:rsidRDefault="001204A4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A4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spellStart"/>
      <w:r w:rsidRPr="001204A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204A4">
        <w:rPr>
          <w:rFonts w:ascii="Times New Roman" w:hAnsi="Times New Roman" w:cs="Times New Roman"/>
          <w:sz w:val="24"/>
          <w:szCs w:val="24"/>
        </w:rPr>
        <w:t xml:space="preserve"> в Школе работают </w:t>
      </w:r>
      <w:r w:rsidR="00340453">
        <w:rPr>
          <w:rFonts w:ascii="Times New Roman" w:hAnsi="Times New Roman" w:cs="Times New Roman"/>
          <w:sz w:val="24"/>
          <w:szCs w:val="24"/>
        </w:rPr>
        <w:t>19</w:t>
      </w:r>
      <w:r w:rsidRPr="001204A4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40453">
        <w:rPr>
          <w:rFonts w:ascii="Times New Roman" w:hAnsi="Times New Roman" w:cs="Times New Roman"/>
          <w:sz w:val="24"/>
          <w:szCs w:val="24"/>
        </w:rPr>
        <w:t xml:space="preserve">ов, из них  </w:t>
      </w:r>
      <w:r w:rsidR="00352A59">
        <w:rPr>
          <w:rFonts w:ascii="Times New Roman" w:hAnsi="Times New Roman" w:cs="Times New Roman"/>
          <w:sz w:val="24"/>
          <w:szCs w:val="24"/>
        </w:rPr>
        <w:t>4</w:t>
      </w:r>
      <w:r w:rsidR="00340453">
        <w:rPr>
          <w:rFonts w:ascii="Times New Roman" w:hAnsi="Times New Roman" w:cs="Times New Roman"/>
          <w:sz w:val="24"/>
          <w:szCs w:val="24"/>
        </w:rPr>
        <w:t xml:space="preserve"> внешних совместителей</w:t>
      </w:r>
      <w:r w:rsidRPr="00120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75B" w:rsidRPr="00FC175B" w:rsidRDefault="00FC175B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5B">
        <w:rPr>
          <w:rFonts w:ascii="Times New Roman" w:hAnsi="Times New Roman" w:cs="Times New Roman"/>
          <w:b/>
          <w:sz w:val="24"/>
          <w:szCs w:val="24"/>
        </w:rPr>
        <w:t>Учителя начальной школы</w:t>
      </w:r>
    </w:p>
    <w:p w:rsidR="00BA5A58" w:rsidRPr="001204A4" w:rsidRDefault="00BA5A58" w:rsidP="00FC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5D">
        <w:rPr>
          <w:rFonts w:ascii="Times New Roman" w:hAnsi="Times New Roman" w:cs="Times New Roman"/>
          <w:sz w:val="24"/>
          <w:szCs w:val="24"/>
        </w:rPr>
        <w:t xml:space="preserve">Все  педагоги начальной школы прошли обучение в соответствии с ФГОС НОО и владеют современными образовательными технологиями, в частности информационно-коммуникационными технологиями и технологией проектно-исследовательской деятельности. В начальных классах работают 4 учителя начальных классов с высшим </w:t>
      </w:r>
      <w:r w:rsidRPr="001C745D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педагогическим образованием, 1 учитель со средним специальным педагогическим образованием. 100% учителей начальных классов прошли курсы повышения квалификации.  Среди учителей начальных классов 20% имеют высшую квалификационную категорию,  80% - первую квалификационную категорию. Английскому языку обучает учитель английского языка первой категории, стаж работы – </w:t>
      </w:r>
      <w:r w:rsidR="00352A59">
        <w:rPr>
          <w:rFonts w:ascii="Times New Roman" w:hAnsi="Times New Roman" w:cs="Times New Roman"/>
          <w:sz w:val="24"/>
          <w:szCs w:val="24"/>
        </w:rPr>
        <w:t>9</w:t>
      </w:r>
      <w:r w:rsidRPr="001C745D">
        <w:rPr>
          <w:rFonts w:ascii="Times New Roman" w:hAnsi="Times New Roman" w:cs="Times New Roman"/>
          <w:sz w:val="24"/>
          <w:szCs w:val="24"/>
        </w:rPr>
        <w:t xml:space="preserve"> лет. </w:t>
      </w:r>
      <w:r w:rsidR="00FC175B">
        <w:rPr>
          <w:rFonts w:ascii="Times New Roman" w:hAnsi="Times New Roman" w:cs="Times New Roman"/>
          <w:sz w:val="24"/>
          <w:szCs w:val="24"/>
        </w:rPr>
        <w:t>У</w:t>
      </w:r>
      <w:r w:rsidRPr="001C745D">
        <w:rPr>
          <w:rFonts w:ascii="Times New Roman" w:hAnsi="Times New Roman" w:cs="Times New Roman"/>
          <w:sz w:val="24"/>
          <w:szCs w:val="24"/>
        </w:rPr>
        <w:t xml:space="preserve">роки физической культуры </w:t>
      </w:r>
      <w:r w:rsidR="00FC175B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Pr="001C745D">
        <w:rPr>
          <w:rFonts w:ascii="Times New Roman" w:hAnsi="Times New Roman" w:cs="Times New Roman"/>
          <w:sz w:val="24"/>
          <w:szCs w:val="24"/>
        </w:rPr>
        <w:t>ведёт учитель физической культуры со с</w:t>
      </w:r>
      <w:r w:rsidR="00FC175B">
        <w:rPr>
          <w:rFonts w:ascii="Times New Roman" w:hAnsi="Times New Roman" w:cs="Times New Roman"/>
          <w:sz w:val="24"/>
          <w:szCs w:val="24"/>
        </w:rPr>
        <w:t>редним специальным образованием.</w:t>
      </w:r>
    </w:p>
    <w:p w:rsidR="00154B00" w:rsidRDefault="00340453" w:rsidP="00340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об образо</w:t>
      </w:r>
      <w:r>
        <w:rPr>
          <w:rFonts w:ascii="Times New Roman" w:hAnsi="Times New Roman" w:cs="Times New Roman"/>
          <w:b/>
          <w:sz w:val="24"/>
          <w:szCs w:val="24"/>
        </w:rPr>
        <w:t>вании педагогов начальной школы</w:t>
      </w:r>
    </w:p>
    <w:tbl>
      <w:tblPr>
        <w:tblStyle w:val="a4"/>
        <w:tblW w:w="9606" w:type="dxa"/>
        <w:tblLook w:val="04A0"/>
      </w:tblPr>
      <w:tblGrid>
        <w:gridCol w:w="2376"/>
        <w:gridCol w:w="2410"/>
        <w:gridCol w:w="2410"/>
        <w:gridCol w:w="2410"/>
      </w:tblGrid>
      <w:tr w:rsidR="00340453" w:rsidRPr="00340453" w:rsidTr="00340453">
        <w:tc>
          <w:tcPr>
            <w:tcW w:w="4786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820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образование</w:t>
            </w:r>
          </w:p>
        </w:tc>
      </w:tr>
      <w:tr w:rsidR="00340453" w:rsidRPr="00340453" w:rsidTr="00340453">
        <w:tc>
          <w:tcPr>
            <w:tcW w:w="2376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453" w:rsidRPr="00340453" w:rsidTr="00340453">
        <w:tc>
          <w:tcPr>
            <w:tcW w:w="2376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40453" w:rsidRDefault="00340453" w:rsidP="00340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453" w:rsidRDefault="00340453" w:rsidP="00340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 квалифи</w:t>
      </w:r>
      <w:r>
        <w:rPr>
          <w:rFonts w:ascii="Times New Roman" w:hAnsi="Times New Roman" w:cs="Times New Roman"/>
          <w:b/>
          <w:sz w:val="24"/>
          <w:szCs w:val="24"/>
        </w:rPr>
        <w:t>кации педагогов начально</w:t>
      </w:r>
      <w:r w:rsidR="00F64962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0453" w:rsidTr="007A60D6">
        <w:tc>
          <w:tcPr>
            <w:tcW w:w="4785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  <w:gridSpan w:val="2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40453" w:rsidTr="00340453">
        <w:tc>
          <w:tcPr>
            <w:tcW w:w="2392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93" w:type="dxa"/>
          </w:tcPr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340453" w:rsidRPr="00340453" w:rsidRDefault="00340453" w:rsidP="0034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393" w:type="dxa"/>
          </w:tcPr>
          <w:p w:rsid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0453" w:rsidTr="00340453">
        <w:tc>
          <w:tcPr>
            <w:tcW w:w="2392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40453" w:rsidRPr="00340453" w:rsidRDefault="00340453" w:rsidP="003404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BA5A58" w:rsidRDefault="00BA5A58" w:rsidP="00BA5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175B" w:rsidRPr="00FC175B" w:rsidRDefault="00FC175B" w:rsidP="00BA5A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175B">
        <w:rPr>
          <w:rFonts w:ascii="Times New Roman" w:hAnsi="Times New Roman"/>
          <w:b/>
          <w:sz w:val="24"/>
          <w:szCs w:val="24"/>
        </w:rPr>
        <w:t>Педагоги основной и старшей школы</w:t>
      </w:r>
    </w:p>
    <w:p w:rsidR="00BA5A58" w:rsidRDefault="00BA5A58" w:rsidP="00BA5A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C745D">
        <w:rPr>
          <w:rFonts w:ascii="Times New Roman" w:hAnsi="Times New Roman"/>
          <w:sz w:val="24"/>
          <w:szCs w:val="24"/>
        </w:rPr>
        <w:t xml:space="preserve">Все  педагоги основной </w:t>
      </w:r>
      <w:r>
        <w:rPr>
          <w:rFonts w:ascii="Times New Roman" w:hAnsi="Times New Roman"/>
          <w:sz w:val="24"/>
          <w:szCs w:val="24"/>
        </w:rPr>
        <w:t xml:space="preserve">и старшей </w:t>
      </w:r>
      <w:r w:rsidRPr="001C745D">
        <w:rPr>
          <w:rFonts w:ascii="Times New Roman" w:hAnsi="Times New Roman"/>
          <w:sz w:val="24"/>
          <w:szCs w:val="24"/>
        </w:rPr>
        <w:t xml:space="preserve">школы прошли обучение в соответствии с ФГОС и владеют современными образовательными технологиями, в частности информационно-коммуникационными технологиями и технологией проектно-исследовательской деятельности. 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C745D">
        <w:rPr>
          <w:rFonts w:ascii="Times New Roman" w:hAnsi="Times New Roman"/>
          <w:sz w:val="24"/>
          <w:szCs w:val="24"/>
        </w:rPr>
        <w:t>В 5-</w:t>
      </w:r>
      <w:r>
        <w:rPr>
          <w:rFonts w:ascii="Times New Roman" w:hAnsi="Times New Roman"/>
          <w:sz w:val="24"/>
          <w:szCs w:val="24"/>
        </w:rPr>
        <w:t>11</w:t>
      </w:r>
      <w:r w:rsidRPr="001C745D">
        <w:rPr>
          <w:rFonts w:ascii="Times New Roman" w:hAnsi="Times New Roman"/>
          <w:sz w:val="24"/>
          <w:szCs w:val="24"/>
        </w:rPr>
        <w:t xml:space="preserve"> классах  работают </w:t>
      </w:r>
      <w:r>
        <w:rPr>
          <w:rFonts w:ascii="Times New Roman" w:hAnsi="Times New Roman"/>
          <w:sz w:val="24"/>
          <w:szCs w:val="24"/>
        </w:rPr>
        <w:t>11</w:t>
      </w:r>
      <w:r w:rsidRPr="001C745D">
        <w:rPr>
          <w:rFonts w:ascii="Times New Roman" w:hAnsi="Times New Roman"/>
          <w:sz w:val="24"/>
          <w:szCs w:val="24"/>
        </w:rPr>
        <w:t xml:space="preserve"> учителей с высшим педагогическим образованием. 100% учителей  прошли курсы повышения квалификации. 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1C745D">
        <w:rPr>
          <w:rFonts w:ascii="Times New Roman" w:hAnsi="Times New Roman"/>
          <w:sz w:val="24"/>
          <w:szCs w:val="24"/>
        </w:rPr>
        <w:t xml:space="preserve">% имеют высшую квалификационную категорию, </w:t>
      </w:r>
      <w:r>
        <w:rPr>
          <w:rFonts w:ascii="Times New Roman" w:hAnsi="Times New Roman"/>
          <w:sz w:val="24"/>
          <w:szCs w:val="24"/>
        </w:rPr>
        <w:t>82</w:t>
      </w:r>
      <w:r w:rsidRPr="001C745D">
        <w:rPr>
          <w:rFonts w:ascii="Times New Roman" w:hAnsi="Times New Roman"/>
          <w:sz w:val="24"/>
          <w:szCs w:val="24"/>
        </w:rPr>
        <w:t xml:space="preserve">% - первую квалификационную категорию. </w:t>
      </w:r>
    </w:p>
    <w:p w:rsidR="00BA5A58" w:rsidRDefault="00BA5A58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>Данные об образо</w:t>
      </w:r>
      <w:r>
        <w:rPr>
          <w:rFonts w:ascii="Times New Roman" w:hAnsi="Times New Roman" w:cs="Times New Roman"/>
          <w:b/>
          <w:sz w:val="24"/>
          <w:szCs w:val="24"/>
        </w:rPr>
        <w:t>вании педагогов основного и среднего общего образования</w:t>
      </w: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2">
        <w:rPr>
          <w:rFonts w:ascii="Times New Roman" w:hAnsi="Times New Roman" w:cs="Times New Roman"/>
          <w:sz w:val="24"/>
          <w:szCs w:val="24"/>
        </w:rPr>
        <w:t>(без внешних совместителей)</w:t>
      </w:r>
    </w:p>
    <w:tbl>
      <w:tblPr>
        <w:tblStyle w:val="a4"/>
        <w:tblpPr w:leftFromText="180" w:rightFromText="180" w:vertAnchor="text" w:horzAnchor="margin" w:tblpY="191"/>
        <w:tblW w:w="9606" w:type="dxa"/>
        <w:tblLook w:val="04A0"/>
      </w:tblPr>
      <w:tblGrid>
        <w:gridCol w:w="2376"/>
        <w:gridCol w:w="2410"/>
        <w:gridCol w:w="2410"/>
        <w:gridCol w:w="2410"/>
      </w:tblGrid>
      <w:tr w:rsidR="00F64962" w:rsidRPr="00340453" w:rsidTr="00F64962">
        <w:tc>
          <w:tcPr>
            <w:tcW w:w="4786" w:type="dxa"/>
            <w:gridSpan w:val="2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4820" w:type="dxa"/>
            <w:gridSpan w:val="2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 образование</w:t>
            </w:r>
          </w:p>
        </w:tc>
      </w:tr>
      <w:tr w:rsidR="00F64962" w:rsidRPr="00340453" w:rsidTr="00F64962">
        <w:tc>
          <w:tcPr>
            <w:tcW w:w="2376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4962" w:rsidRPr="00340453" w:rsidTr="00F64962">
        <w:tc>
          <w:tcPr>
            <w:tcW w:w="2376" w:type="dxa"/>
          </w:tcPr>
          <w:p w:rsidR="00F64962" w:rsidRPr="00340453" w:rsidRDefault="00F64962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64962" w:rsidRPr="00340453" w:rsidRDefault="00F64962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453">
        <w:rPr>
          <w:rFonts w:ascii="Times New Roman" w:hAnsi="Times New Roman" w:cs="Times New Roman"/>
          <w:b/>
          <w:sz w:val="24"/>
          <w:szCs w:val="24"/>
        </w:rPr>
        <w:t xml:space="preserve">Данные о квалификации педагогов </w:t>
      </w:r>
      <w:r>
        <w:rPr>
          <w:rFonts w:ascii="Times New Roman" w:hAnsi="Times New Roman" w:cs="Times New Roman"/>
          <w:b/>
          <w:sz w:val="24"/>
          <w:szCs w:val="24"/>
        </w:rPr>
        <w:t>основного и среднего общего образования</w:t>
      </w:r>
    </w:p>
    <w:p w:rsidR="00F64962" w:rsidRDefault="00F64962" w:rsidP="00F6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962">
        <w:rPr>
          <w:rFonts w:ascii="Times New Roman" w:hAnsi="Times New Roman" w:cs="Times New Roman"/>
          <w:sz w:val="24"/>
          <w:szCs w:val="24"/>
        </w:rPr>
        <w:t>(без внешних совместителей)</w:t>
      </w:r>
    </w:p>
    <w:tbl>
      <w:tblPr>
        <w:tblStyle w:val="a4"/>
        <w:tblW w:w="9606" w:type="dxa"/>
        <w:tblLook w:val="04A0"/>
      </w:tblPr>
      <w:tblGrid>
        <w:gridCol w:w="2943"/>
        <w:gridCol w:w="1843"/>
        <w:gridCol w:w="2977"/>
        <w:gridCol w:w="1843"/>
      </w:tblGrid>
      <w:tr w:rsidR="00BA5A58" w:rsidTr="00BA5A58">
        <w:tc>
          <w:tcPr>
            <w:tcW w:w="4786" w:type="dxa"/>
            <w:gridSpan w:val="2"/>
          </w:tcPr>
          <w:p w:rsidR="00BA5A58" w:rsidRPr="00340453" w:rsidRDefault="00BA5A58" w:rsidP="007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820" w:type="dxa"/>
            <w:gridSpan w:val="2"/>
          </w:tcPr>
          <w:p w:rsidR="00BA5A58" w:rsidRPr="00340453" w:rsidRDefault="00BA5A58" w:rsidP="007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BA5A58" w:rsidTr="00BA5A58">
        <w:tc>
          <w:tcPr>
            <w:tcW w:w="2943" w:type="dxa"/>
          </w:tcPr>
          <w:p w:rsidR="00BA5A58" w:rsidRPr="00BA5A58" w:rsidRDefault="00BA5A58" w:rsidP="00BA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</w:tcPr>
          <w:p w:rsidR="00BA5A58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BA5A58" w:rsidRPr="00BA5A58" w:rsidRDefault="00BA5A58" w:rsidP="00BA5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</w:tcPr>
          <w:p w:rsidR="00BA5A58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5A58" w:rsidTr="00BA5A58">
        <w:tc>
          <w:tcPr>
            <w:tcW w:w="2943" w:type="dxa"/>
          </w:tcPr>
          <w:p w:rsidR="00BA5A58" w:rsidRPr="00340453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BA5A58" w:rsidRPr="00340453" w:rsidRDefault="00BA5A58" w:rsidP="00F64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5A58" w:rsidRPr="00340453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A5A58" w:rsidRPr="00340453" w:rsidRDefault="00BA5A58" w:rsidP="007A60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59" w:rsidRDefault="00352A59" w:rsidP="009C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2019 года образовательная организация готова перейти на применение профессиональных стандартов. Из 19 педагогических работников образовательной организации 19 соответствуют квалификационным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«Педагог»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образовательной деятельности в школе проводится 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на сохранение, укрепление и развитие кадрового потенциала;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повышения уровня квалификации персонала.</w:t>
      </w:r>
    </w:p>
    <w:p w:rsidR="00BA5A58" w:rsidRPr="00BA5A58" w:rsidRDefault="00BA5A58" w:rsidP="00BA5A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BA5A58" w:rsidRPr="00BA5A58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340453" w:rsidRDefault="00BA5A58" w:rsidP="00BA5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58">
        <w:rPr>
          <w:rFonts w:ascii="Times New Roman" w:hAnsi="Times New Roman" w:cs="Times New Roman"/>
          <w:sz w:val="24"/>
          <w:szCs w:val="24"/>
        </w:rPr>
        <w:t>−  кадровый  потенциал  Школы  динамично  развивается  на  основе  целенаправленной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FAF" w:rsidRPr="00397FAF" w:rsidRDefault="00397FA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97FAF" w:rsidRPr="00397FAF" w:rsidRDefault="00397FA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97FAF">
        <w:rPr>
          <w:rFonts w:ascii="Times New Roman" w:hAnsi="Times New Roman" w:cs="Times New Roman"/>
          <w:b/>
          <w:sz w:val="24"/>
          <w:szCs w:val="24"/>
        </w:rPr>
        <w:t xml:space="preserve">Школа  обладает  необходимым  и  достаточным  педагогическим  потенциалом </w:t>
      </w:r>
    </w:p>
    <w:p w:rsidR="00397FAF" w:rsidRPr="00397FAF" w:rsidRDefault="00397FAF" w:rsidP="00397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 xml:space="preserve">для    реализации    общеобразовательных    программ.    Уровень    профессионального образования    педагогического    коллектива    остается    стабильно    высоким,    что позволяет  реализовать  ФГОС,  в  том  числе,  и  для  детей  с  ОВЗ.  и 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97FAF">
        <w:rPr>
          <w:rFonts w:ascii="Times New Roman" w:hAnsi="Times New Roman" w:cs="Times New Roman"/>
          <w:b/>
          <w:sz w:val="24"/>
          <w:szCs w:val="24"/>
        </w:rPr>
        <w:t>едеральные государственные требования.</w:t>
      </w:r>
    </w:p>
    <w:p w:rsidR="00397FAF" w:rsidRDefault="00397FAF" w:rsidP="00BA5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A58" w:rsidRPr="00BA5A58" w:rsidRDefault="003A6D4A" w:rsidP="00BA5A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BA5A58" w:rsidRPr="00BA5A58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</w:t>
      </w:r>
      <w:r w:rsidR="001C7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C758A" w:rsidRPr="001C758A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1C758A" w:rsidRPr="001C758A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Необходимым условием функционирования образовательного учреждения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дальнейшее       совершенствование       материально       -       технического      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 xml:space="preserve">образовательного   учреждения  современным   учебным  и  спортивным  </w:t>
      </w:r>
      <w:r w:rsidRPr="00624E86">
        <w:rPr>
          <w:rFonts w:ascii="Times New Roman" w:hAnsi="Times New Roman" w:cs="Times New Roman"/>
          <w:sz w:val="24"/>
          <w:szCs w:val="24"/>
        </w:rPr>
        <w:lastRenderedPageBreak/>
        <w:t>оборудованием,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информационно - техническими средствами, что должно способствовать качественному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решению тех задач, которые стоят перед образовательным учреждением.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Для    организации    учебно-воспитательного    процесса    созданы   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материально – технические и учебно-методические условия. Учебные занятия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 xml:space="preserve">в 13 учебных кабинетах. </w:t>
      </w:r>
      <w:proofErr w:type="gramStart"/>
      <w:r w:rsidRPr="00624E86">
        <w:rPr>
          <w:rFonts w:ascii="Times New Roman" w:hAnsi="Times New Roman" w:cs="Times New Roman"/>
          <w:sz w:val="24"/>
          <w:szCs w:val="24"/>
        </w:rPr>
        <w:t>Имеются кабинет</w:t>
      </w:r>
      <w:r>
        <w:rPr>
          <w:rFonts w:ascii="Times New Roman" w:hAnsi="Times New Roman" w:cs="Times New Roman"/>
          <w:sz w:val="24"/>
          <w:szCs w:val="24"/>
        </w:rPr>
        <w:t xml:space="preserve">ы русского, чувашского, </w:t>
      </w:r>
      <w:r w:rsidRPr="00624E86">
        <w:rPr>
          <w:rFonts w:ascii="Times New Roman" w:hAnsi="Times New Roman" w:cs="Times New Roman"/>
          <w:sz w:val="24"/>
          <w:szCs w:val="24"/>
        </w:rPr>
        <w:t xml:space="preserve"> иностранного язык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24E86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химии и биологии, математики</w:t>
      </w:r>
      <w:r w:rsidRPr="00624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информатики, физики, ОБЖ, истории, четыре кабинета начальных классов,</w:t>
      </w:r>
      <w:r w:rsidRPr="0062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624E86">
        <w:rPr>
          <w:rFonts w:ascii="Times New Roman" w:hAnsi="Times New Roman" w:cs="Times New Roman"/>
          <w:sz w:val="24"/>
          <w:szCs w:val="24"/>
        </w:rPr>
        <w:t xml:space="preserve">кабинет, </w:t>
      </w:r>
      <w:r>
        <w:rPr>
          <w:rFonts w:ascii="Times New Roman" w:hAnsi="Times New Roman" w:cs="Times New Roman"/>
          <w:sz w:val="24"/>
          <w:szCs w:val="24"/>
        </w:rPr>
        <w:t xml:space="preserve">библиотека, мастерская, </w:t>
      </w:r>
      <w:r w:rsidRPr="00624E86">
        <w:rPr>
          <w:rFonts w:ascii="Times New Roman" w:hAnsi="Times New Roman" w:cs="Times New Roman"/>
          <w:sz w:val="24"/>
          <w:szCs w:val="24"/>
        </w:rPr>
        <w:t>спортивный зал, стадион.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 xml:space="preserve">В   школе   имеется   столовая,   которая   рассчитана   на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4E86">
        <w:rPr>
          <w:rFonts w:ascii="Times New Roman" w:hAnsi="Times New Roman" w:cs="Times New Roman"/>
          <w:sz w:val="24"/>
          <w:szCs w:val="24"/>
        </w:rPr>
        <w:t>0   посадочных   мест,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соответствии   с   установленными   нормами.   Технологическое   оборудование   столовой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постоянно обновляется.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Pr="00624E86">
        <w:rPr>
          <w:rFonts w:ascii="Times New Roman" w:hAnsi="Times New Roman" w:cs="Times New Roman"/>
          <w:sz w:val="24"/>
          <w:szCs w:val="24"/>
        </w:rPr>
        <w:t>оборудован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E86">
        <w:rPr>
          <w:rFonts w:ascii="Times New Roman" w:hAnsi="Times New Roman" w:cs="Times New Roman"/>
          <w:sz w:val="24"/>
          <w:szCs w:val="24"/>
        </w:rPr>
        <w:t xml:space="preserve"> компьютерами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 с    </w:t>
      </w:r>
      <w:proofErr w:type="spellStart"/>
      <w:r w:rsidRPr="00624E8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4E86">
        <w:rPr>
          <w:rFonts w:ascii="Times New Roman" w:hAnsi="Times New Roman" w:cs="Times New Roman"/>
          <w:sz w:val="24"/>
          <w:szCs w:val="24"/>
        </w:rPr>
        <w:t>.    Школа    ведет    большую    работу    по    информатизации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0D6">
        <w:rPr>
          <w:rFonts w:ascii="Times New Roman" w:hAnsi="Times New Roman" w:cs="Times New Roman"/>
          <w:sz w:val="24"/>
          <w:szCs w:val="24"/>
        </w:rPr>
        <w:t>о</w:t>
      </w:r>
      <w:r w:rsidRPr="00624E86">
        <w:rPr>
          <w:rFonts w:ascii="Times New Roman" w:hAnsi="Times New Roman" w:cs="Times New Roman"/>
          <w:sz w:val="24"/>
          <w:szCs w:val="24"/>
        </w:rPr>
        <w:t xml:space="preserve">бразовательного   процесса.   В   учебном   процессе   используются  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компьютеров, из них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E86">
        <w:rPr>
          <w:rFonts w:ascii="Times New Roman" w:hAnsi="Times New Roman" w:cs="Times New Roman"/>
          <w:sz w:val="24"/>
          <w:szCs w:val="24"/>
        </w:rPr>
        <w:t xml:space="preserve"> входят во </w:t>
      </w:r>
      <w:proofErr w:type="spellStart"/>
      <w:r w:rsidRPr="00624E86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624E86">
        <w:rPr>
          <w:rFonts w:ascii="Times New Roman" w:hAnsi="Times New Roman" w:cs="Times New Roman"/>
          <w:sz w:val="24"/>
          <w:szCs w:val="24"/>
        </w:rPr>
        <w:t xml:space="preserve"> локальную  сеть. В учебных 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E86">
        <w:rPr>
          <w:rFonts w:ascii="Times New Roman" w:hAnsi="Times New Roman" w:cs="Times New Roman"/>
          <w:sz w:val="24"/>
          <w:szCs w:val="24"/>
        </w:rPr>
        <w:t>тся    интерактивн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24E86">
        <w:rPr>
          <w:rFonts w:ascii="Times New Roman" w:hAnsi="Times New Roman" w:cs="Times New Roman"/>
          <w:sz w:val="24"/>
          <w:szCs w:val="24"/>
        </w:rPr>
        <w:t xml:space="preserve">    доск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4E86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624E86">
        <w:rPr>
          <w:rFonts w:ascii="Times New Roman" w:hAnsi="Times New Roman" w:cs="Times New Roman"/>
          <w:sz w:val="24"/>
          <w:szCs w:val="24"/>
        </w:rPr>
        <w:t>мульти</w:t>
      </w:r>
      <w:r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установки    –    11</w:t>
      </w:r>
      <w:r w:rsidRPr="00624E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 xml:space="preserve">огофункциональные устройства – 9. </w:t>
      </w:r>
      <w:r w:rsidRPr="00624E86">
        <w:rPr>
          <w:rFonts w:ascii="Times New Roman" w:hAnsi="Times New Roman" w:cs="Times New Roman"/>
          <w:sz w:val="24"/>
          <w:szCs w:val="24"/>
        </w:rPr>
        <w:t xml:space="preserve"> К сети Интернет подключены 25 ПК; школа имеет свой сайт, который регулярно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обновляется в соответствие с п. 4 и п. 5</w:t>
      </w:r>
      <w:r>
        <w:rPr>
          <w:rFonts w:ascii="Times New Roman" w:hAnsi="Times New Roman" w:cs="Times New Roman"/>
          <w:sz w:val="24"/>
          <w:szCs w:val="24"/>
        </w:rPr>
        <w:t xml:space="preserve"> ст. 32 Закона «Об образовании», ведён электронный журнал.</w:t>
      </w:r>
    </w:p>
    <w:p w:rsidR="001C758A" w:rsidRPr="00624E86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Фонд  библиотеки  укомплектован  научно  -  популярной,  справочной, 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литературой, а также учебниками и учебными пособиями, педагогической и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литературой.  Фонд  библиотеки  содержит  также  современные  носители 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 xml:space="preserve">аудио-видео и компьютерные средства обучения. Школьная библиотека даёт возможность педагогам   работать   с   учебно-методическими   журналами   и   другой   методической литературой.  Общий  библиотечный  фонд  школы  составляет  </w:t>
      </w:r>
      <w:r w:rsidRPr="00A856BC">
        <w:rPr>
          <w:rFonts w:ascii="Times New Roman" w:hAnsi="Times New Roman" w:cs="Times New Roman"/>
          <w:sz w:val="24"/>
          <w:szCs w:val="24"/>
        </w:rPr>
        <w:t>9047</w:t>
      </w:r>
      <w:r w:rsidRPr="00624E86">
        <w:rPr>
          <w:rFonts w:ascii="Times New Roman" w:hAnsi="Times New Roman" w:cs="Times New Roman"/>
          <w:sz w:val="24"/>
          <w:szCs w:val="24"/>
        </w:rPr>
        <w:t xml:space="preserve">  единиц,  из  них  </w:t>
      </w:r>
      <w:r w:rsidRPr="00A856BC">
        <w:rPr>
          <w:rFonts w:ascii="Times New Roman" w:hAnsi="Times New Roman" w:cs="Times New Roman"/>
          <w:sz w:val="24"/>
          <w:szCs w:val="24"/>
        </w:rPr>
        <w:t>7490</w:t>
      </w:r>
      <w:r w:rsidRPr="00624E86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учебники.  В  201</w:t>
      </w:r>
      <w:r w:rsidR="009C0E7B">
        <w:rPr>
          <w:rFonts w:ascii="Times New Roman" w:hAnsi="Times New Roman" w:cs="Times New Roman"/>
          <w:sz w:val="24"/>
          <w:szCs w:val="24"/>
        </w:rPr>
        <w:t>9</w:t>
      </w:r>
      <w:r w:rsidRPr="00624E86">
        <w:rPr>
          <w:rFonts w:ascii="Times New Roman" w:hAnsi="Times New Roman" w:cs="Times New Roman"/>
          <w:sz w:val="24"/>
          <w:szCs w:val="24"/>
        </w:rPr>
        <w:t xml:space="preserve">  году  школа  на  100%  обеспечена  учебной  литературой.  В рамках реализации национальной образовательной программы учреждение активно продолжает вести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E86">
        <w:rPr>
          <w:rFonts w:ascii="Times New Roman" w:hAnsi="Times New Roman" w:cs="Times New Roman"/>
          <w:sz w:val="24"/>
          <w:szCs w:val="24"/>
        </w:rPr>
        <w:t>по усовершенствованию материально-технической базы для развития научно-технического творчества  детей,  для  вовлечения  ребенка  в  исследовательские  проекты  и  творческие занятия.</w:t>
      </w:r>
    </w:p>
    <w:p w:rsidR="001C758A" w:rsidRPr="00624E86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Необходимо  дооснащение  электронными  приложениями  к  учебникам,  электронными наглядными пособиями. </w:t>
      </w:r>
    </w:p>
    <w:p w:rsidR="0025539E" w:rsidRPr="001C758A" w:rsidRDefault="001C758A" w:rsidP="001C7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Все учебные кабинеты, включая компьютерный, спортивный зал, библиотека, актовый зал, соответствуют требованиям. </w:t>
      </w:r>
    </w:p>
    <w:p w:rsidR="00487AEA" w:rsidRDefault="003A6D4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487AEA" w:rsidRPr="000B6F2D">
        <w:rPr>
          <w:rFonts w:ascii="Times New Roman" w:hAnsi="Times New Roman" w:cs="Times New Roman"/>
          <w:b/>
          <w:sz w:val="24"/>
          <w:szCs w:val="24"/>
        </w:rPr>
        <w:t>.</w:t>
      </w:r>
      <w:r w:rsidR="00397FAF" w:rsidRPr="00397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AEA" w:rsidRPr="000B6F2D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="00487AEA" w:rsidRPr="000B6F2D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статье  28  ФЗ  «Об  образовании  в  Российской  Федерации»,  определяющей «Компетенции,  права,  обязанности  и  ответственность  образовательной  организации»,  к компетенции  образовательной  организации  относится  проведение  </w:t>
      </w:r>
      <w:proofErr w:type="spellStart"/>
      <w:r w:rsidRPr="00624E8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24E86">
        <w:rPr>
          <w:rFonts w:ascii="Times New Roman" w:hAnsi="Times New Roman" w:cs="Times New Roman"/>
          <w:sz w:val="24"/>
          <w:szCs w:val="24"/>
        </w:rPr>
        <w:t xml:space="preserve">  и обеспечение   </w:t>
      </w:r>
      <w:proofErr w:type="gramStart"/>
      <w:r w:rsidRPr="00624E86">
        <w:rPr>
          <w:rFonts w:ascii="Times New Roman" w:hAnsi="Times New Roman" w:cs="Times New Roman"/>
          <w:sz w:val="24"/>
          <w:szCs w:val="24"/>
        </w:rPr>
        <w:t>функционирования   внутренней   системы   оценки   качества   образования</w:t>
      </w:r>
      <w:proofErr w:type="gramEnd"/>
      <w:r w:rsidRPr="00624E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Внутренняя  оценка  качества  образования  </w:t>
      </w:r>
      <w:r>
        <w:rPr>
          <w:rFonts w:ascii="Times New Roman" w:hAnsi="Times New Roman" w:cs="Times New Roman"/>
          <w:sz w:val="24"/>
          <w:szCs w:val="24"/>
        </w:rPr>
        <w:t>в МАОУ «Алдиаровская СОШ»</w:t>
      </w:r>
      <w:r w:rsidRPr="00624E86">
        <w:rPr>
          <w:rFonts w:ascii="Times New Roman" w:hAnsi="Times New Roman" w:cs="Times New Roman"/>
          <w:sz w:val="24"/>
          <w:szCs w:val="24"/>
        </w:rPr>
        <w:t xml:space="preserve"> осуществляется  на  основе  существующей  системы  критериев,  показателей,  уровней, характеризующих основные аспекты качества образования: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образовательных результатов;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качество образовательного процесса;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условий реализации образовательных программ.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Объектами   оценки   качества   условий,   обеспечивающих   образовательный   процесс, являются: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кадровое обеспечение                                                      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 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-информационно-развивающая среда;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санитарн</w:t>
      </w:r>
      <w:proofErr w:type="gramStart"/>
      <w:r w:rsidRPr="00624E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4E86">
        <w:rPr>
          <w:rFonts w:ascii="Times New Roman" w:hAnsi="Times New Roman" w:cs="Times New Roman"/>
          <w:sz w:val="24"/>
          <w:szCs w:val="24"/>
        </w:rPr>
        <w:t xml:space="preserve"> гигиенические и эстетические условия.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Об условиях, обеспечивающих образовательный процесс, было сказано выше.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Объектами оценки качества реализации образовательного процесса являются: </w:t>
      </w:r>
    </w:p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начального общего образования;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24E86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рабочие программы по предметам;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-программы внеурочной деятельности; 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качество уроков и занятий внеурочной деятельности;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удовлетворённость родителей учебно-воспитательным процессом.</w:t>
      </w:r>
    </w:p>
    <w:p w:rsidR="00487AEA" w:rsidRPr="00624E86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624E8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«Алдиаровская СОШ»</w:t>
      </w:r>
      <w:r w:rsidRPr="00624E86">
        <w:rPr>
          <w:rFonts w:ascii="Times New Roman" w:hAnsi="Times New Roman" w:cs="Times New Roman"/>
          <w:sz w:val="24"/>
          <w:szCs w:val="24"/>
        </w:rPr>
        <w:t xml:space="preserve"> имеет своей целью: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 xml:space="preserve">-    создание    единой    системы    диагностики    и    контроля    состояния    образования, 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E86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624E86">
        <w:rPr>
          <w:rFonts w:ascii="Times New Roman" w:hAnsi="Times New Roman" w:cs="Times New Roman"/>
          <w:sz w:val="24"/>
          <w:szCs w:val="24"/>
        </w:rPr>
        <w:t xml:space="preserve"> определение факторов и своевременное выявление изменений, влияющих на качество образования;</w:t>
      </w:r>
    </w:p>
    <w:p w:rsidR="00487AEA" w:rsidRPr="00624E86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lastRenderedPageBreak/>
        <w:t>- получение объективной информации о состоянии качества образования, тенденциях его изменения и причинах, влияющих на его уровень;</w:t>
      </w:r>
    </w:p>
    <w:p w:rsidR="00487AEA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- принятие обоснованных управленческих решений администрацией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AEA" w:rsidRDefault="00487AEA" w:rsidP="0048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E86">
        <w:rPr>
          <w:rFonts w:ascii="Times New Roman" w:hAnsi="Times New Roman" w:cs="Times New Roman"/>
          <w:sz w:val="24"/>
          <w:szCs w:val="24"/>
        </w:rPr>
        <w:t>Периодичность  проведения  оценки  качества  образования  определены  циклограммой, представленной в таблице:</w:t>
      </w:r>
    </w:p>
    <w:tbl>
      <w:tblPr>
        <w:tblStyle w:val="a4"/>
        <w:tblpPr w:leftFromText="180" w:rightFromText="180" w:vertAnchor="text" w:horzAnchor="margin" w:tblpY="34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Объект   оценки </w:t>
            </w:r>
          </w:p>
          <w:p w:rsidR="00487AEA" w:rsidRDefault="00487AEA" w:rsidP="002744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2393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проведения, сроки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Оценка  общего  уровня  усвоения учащимися    базовых    знаний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 по </w:t>
            </w:r>
            <w:proofErr w:type="spellStart"/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предметам.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Входной,  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итоговый контроль,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освоения   </w:t>
            </w: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    результатов     </w:t>
            </w: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   перечнем   из   </w:t>
            </w: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(высокий,    средний, </w:t>
            </w:r>
            <w:proofErr w:type="gramEnd"/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низкий).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резуль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487AEA" w:rsidRDefault="00487AEA" w:rsidP="0027440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EA" w:rsidTr="00274409">
        <w:tc>
          <w:tcPr>
            <w:tcW w:w="2392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 личностных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 с  </w:t>
            </w:r>
            <w:proofErr w:type="gram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перечисленными</w:t>
            </w:r>
            <w:proofErr w:type="gramEnd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программы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(высокий,    </w:t>
            </w: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 xml:space="preserve">средний,       низкий). 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487AEA" w:rsidRPr="006038C2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487AEA" w:rsidRDefault="00487AEA" w:rsidP="00274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 xml:space="preserve">· системы </w:t>
      </w:r>
      <w:proofErr w:type="spellStart"/>
      <w:r w:rsidRPr="006038C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038C2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lastRenderedPageBreak/>
        <w:t>·   общественной   экспертизы   качества   образования,   которая   организуется   силами общественных   организаций   и   объединений,   независимых   гражданских   институтов, родителей, учащихся школы;</w:t>
      </w:r>
    </w:p>
    <w:p w:rsidR="00487AEA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>·  профессиональной  экспертизы  качества  образования,  организуемой  профессиональным образовательным сообществом по заявке школы (внешний аудит)</w:t>
      </w:r>
    </w:p>
    <w:p w:rsidR="00487AEA" w:rsidRPr="006038C2" w:rsidRDefault="00487AEA" w:rsidP="00487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C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анкетирование</w:t>
      </w:r>
      <w:r w:rsidRPr="006038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7FAF" w:rsidRPr="009C0E7B" w:rsidRDefault="00487AEA" w:rsidP="009C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2D">
        <w:rPr>
          <w:rFonts w:ascii="Times New Roman" w:hAnsi="Times New Roman" w:cs="Times New Roman"/>
          <w:sz w:val="24"/>
          <w:szCs w:val="24"/>
        </w:rPr>
        <w:t>По   результатам   анкетирования   201</w:t>
      </w:r>
      <w:r w:rsidR="009C0E7B">
        <w:rPr>
          <w:rFonts w:ascii="Times New Roman" w:hAnsi="Times New Roman" w:cs="Times New Roman"/>
          <w:sz w:val="24"/>
          <w:szCs w:val="24"/>
        </w:rPr>
        <w:t>9</w:t>
      </w:r>
      <w:r w:rsidRPr="000B6F2D">
        <w:rPr>
          <w:rFonts w:ascii="Times New Roman" w:hAnsi="Times New Roman" w:cs="Times New Roman"/>
          <w:sz w:val="24"/>
          <w:szCs w:val="24"/>
        </w:rPr>
        <w:t xml:space="preserve">   года   выявлено,   что   количество   родителей, которые  удовлетворены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7BF8">
        <w:rPr>
          <w:rFonts w:ascii="Times New Roman" w:hAnsi="Times New Roman" w:cs="Times New Roman"/>
          <w:sz w:val="24"/>
          <w:szCs w:val="24"/>
        </w:rPr>
        <w:t>омфортность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помещений, предназначенных для оказания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100%, 97% опрошенных  участников образовательных отношений удовлетворены</w:t>
      </w:r>
      <w:r w:rsidRPr="00927BF8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7BF8">
        <w:rPr>
          <w:rFonts w:ascii="Times New Roman" w:hAnsi="Times New Roman" w:cs="Times New Roman"/>
          <w:sz w:val="24"/>
          <w:szCs w:val="24"/>
        </w:rPr>
        <w:t xml:space="preserve"> оснащенность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классных кабинетов (оборудование рабочего места ребенка, наличие учебников, наглядных пособий, компьютеров, интерактивных досок, аудио- и видеооборудования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). Школа предоставляет возможность </w:t>
      </w:r>
      <w:r w:rsidRPr="00927BF8">
        <w:rPr>
          <w:rFonts w:ascii="Times New Roman" w:hAnsi="Times New Roman" w:cs="Times New Roman"/>
          <w:sz w:val="24"/>
          <w:szCs w:val="24"/>
        </w:rPr>
        <w:t>получения справочной информации об оказываемой муниципальной услуге</w:t>
      </w:r>
      <w:r>
        <w:rPr>
          <w:rFonts w:ascii="Times New Roman" w:hAnsi="Times New Roman" w:cs="Times New Roman"/>
          <w:sz w:val="24"/>
          <w:szCs w:val="24"/>
        </w:rPr>
        <w:t xml:space="preserve">, которой удовлетворено 100%, удовлетворённость </w:t>
      </w:r>
      <w:r w:rsidRPr="00927BF8">
        <w:rPr>
          <w:rFonts w:ascii="Times New Roman" w:hAnsi="Times New Roman" w:cs="Times New Roman"/>
          <w:sz w:val="24"/>
          <w:szCs w:val="24"/>
        </w:rPr>
        <w:t>доброжелательность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7BF8">
        <w:rPr>
          <w:rFonts w:ascii="Times New Roman" w:hAnsi="Times New Roman" w:cs="Times New Roman"/>
          <w:sz w:val="24"/>
          <w:szCs w:val="24"/>
        </w:rPr>
        <w:t xml:space="preserve"> работников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так же составляет 100%, 95, 6 % полностью у</w:t>
      </w:r>
      <w:r w:rsidRPr="00927BF8">
        <w:rPr>
          <w:rFonts w:ascii="Times New Roman" w:hAnsi="Times New Roman" w:cs="Times New Roman"/>
          <w:sz w:val="24"/>
          <w:szCs w:val="24"/>
        </w:rPr>
        <w:t>довлетворены результатом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4,4 % удовлетворены ею частично. Все участники образовательных отношений удовлетворены компетентностью учителей школы.</w:t>
      </w:r>
    </w:p>
    <w:p w:rsidR="00487AEA" w:rsidRPr="000B6F2D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2D">
        <w:rPr>
          <w:rFonts w:ascii="Times New Roman" w:hAnsi="Times New Roman" w:cs="Times New Roman"/>
          <w:b/>
          <w:sz w:val="24"/>
          <w:szCs w:val="24"/>
        </w:rPr>
        <w:t>Контингент  обучающихся и воспитанников.</w:t>
      </w:r>
    </w:p>
    <w:tbl>
      <w:tblPr>
        <w:tblStyle w:val="a4"/>
        <w:tblW w:w="0" w:type="auto"/>
        <w:tblLook w:val="04A0"/>
      </w:tblPr>
      <w:tblGrid>
        <w:gridCol w:w="2268"/>
        <w:gridCol w:w="2373"/>
        <w:gridCol w:w="1914"/>
        <w:gridCol w:w="1915"/>
      </w:tblGrid>
      <w:tr w:rsidR="00487AEA" w:rsidTr="00274409">
        <w:tc>
          <w:tcPr>
            <w:tcW w:w="8470" w:type="dxa"/>
            <w:gridSpan w:val="4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</w:tc>
      </w:tr>
      <w:tr w:rsidR="00487AEA" w:rsidTr="00274409">
        <w:tc>
          <w:tcPr>
            <w:tcW w:w="2268" w:type="dxa"/>
          </w:tcPr>
          <w:p w:rsidR="00487AEA" w:rsidRDefault="00487AEA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7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  <w:tc>
          <w:tcPr>
            <w:tcW w:w="191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915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</w:tr>
      <w:tr w:rsidR="00487AEA" w:rsidTr="009C0E7B">
        <w:trPr>
          <w:trHeight w:val="751"/>
        </w:trPr>
        <w:tc>
          <w:tcPr>
            <w:tcW w:w="2268" w:type="dxa"/>
          </w:tcPr>
          <w:p w:rsidR="00487AEA" w:rsidRDefault="00487AEA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</w:t>
            </w:r>
          </w:p>
        </w:tc>
        <w:tc>
          <w:tcPr>
            <w:tcW w:w="2373" w:type="dxa"/>
          </w:tcPr>
          <w:p w:rsidR="00487AEA" w:rsidRPr="00A66AE9" w:rsidRDefault="00487AEA" w:rsidP="009C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5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487AEA" w:rsidRPr="000B6F2D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EA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EA" w:rsidRDefault="00487AEA" w:rsidP="00487A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E9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спределение учащихся по классам</w:t>
      </w:r>
    </w:p>
    <w:tbl>
      <w:tblPr>
        <w:tblStyle w:val="a4"/>
        <w:tblW w:w="0" w:type="auto"/>
        <w:tblLook w:val="04A0"/>
      </w:tblPr>
      <w:tblGrid>
        <w:gridCol w:w="2392"/>
        <w:gridCol w:w="1464"/>
        <w:gridCol w:w="1713"/>
        <w:gridCol w:w="1713"/>
        <w:gridCol w:w="1713"/>
      </w:tblGrid>
      <w:tr w:rsidR="00487AEA" w:rsidTr="00274409">
        <w:tc>
          <w:tcPr>
            <w:tcW w:w="2392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7" w:type="dxa"/>
            <w:gridSpan w:val="2"/>
          </w:tcPr>
          <w:p w:rsidR="00487AEA" w:rsidRPr="00A66AE9" w:rsidRDefault="00487AEA" w:rsidP="009C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26" w:type="dxa"/>
            <w:gridSpan w:val="2"/>
          </w:tcPr>
          <w:p w:rsidR="00487AEA" w:rsidRPr="00A66AE9" w:rsidRDefault="00487AEA" w:rsidP="009C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C0E7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87AEA" w:rsidTr="00274409">
        <w:tc>
          <w:tcPr>
            <w:tcW w:w="2392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487AEA" w:rsidRPr="00A66AE9" w:rsidRDefault="00487AEA" w:rsidP="0027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9C0E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0E7B" w:rsidTr="00274409">
        <w:tc>
          <w:tcPr>
            <w:tcW w:w="2392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4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9C0E7B" w:rsidRPr="00A66AE9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E7B" w:rsidTr="00274409">
        <w:tc>
          <w:tcPr>
            <w:tcW w:w="2392" w:type="dxa"/>
          </w:tcPr>
          <w:p w:rsidR="009C0E7B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64" w:type="dxa"/>
          </w:tcPr>
          <w:p w:rsidR="009C0E7B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9C0E7B" w:rsidRDefault="009C0E7B" w:rsidP="007679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713" w:type="dxa"/>
          </w:tcPr>
          <w:p w:rsidR="009C0E7B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9C0E7B" w:rsidRDefault="009C0E7B" w:rsidP="00274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A96BF6" w:rsidRPr="00A96BF6" w:rsidRDefault="00A96BF6" w:rsidP="00A96B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F6" w:rsidRPr="00397FAF" w:rsidRDefault="00A96BF6" w:rsidP="00A96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AF">
        <w:rPr>
          <w:rFonts w:ascii="Times New Roman" w:hAnsi="Times New Roman" w:cs="Times New Roman"/>
          <w:b/>
          <w:sz w:val="24"/>
          <w:szCs w:val="24"/>
        </w:rPr>
        <w:t>ОБЩИЕ ВЫВОДЫ И РЕКОМЕНДАЦИИ</w:t>
      </w:r>
    </w:p>
    <w:p w:rsidR="00397FAF" w:rsidRDefault="00397FAF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Выводы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1.  Деятельность  школы  строится  в  соответствии  с  Федеральным  законом  РФ  «Об образовании в Российской Федерации», Законом Чувашской Республики «Об образовании в     Чувашской     Республике»,     нормативно-правовой     базой,     программно-целевыми установками   Министерства   образования   и   науки   РФ,   Министерства   образования   и молодежной политики ЧР.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2.    Школа    для    организационно    -    правового    обеспечения    образовательной деятельности располагает основным комплектом  учредительной, нормативно-правовой и организационно-распорядительной  документации,  которая  соответствует  предъявляемым требованиям. Лицензионные требования и нормативы соблюдаются.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F6">
        <w:rPr>
          <w:rFonts w:ascii="Times New Roman" w:hAnsi="Times New Roman" w:cs="Times New Roman"/>
          <w:sz w:val="24"/>
          <w:szCs w:val="24"/>
        </w:rPr>
        <w:t>Идет       пополнение       нормативно-правовой       документации       для       оказания образовательных услуг по адаптированным основным общеобразовательным программам. Типовые   документы   оформлены   в   соответствии   с   разработанными   образцами   и рекомендациями    по    их    заполнению,    которые    являются    допустимыми    формами документооборота  и  подлежат  применению  и  в  последующих  случаях,  но  с  учетом изменений действующего законодательства.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3.  В  целом  структура  Школы  и  система  управления  достаточны  и эффективны для обеспечения    выполнения    функций    Учреждения    в    соответствии    с    действующим законодательством Российской Федерации.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4. В школе осуществляется государственно-общественный характер управления, что обеспечивает  демократичность  и  открытость  образовательной  организации:  позволяет</w:t>
      </w:r>
      <w:r w:rsidR="00CE6D39">
        <w:rPr>
          <w:rFonts w:ascii="Times New Roman" w:hAnsi="Times New Roman" w:cs="Times New Roman"/>
          <w:sz w:val="24"/>
          <w:szCs w:val="24"/>
        </w:rPr>
        <w:t xml:space="preserve"> </w:t>
      </w:r>
      <w:r w:rsidRPr="00A96BF6">
        <w:rPr>
          <w:rFonts w:ascii="Times New Roman" w:hAnsi="Times New Roman" w:cs="Times New Roman"/>
          <w:sz w:val="24"/>
          <w:szCs w:val="24"/>
        </w:rPr>
        <w:t>педагогическому  и  ученическому  коллективам,  общественности  и  родителям  (законным представителям)      обучающихся      принимать      активное      участие      в      управлении образовательным учреждением и успешно решать задачи стратегического планирования, определения приоритетов развития школы и материально-технического обеспечения.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lastRenderedPageBreak/>
        <w:t xml:space="preserve">5.      Анализ      работы      показывает      положительную      динамику      достижений педагогического    коллектива,    что    позволяет    определить    уровень    эффективности управленческой   деятельности   как   достаточный.   Родители,   выпускники   и   местное сообщество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высказывают позитивное отношение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к деятельности школы.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Основные  образовательные  программы  начального  общего,  основного  общего, среднего  общего  образования  соответствует  требованиям  к  структуре  образовательных программы, установленным федеральным государственным образовательным стандартом начального  общего  и  среднего  общего  образования  и  федеральным  государственным требованиям.</w:t>
      </w:r>
      <w:proofErr w:type="gramEnd"/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7.  При  стабильной  успеваемости  в  школе  наблюдается  положительная  динамика   качества знаний.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8. Контроль за работой с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, имеющими низкие учебные возможности,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показал,   что   на   уроках   еще   недостаточно   проводится   индивидуальная   работа   со слабоуспевающими  обучающимися,  не  все  педагоги  используют  дифференцированный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 как  во  время  уроков,  так  и  в  домашнем  задании,  не  всегда  своевременно проводится отработка практической части программы отсутствующими обучающимися.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9. Мониторинг участия обучающихся М</w:t>
      </w:r>
      <w:r w:rsidR="00CE6D39">
        <w:rPr>
          <w:rFonts w:ascii="Times New Roman" w:hAnsi="Times New Roman" w:cs="Times New Roman"/>
          <w:sz w:val="24"/>
          <w:szCs w:val="24"/>
        </w:rPr>
        <w:t>А</w:t>
      </w:r>
      <w:r w:rsidRPr="00A96BF6">
        <w:rPr>
          <w:rFonts w:ascii="Times New Roman" w:hAnsi="Times New Roman" w:cs="Times New Roman"/>
          <w:sz w:val="24"/>
          <w:szCs w:val="24"/>
        </w:rPr>
        <w:t>ОУ «</w:t>
      </w:r>
      <w:r w:rsidR="00CE6D39">
        <w:rPr>
          <w:rFonts w:ascii="Times New Roman" w:hAnsi="Times New Roman" w:cs="Times New Roman"/>
          <w:sz w:val="24"/>
          <w:szCs w:val="24"/>
        </w:rPr>
        <w:t>Алдиаровская СОШ</w:t>
      </w:r>
      <w:r w:rsidRPr="00A96BF6">
        <w:rPr>
          <w:rFonts w:ascii="Times New Roman" w:hAnsi="Times New Roman" w:cs="Times New Roman"/>
          <w:sz w:val="24"/>
          <w:szCs w:val="24"/>
        </w:rPr>
        <w:t xml:space="preserve">» в конкурсах, олимпиадах,  конференциях  и  фестивалях  показывает,  что  педагогический  коллектив школы    оптимально    организовывает    учебно-воспитательный    процесс    на    основе </w:t>
      </w:r>
      <w:proofErr w:type="spellStart"/>
      <w:r w:rsidRPr="00A96BF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96BF6">
        <w:rPr>
          <w:rFonts w:ascii="Times New Roman" w:hAnsi="Times New Roman" w:cs="Times New Roman"/>
          <w:sz w:val="24"/>
          <w:szCs w:val="24"/>
        </w:rPr>
        <w:t xml:space="preserve">  подхода  с  учетом  индивидуальных  особенностей  обучающихся,  их интересов, образовательных возможностей, состояния здоровья.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10.   Образовательная   деятельность   в   Школе   организуется   в   соответствии 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F6">
        <w:rPr>
          <w:rFonts w:ascii="Times New Roman" w:hAnsi="Times New Roman" w:cs="Times New Roman"/>
          <w:sz w:val="24"/>
          <w:szCs w:val="24"/>
        </w:rPr>
        <w:t xml:space="preserve">Федеральным   законом   от   29.12.2012   №   273-ФЗ   «Об   образовании   в   Российской Федерации»,   ФГОС    начального   общего   образования,   ФГОС   начального   общего образования  обучающихся  с  ОВЗ,  ФГОС  основного  общего  образования,  федеральным компонентом  государственного  образовательного  стандарта,      </w:t>
      </w:r>
      <w:proofErr w:type="spellStart"/>
      <w:r w:rsidRPr="00A96B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6BF6">
        <w:rPr>
          <w:rFonts w:ascii="Times New Roman" w:hAnsi="Times New Roman" w:cs="Times New Roman"/>
          <w:sz w:val="24"/>
          <w:szCs w:val="24"/>
        </w:rPr>
        <w:t xml:space="preserve">  2.4.2.2821-10 «Санитарно-эпидемиологические   требования   к   условиям   и   организации   обучения   в общеобразовательных   учреждениях»,   основными   образовательными   программами   по уровням, включая учебные планы, годовые календарные графики, расписание занятий.</w:t>
      </w:r>
      <w:proofErr w:type="gramEnd"/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11.  Уровень  соответствия  реальной  подготовки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 государственному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образовательному      стандарту,      Федеральным      государственным      образовательным стандартам   устанавливается   путем   осуществления   текущего   </w:t>
      </w:r>
      <w:r w:rsidRPr="00A96BF6">
        <w:rPr>
          <w:rFonts w:ascii="Times New Roman" w:hAnsi="Times New Roman" w:cs="Times New Roman"/>
          <w:sz w:val="24"/>
          <w:szCs w:val="24"/>
        </w:rPr>
        <w:lastRenderedPageBreak/>
        <w:t xml:space="preserve">контроля   успеваемости, промежуточной    аттестации,    государственной    итоговой    аттестации.    Требования   и ожидания    образовательных    учреждений    среднего    и    высшего    профессионального образования удовлетворяются результатами сдачи выпускниками школы </w:t>
      </w:r>
      <w:r w:rsidR="00CE6D39">
        <w:rPr>
          <w:rFonts w:ascii="Times New Roman" w:hAnsi="Times New Roman" w:cs="Times New Roman"/>
          <w:sz w:val="24"/>
          <w:szCs w:val="24"/>
        </w:rPr>
        <w:t>Г</w:t>
      </w:r>
      <w:r w:rsidRPr="00A96BF6">
        <w:rPr>
          <w:rFonts w:ascii="Times New Roman" w:hAnsi="Times New Roman" w:cs="Times New Roman"/>
          <w:sz w:val="24"/>
          <w:szCs w:val="24"/>
        </w:rPr>
        <w:t>осударственной итоговой аттестации.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Система работы по профессиональному самоопределению, качественной подготовке к  итоговой  аттестации  выпускников  Школы  требует  улучшения.  Многие  выпускников Школы проигрывают в конкуренции с выпускниками лицеев и гимназий.  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12. Школа обладает необходимым и достаточным педагогическим потенциалом для реализации  общеобразовательных  программ.  Уровень  профессионального  образования педагогического  коллектива  остается  стабильно  высоким,  что  позволяет  реализовать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ФГОС, в том числе, и для детей с ОВЗ и федеральные государственные требования.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CE6D39">
        <w:rPr>
          <w:rFonts w:ascii="Times New Roman" w:hAnsi="Times New Roman" w:cs="Times New Roman"/>
          <w:sz w:val="24"/>
          <w:szCs w:val="24"/>
        </w:rPr>
        <w:t>3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Библиотечно-информационная  система  школы  в  полной  мере  обеспечивает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образовательный     процесс     информационными     материалами,   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,     научной,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справочной,     научно-популярной,     художественной     литературой,   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периодическими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 xml:space="preserve">изданиями.  Школа оснащена необходимыми материально  - техническими ресурсами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F6" w:rsidRPr="00A96BF6" w:rsidRDefault="00A96BF6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дальнейшего развития единого информационного пространства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CE6D39">
        <w:rPr>
          <w:rFonts w:ascii="Times New Roman" w:hAnsi="Times New Roman" w:cs="Times New Roman"/>
          <w:sz w:val="24"/>
          <w:szCs w:val="24"/>
        </w:rPr>
        <w:t>4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 Все   учебники,   используемые   УМК   и   учебные   пособия,   соответствуют </w:t>
      </w:r>
    </w:p>
    <w:p w:rsidR="00A96BF6" w:rsidRPr="00A96BF6" w:rsidRDefault="00CE6D39" w:rsidP="00397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6BF6" w:rsidRPr="00A96BF6">
        <w:rPr>
          <w:rFonts w:ascii="Times New Roman" w:hAnsi="Times New Roman" w:cs="Times New Roman"/>
          <w:sz w:val="24"/>
          <w:szCs w:val="24"/>
        </w:rPr>
        <w:t>едеральному  перечню  учебников,  рекомендуемых  Министерством  образования  РФ  к использованию в образовательном процессе в общеобразовательных учреждениях в 201</w:t>
      </w:r>
      <w:r w:rsidR="009C0E7B">
        <w:rPr>
          <w:rFonts w:ascii="Times New Roman" w:hAnsi="Times New Roman" w:cs="Times New Roman"/>
          <w:sz w:val="24"/>
          <w:szCs w:val="24"/>
        </w:rPr>
        <w:t>8</w:t>
      </w:r>
      <w:r w:rsidR="00A96BF6" w:rsidRPr="00A96BF6">
        <w:rPr>
          <w:rFonts w:ascii="Times New Roman" w:hAnsi="Times New Roman" w:cs="Times New Roman"/>
          <w:sz w:val="24"/>
          <w:szCs w:val="24"/>
        </w:rPr>
        <w:t>-201</w:t>
      </w:r>
      <w:r w:rsidR="009C0E7B">
        <w:rPr>
          <w:rFonts w:ascii="Times New Roman" w:hAnsi="Times New Roman" w:cs="Times New Roman"/>
          <w:sz w:val="24"/>
          <w:szCs w:val="24"/>
        </w:rPr>
        <w:t>9</w:t>
      </w:r>
      <w:r w:rsidR="00A96BF6" w:rsidRPr="00A96BF6">
        <w:rPr>
          <w:rFonts w:ascii="Times New Roman" w:hAnsi="Times New Roman" w:cs="Times New Roman"/>
          <w:sz w:val="24"/>
          <w:szCs w:val="24"/>
        </w:rPr>
        <w:t xml:space="preserve"> и 201</w:t>
      </w:r>
      <w:r w:rsidR="009C0E7B">
        <w:rPr>
          <w:rFonts w:ascii="Times New Roman" w:hAnsi="Times New Roman" w:cs="Times New Roman"/>
          <w:sz w:val="24"/>
          <w:szCs w:val="24"/>
        </w:rPr>
        <w:t>9</w:t>
      </w:r>
      <w:r w:rsidR="00A96BF6" w:rsidRPr="00A96BF6">
        <w:rPr>
          <w:rFonts w:ascii="Times New Roman" w:hAnsi="Times New Roman" w:cs="Times New Roman"/>
          <w:sz w:val="24"/>
          <w:szCs w:val="24"/>
        </w:rPr>
        <w:t>-201</w:t>
      </w:r>
      <w:r w:rsidR="009C0E7B">
        <w:rPr>
          <w:rFonts w:ascii="Times New Roman" w:hAnsi="Times New Roman" w:cs="Times New Roman"/>
          <w:sz w:val="24"/>
          <w:szCs w:val="24"/>
        </w:rPr>
        <w:t>20</w:t>
      </w:r>
      <w:r w:rsidR="00A96BF6" w:rsidRPr="00A96BF6">
        <w:rPr>
          <w:rFonts w:ascii="Times New Roman" w:hAnsi="Times New Roman" w:cs="Times New Roman"/>
          <w:sz w:val="24"/>
          <w:szCs w:val="24"/>
        </w:rPr>
        <w:t xml:space="preserve"> учебных годах.</w:t>
      </w:r>
    </w:p>
    <w:p w:rsidR="00A96BF6" w:rsidRPr="00A96BF6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5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 Классные   руководители               осуществляют   свою   деятельность   в   тесном взаимодействии </w:t>
      </w:r>
      <w:r w:rsidR="00513420">
        <w:rPr>
          <w:rFonts w:ascii="Times New Roman" w:hAnsi="Times New Roman" w:cs="Times New Roman"/>
          <w:sz w:val="24"/>
          <w:szCs w:val="24"/>
        </w:rPr>
        <w:t xml:space="preserve">с </w:t>
      </w:r>
      <w:r w:rsidRPr="00A96BF6">
        <w:rPr>
          <w:rFonts w:ascii="Times New Roman" w:hAnsi="Times New Roman" w:cs="Times New Roman"/>
          <w:sz w:val="24"/>
          <w:szCs w:val="24"/>
        </w:rPr>
        <w:t>учителями-предметниками. В   школе   сложилась   хорошая   традиция   –   оказание   друг   другу   методической   и практической    помощи,    посещение    воспитательных    мероприятий,    совместное    их проведение,   принципиальный   подход   к   оценке   работы   друг   друга   и   самооценке, заинтересованность  классных  руководителей  и  учителей-предметников  в  совместном обсуждении и реализации проблем учебно-воспитательного процесса</w:t>
      </w:r>
    </w:p>
    <w:p w:rsid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6</w:t>
      </w:r>
      <w:r w:rsidRPr="00A96BF6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A96BF6">
        <w:rPr>
          <w:rFonts w:ascii="Times New Roman" w:hAnsi="Times New Roman" w:cs="Times New Roman"/>
          <w:sz w:val="24"/>
          <w:szCs w:val="24"/>
        </w:rPr>
        <w:t xml:space="preserve">Оценка   материально   –   технической   базы   указывает   на   то,   что   Школа соответствует    требованиям    </w:t>
      </w:r>
      <w:proofErr w:type="spellStart"/>
      <w:r w:rsidRPr="00A96BF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6BF6">
        <w:rPr>
          <w:rFonts w:ascii="Times New Roman" w:hAnsi="Times New Roman" w:cs="Times New Roman"/>
          <w:sz w:val="24"/>
          <w:szCs w:val="24"/>
        </w:rPr>
        <w:t xml:space="preserve">    2.4.2.2821-10   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федеральными  государственными  образовательными  стандартами  начального  общего, основного   общего   образования,   федеральными   государственными   требованиями   и рекомендациям по предупреждению террористических актов.</w:t>
      </w:r>
      <w:proofErr w:type="gramEnd"/>
    </w:p>
    <w:p w:rsid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13420">
        <w:rPr>
          <w:rFonts w:ascii="Times New Roman" w:hAnsi="Times New Roman" w:cs="Times New Roman"/>
          <w:sz w:val="24"/>
          <w:szCs w:val="24"/>
        </w:rPr>
        <w:t>7</w:t>
      </w:r>
      <w:r w:rsidRPr="00A96BF6">
        <w:rPr>
          <w:rFonts w:ascii="Times New Roman" w:hAnsi="Times New Roman" w:cs="Times New Roman"/>
          <w:sz w:val="24"/>
          <w:szCs w:val="24"/>
        </w:rPr>
        <w:t>. Внутренняя система оценки качеством образования соответствует нормативным требованиям федерального и регионального уровней.</w:t>
      </w:r>
    </w:p>
    <w:p w:rsidR="00274409" w:rsidRPr="00513420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BF6">
        <w:rPr>
          <w:rFonts w:ascii="Times New Roman" w:hAnsi="Times New Roman" w:cs="Times New Roman"/>
          <w:sz w:val="24"/>
          <w:szCs w:val="24"/>
        </w:rPr>
        <w:t>1</w:t>
      </w:r>
      <w:r w:rsidR="00513420">
        <w:rPr>
          <w:rFonts w:ascii="Times New Roman" w:hAnsi="Times New Roman" w:cs="Times New Roman"/>
          <w:sz w:val="24"/>
          <w:szCs w:val="24"/>
        </w:rPr>
        <w:t>8</w:t>
      </w:r>
      <w:r w:rsidRPr="00A96BF6">
        <w:rPr>
          <w:rFonts w:ascii="Times New Roman" w:hAnsi="Times New Roman" w:cs="Times New Roman"/>
          <w:sz w:val="24"/>
          <w:szCs w:val="24"/>
        </w:rPr>
        <w:t xml:space="preserve">. </w:t>
      </w:r>
      <w:r w:rsidRPr="00513420">
        <w:rPr>
          <w:rFonts w:ascii="Times New Roman" w:hAnsi="Times New Roman" w:cs="Times New Roman"/>
          <w:b/>
          <w:sz w:val="24"/>
          <w:szCs w:val="24"/>
        </w:rPr>
        <w:t>Наряду с имеющимися положительными результатами в работе школы имеются недостатки:</w:t>
      </w:r>
    </w:p>
    <w:p w:rsidR="00487AEA" w:rsidRDefault="00A96BF6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409">
        <w:rPr>
          <w:rFonts w:ascii="Times New Roman" w:hAnsi="Times New Roman" w:cs="Times New Roman"/>
          <w:sz w:val="24"/>
          <w:szCs w:val="24"/>
        </w:rPr>
        <w:t>низкие    результаты    участия    обучающихся    школы    на    муниципальном    и региональном этапах  Всероссийской  олимпиады  школьников  вследствие  неэффективной работы   с   одаренными   учащимися,   с   обучающимися   с   высоким   уровнем   учебной мотивации;</w:t>
      </w:r>
      <w:proofErr w:type="gramEnd"/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системы в применении современных педагогических технологий для повышения эффективности образовательного процесса, в частности, информационных, проектно-исследовательских методов, группового обучения.</w:t>
      </w:r>
    </w:p>
    <w:p w:rsidR="00513420" w:rsidRDefault="00513420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следующие потребности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повышению исполнительской дисциплины в части: своевременной  сдачи рабочих адаптированных образовательных программ по соответствующим предметам/занятиям, отчётов за учебный год;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продолжению формирования благоприятного психологического климата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обучающихся с ограниченными возможностями здоровья.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409" w:rsidRPr="00CE6D3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39">
        <w:rPr>
          <w:rFonts w:ascii="Times New Roman" w:hAnsi="Times New Roman" w:cs="Times New Roman"/>
          <w:b/>
          <w:sz w:val="24"/>
          <w:szCs w:val="24"/>
        </w:rPr>
        <w:t>Рекомендации к планированию  работы на 20</w:t>
      </w:r>
      <w:r w:rsidR="009C0E7B">
        <w:rPr>
          <w:rFonts w:ascii="Times New Roman" w:hAnsi="Times New Roman" w:cs="Times New Roman"/>
          <w:b/>
          <w:sz w:val="24"/>
          <w:szCs w:val="24"/>
        </w:rPr>
        <w:t>20</w:t>
      </w:r>
      <w:r w:rsidRPr="00CE6D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деятельность по реализации основной образовательной программы начального общего, основной образовательной программы основного общего образования и образовательной программы среднего общего образования</w:t>
      </w:r>
    </w:p>
    <w:p w:rsidR="00274409" w:rsidRDefault="0027440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C0E7B">
        <w:rPr>
          <w:rFonts w:ascii="Times New Roman" w:hAnsi="Times New Roman" w:cs="Times New Roman"/>
          <w:sz w:val="24"/>
          <w:szCs w:val="24"/>
        </w:rPr>
        <w:t xml:space="preserve">Начать работу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0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0E7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9C0E7B">
        <w:rPr>
          <w:rFonts w:ascii="Times New Roman" w:hAnsi="Times New Roman" w:cs="Times New Roman"/>
          <w:sz w:val="24"/>
          <w:szCs w:val="24"/>
        </w:rPr>
        <w:t xml:space="preserve"> наличии 10 класса.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дальнейшего повышения качества предоставляемых образовательных услуг целесообразно создать в Школе рабочую группу по управлению качеством образования через развитие новых форм и механизмов оценки и контроля качества деятельности школы с привлечением общественности, родителей, способствующих развитию школы как открытой образовательной системы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Предусмотреть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педагогические мероприятия для подготовки обучающихся к ВПР и ГИА</w:t>
      </w:r>
    </w:p>
    <w:p w:rsidR="00CE6D39" w:rsidRDefault="00CE6D39" w:rsidP="00397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5.Предусмотреть необходимые мероприятия для укрепления материально-технической базы на основе своевременного и качественного ремонта помещений, рациональной и сбалансированной  системы закупок оборудования.</w:t>
      </w:r>
    </w:p>
    <w:p w:rsidR="00A05E6A" w:rsidRDefault="00A05E6A" w:rsidP="003F2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DD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DD0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D4A" w:rsidRDefault="003A6D4A" w:rsidP="003A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Результаты анализа показателей деятельности организации</w:t>
      </w:r>
    </w:p>
    <w:p w:rsidR="003A6D4A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2CF" w:rsidRDefault="003A6D4A" w:rsidP="003A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Показатели деятельности общеобразовательной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tbl>
      <w:tblPr>
        <w:tblStyle w:val="a4"/>
        <w:tblpPr w:leftFromText="180" w:rightFromText="180" w:vertAnchor="text" w:tblpX="-743" w:tblpY="1"/>
        <w:tblOverlap w:val="never"/>
        <w:tblW w:w="10632" w:type="dxa"/>
        <w:tblLook w:val="04A0"/>
      </w:tblPr>
      <w:tblGrid>
        <w:gridCol w:w="817"/>
        <w:gridCol w:w="7088"/>
        <w:gridCol w:w="1451"/>
        <w:gridCol w:w="1276"/>
      </w:tblGrid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45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F45BD1" w:rsidP="009C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3252CF" w:rsidP="009C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0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9C0E7B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436715" w:rsidP="004367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</w:t>
            </w:r>
            <w:r w:rsidR="003252CF"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  <w:r w:rsidR="003252CF" w:rsidRPr="0043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9 класса, 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7088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51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706740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3252CF"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3252CF" w:rsidTr="00861B9B">
        <w:tc>
          <w:tcPr>
            <w:tcW w:w="817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7088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51" w:type="dxa"/>
          </w:tcPr>
          <w:p w:rsidR="003252CF" w:rsidRPr="00436715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36715" w:rsidRDefault="00014BFD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114/64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12/11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человек/%)</w:t>
            </w:r>
          </w:p>
        </w:tc>
        <w:tc>
          <w:tcPr>
            <w:tcW w:w="1276" w:type="dxa"/>
          </w:tcPr>
          <w:p w:rsidR="003252CF" w:rsidRPr="004760E1" w:rsidRDefault="00F346B3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FB6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27/24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17,5/15,7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ВУЗы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10/83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поступивших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436715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3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3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F34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F34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F346B3" w:rsidP="00DD0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D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DD05A3" w:rsidP="00DD0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5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1/7,7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DD05A3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1/7,7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1/7,7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shd w:val="clear" w:color="auto" w:fill="auto"/>
          </w:tcPr>
          <w:p w:rsidR="003252CF" w:rsidRPr="00120AB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20/79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120AB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12/46,5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</w:tcPr>
          <w:p w:rsidR="003252CF" w:rsidRPr="004760E1" w:rsidRDefault="003252CF" w:rsidP="00DD0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3252CF" w:rsidTr="00861B9B">
        <w:tc>
          <w:tcPr>
            <w:tcW w:w="817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51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47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</w:tcPr>
          <w:p w:rsidR="003252CF" w:rsidRPr="004760E1" w:rsidRDefault="003252CF" w:rsidP="00861B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252CF" w:rsidRDefault="003252CF" w:rsidP="00DD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CF" w:rsidRPr="004760E1" w:rsidRDefault="003252CF" w:rsidP="003252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60E1">
        <w:rPr>
          <w:rFonts w:ascii="Times New Roman" w:hAnsi="Times New Roman" w:cs="Times New Roman"/>
          <w:sz w:val="24"/>
          <w:szCs w:val="24"/>
        </w:rPr>
        <w:t xml:space="preserve"> «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>» а</w:t>
      </w:r>
      <w:r w:rsidR="00DD05A3">
        <w:rPr>
          <w:rFonts w:ascii="Times New Roman" w:hAnsi="Times New Roman" w:cs="Times New Roman"/>
          <w:sz w:val="24"/>
          <w:szCs w:val="24"/>
          <w:u w:val="single"/>
        </w:rPr>
        <w:t>преля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3671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760E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3252CF" w:rsidRPr="004760E1" w:rsidRDefault="003252CF" w:rsidP="00325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2CF" w:rsidRPr="00771419" w:rsidRDefault="003252CF" w:rsidP="00DD0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0E1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Л.А.Кабакова</w:t>
      </w:r>
      <w:proofErr w:type="spellEnd"/>
    </w:p>
    <w:sectPr w:rsidR="003252CF" w:rsidRPr="00771419" w:rsidSect="009A4454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C9" w:rsidRDefault="00A837C9" w:rsidP="003F2136">
      <w:pPr>
        <w:spacing w:after="0" w:line="240" w:lineRule="auto"/>
      </w:pPr>
      <w:r>
        <w:separator/>
      </w:r>
    </w:p>
  </w:endnote>
  <w:endnote w:type="continuationSeparator" w:id="0">
    <w:p w:rsidR="00A837C9" w:rsidRDefault="00A837C9" w:rsidP="003F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1863"/>
      <w:docPartObj>
        <w:docPartGallery w:val="Page Numbers (Bottom of Page)"/>
        <w:docPartUnique/>
      </w:docPartObj>
    </w:sdtPr>
    <w:sdtContent>
      <w:p w:rsidR="00767934" w:rsidRDefault="004743BA">
        <w:pPr>
          <w:pStyle w:val="af"/>
        </w:pPr>
        <w:r>
          <w:rPr>
            <w:noProof/>
          </w:rPr>
          <w:pict>
            <v:group id="_x0000_s6151" style="position:absolute;margin-left:257.7pt;margin-top:0;width:71.55pt;height:149.8pt;z-index:25166233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6152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6153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6154" type="#_x0000_t32" style="position:absolute;left:-83;top:540;width:761;height:0;flip:x" o:connectortype="straight" strokecolor="#5f497a [2407]"/>
              </v:group>
              <v:rect id="_x0000_s6155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6155" inset="0,0,0,0">
                  <w:txbxContent>
                    <w:p w:rsidR="00767934" w:rsidRDefault="004743BA">
                      <w:pPr>
                        <w:pStyle w:val="aa"/>
                        <w:rPr>
                          <w:outline/>
                        </w:rPr>
                      </w:pPr>
                      <w:fldSimple w:instr=" PAGE    \* MERGEFORMAT ">
                        <w:r w:rsidR="00582308" w:rsidRPr="00582308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454"/>
      <w:docPartObj>
        <w:docPartGallery w:val="Page Numbers (Bottom of Page)"/>
        <w:docPartUnique/>
      </w:docPartObj>
    </w:sdtPr>
    <w:sdtContent>
      <w:p w:rsidR="00767934" w:rsidRDefault="004743BA">
        <w:pPr>
          <w:pStyle w:val="af"/>
        </w:pPr>
        <w:r>
          <w:rPr>
            <w:noProof/>
          </w:rPr>
          <w:pict>
            <v:group id="_x0000_s6145" style="position:absolute;margin-left:257.7pt;margin-top:0;width:71.55pt;height:149.8pt;z-index:251660288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614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614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6148" type="#_x0000_t32" style="position:absolute;left:-83;top:540;width:761;height:0;flip:x" o:connectortype="straight" strokecolor="#5f497a [2407]"/>
              </v:group>
              <v:rect id="_x0000_s614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6149" inset="0,0,0,0">
                  <w:txbxContent>
                    <w:p w:rsidR="00767934" w:rsidRDefault="004743BA">
                      <w:pPr>
                        <w:pStyle w:val="aa"/>
                        <w:rPr>
                          <w:outline/>
                        </w:rPr>
                      </w:pPr>
                      <w:fldSimple w:instr=" PAGE    \* MERGEFORMAT ">
                        <w:r w:rsidR="00582308" w:rsidRPr="00582308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42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C9" w:rsidRDefault="00A837C9" w:rsidP="003F2136">
      <w:pPr>
        <w:spacing w:after="0" w:line="240" w:lineRule="auto"/>
      </w:pPr>
      <w:r>
        <w:separator/>
      </w:r>
    </w:p>
  </w:footnote>
  <w:footnote w:type="continuationSeparator" w:id="0">
    <w:p w:rsidR="00A837C9" w:rsidRDefault="00A837C9" w:rsidP="003F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E96"/>
    <w:multiLevelType w:val="hybridMultilevel"/>
    <w:tmpl w:val="796C8E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F52E88"/>
    <w:multiLevelType w:val="hybridMultilevel"/>
    <w:tmpl w:val="A32C47AE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C1137"/>
    <w:multiLevelType w:val="hybridMultilevel"/>
    <w:tmpl w:val="4D58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D36FC"/>
    <w:multiLevelType w:val="hybridMultilevel"/>
    <w:tmpl w:val="5DCA6DF8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07EA4"/>
    <w:multiLevelType w:val="hybridMultilevel"/>
    <w:tmpl w:val="7374AD30"/>
    <w:lvl w:ilvl="0" w:tplc="D318E70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77750D5"/>
    <w:multiLevelType w:val="hybridMultilevel"/>
    <w:tmpl w:val="9EF22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967ED6"/>
    <w:multiLevelType w:val="hybridMultilevel"/>
    <w:tmpl w:val="38D82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784F8A"/>
    <w:multiLevelType w:val="hybridMultilevel"/>
    <w:tmpl w:val="E00251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8FA381A"/>
    <w:multiLevelType w:val="hybridMultilevel"/>
    <w:tmpl w:val="0DC6A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B03E2B"/>
    <w:multiLevelType w:val="hybridMultilevel"/>
    <w:tmpl w:val="7520E33C"/>
    <w:lvl w:ilvl="0" w:tplc="041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62855E96"/>
    <w:multiLevelType w:val="hybridMultilevel"/>
    <w:tmpl w:val="E27EC062"/>
    <w:lvl w:ilvl="0" w:tplc="04190009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7332F"/>
    <w:multiLevelType w:val="hybridMultilevel"/>
    <w:tmpl w:val="916C6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D3D0D"/>
    <w:multiLevelType w:val="hybridMultilevel"/>
    <w:tmpl w:val="D7F69780"/>
    <w:lvl w:ilvl="0" w:tplc="0419000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  <o:shapelayout v:ext="edit">
      <o:idmap v:ext="edit" data="6"/>
      <o:rules v:ext="edit">
        <o:r id="V:Rule3" type="connector" idref="#_x0000_s6154"/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5F95"/>
    <w:rsid w:val="00014BFD"/>
    <w:rsid w:val="00015F95"/>
    <w:rsid w:val="0002009E"/>
    <w:rsid w:val="0002156F"/>
    <w:rsid w:val="00026997"/>
    <w:rsid w:val="000312F5"/>
    <w:rsid w:val="000430CB"/>
    <w:rsid w:val="000449C1"/>
    <w:rsid w:val="00060434"/>
    <w:rsid w:val="00070589"/>
    <w:rsid w:val="00070BB5"/>
    <w:rsid w:val="0007544B"/>
    <w:rsid w:val="000B6F2D"/>
    <w:rsid w:val="000C68B4"/>
    <w:rsid w:val="000C69E5"/>
    <w:rsid w:val="00113FAE"/>
    <w:rsid w:val="00116AE3"/>
    <w:rsid w:val="001204A4"/>
    <w:rsid w:val="001255B2"/>
    <w:rsid w:val="001278B9"/>
    <w:rsid w:val="001334E6"/>
    <w:rsid w:val="00154B00"/>
    <w:rsid w:val="00167F8C"/>
    <w:rsid w:val="00182AEC"/>
    <w:rsid w:val="001C745D"/>
    <w:rsid w:val="001C758A"/>
    <w:rsid w:val="001D557F"/>
    <w:rsid w:val="0020234B"/>
    <w:rsid w:val="00205C5A"/>
    <w:rsid w:val="002209A2"/>
    <w:rsid w:val="00233F2B"/>
    <w:rsid w:val="00246A54"/>
    <w:rsid w:val="0025539E"/>
    <w:rsid w:val="0026781C"/>
    <w:rsid w:val="00274409"/>
    <w:rsid w:val="00285B97"/>
    <w:rsid w:val="002C4130"/>
    <w:rsid w:val="002C5E9B"/>
    <w:rsid w:val="002C6E1D"/>
    <w:rsid w:val="002D0827"/>
    <w:rsid w:val="002D1272"/>
    <w:rsid w:val="002D2689"/>
    <w:rsid w:val="003003BE"/>
    <w:rsid w:val="0032040C"/>
    <w:rsid w:val="00323DC8"/>
    <w:rsid w:val="003252CF"/>
    <w:rsid w:val="003360D9"/>
    <w:rsid w:val="00340453"/>
    <w:rsid w:val="00352A59"/>
    <w:rsid w:val="00354270"/>
    <w:rsid w:val="00365D6C"/>
    <w:rsid w:val="00373E04"/>
    <w:rsid w:val="00374F99"/>
    <w:rsid w:val="00377A04"/>
    <w:rsid w:val="00377D5F"/>
    <w:rsid w:val="0038287B"/>
    <w:rsid w:val="0038506E"/>
    <w:rsid w:val="00392D24"/>
    <w:rsid w:val="00397FAF"/>
    <w:rsid w:val="003A1429"/>
    <w:rsid w:val="003A6D4A"/>
    <w:rsid w:val="003B49ED"/>
    <w:rsid w:val="003F2136"/>
    <w:rsid w:val="00405F01"/>
    <w:rsid w:val="004252F9"/>
    <w:rsid w:val="00436715"/>
    <w:rsid w:val="004421F6"/>
    <w:rsid w:val="0045263B"/>
    <w:rsid w:val="00460A97"/>
    <w:rsid w:val="004705D3"/>
    <w:rsid w:val="004743BA"/>
    <w:rsid w:val="00477252"/>
    <w:rsid w:val="00487AEA"/>
    <w:rsid w:val="00494ED4"/>
    <w:rsid w:val="004B489B"/>
    <w:rsid w:val="00500B2E"/>
    <w:rsid w:val="00513420"/>
    <w:rsid w:val="00525ECD"/>
    <w:rsid w:val="00561B65"/>
    <w:rsid w:val="0056586F"/>
    <w:rsid w:val="00574002"/>
    <w:rsid w:val="00582308"/>
    <w:rsid w:val="005A584C"/>
    <w:rsid w:val="005A6241"/>
    <w:rsid w:val="005B7210"/>
    <w:rsid w:val="005D2C95"/>
    <w:rsid w:val="005E7AD4"/>
    <w:rsid w:val="006038C2"/>
    <w:rsid w:val="00604067"/>
    <w:rsid w:val="00613EC8"/>
    <w:rsid w:val="00624E86"/>
    <w:rsid w:val="00627D61"/>
    <w:rsid w:val="006336E9"/>
    <w:rsid w:val="00647486"/>
    <w:rsid w:val="006734FE"/>
    <w:rsid w:val="00674B61"/>
    <w:rsid w:val="006773BF"/>
    <w:rsid w:val="00683991"/>
    <w:rsid w:val="006B394C"/>
    <w:rsid w:val="006C03A4"/>
    <w:rsid w:val="006C1C05"/>
    <w:rsid w:val="006C560C"/>
    <w:rsid w:val="006F17E4"/>
    <w:rsid w:val="00706740"/>
    <w:rsid w:val="00725FA7"/>
    <w:rsid w:val="00731C87"/>
    <w:rsid w:val="00742DD7"/>
    <w:rsid w:val="007636AF"/>
    <w:rsid w:val="00767934"/>
    <w:rsid w:val="00771419"/>
    <w:rsid w:val="007A12B9"/>
    <w:rsid w:val="007A60D6"/>
    <w:rsid w:val="007D0B6F"/>
    <w:rsid w:val="007D149D"/>
    <w:rsid w:val="007E3F77"/>
    <w:rsid w:val="00802CDA"/>
    <w:rsid w:val="00807053"/>
    <w:rsid w:val="00815FF9"/>
    <w:rsid w:val="0082487B"/>
    <w:rsid w:val="00861B9B"/>
    <w:rsid w:val="00862814"/>
    <w:rsid w:val="00864FA6"/>
    <w:rsid w:val="008673D0"/>
    <w:rsid w:val="008C0794"/>
    <w:rsid w:val="008C415A"/>
    <w:rsid w:val="008D0419"/>
    <w:rsid w:val="008D2C1A"/>
    <w:rsid w:val="008D7159"/>
    <w:rsid w:val="008F4301"/>
    <w:rsid w:val="00915B32"/>
    <w:rsid w:val="009161D6"/>
    <w:rsid w:val="00917391"/>
    <w:rsid w:val="00923F77"/>
    <w:rsid w:val="0092404D"/>
    <w:rsid w:val="00927BF8"/>
    <w:rsid w:val="00965805"/>
    <w:rsid w:val="00975984"/>
    <w:rsid w:val="009979FE"/>
    <w:rsid w:val="009A4454"/>
    <w:rsid w:val="009C0E7B"/>
    <w:rsid w:val="009F36FA"/>
    <w:rsid w:val="009F7420"/>
    <w:rsid w:val="009F7FD4"/>
    <w:rsid w:val="00A05E6A"/>
    <w:rsid w:val="00A11BC3"/>
    <w:rsid w:val="00A2159D"/>
    <w:rsid w:val="00A32CEF"/>
    <w:rsid w:val="00A6122F"/>
    <w:rsid w:val="00A66AE9"/>
    <w:rsid w:val="00A837C9"/>
    <w:rsid w:val="00A856BC"/>
    <w:rsid w:val="00A913D4"/>
    <w:rsid w:val="00A96BF6"/>
    <w:rsid w:val="00AA3062"/>
    <w:rsid w:val="00AB7CD3"/>
    <w:rsid w:val="00B07C1D"/>
    <w:rsid w:val="00B27320"/>
    <w:rsid w:val="00B90641"/>
    <w:rsid w:val="00B907B2"/>
    <w:rsid w:val="00BA5A58"/>
    <w:rsid w:val="00BC549E"/>
    <w:rsid w:val="00BD2FF1"/>
    <w:rsid w:val="00BD560F"/>
    <w:rsid w:val="00BE455A"/>
    <w:rsid w:val="00C0129D"/>
    <w:rsid w:val="00C341E0"/>
    <w:rsid w:val="00C356D8"/>
    <w:rsid w:val="00C456DD"/>
    <w:rsid w:val="00C52902"/>
    <w:rsid w:val="00C55739"/>
    <w:rsid w:val="00C6410C"/>
    <w:rsid w:val="00C838F5"/>
    <w:rsid w:val="00CB4303"/>
    <w:rsid w:val="00CC2956"/>
    <w:rsid w:val="00CD1F81"/>
    <w:rsid w:val="00CE6D39"/>
    <w:rsid w:val="00CE710A"/>
    <w:rsid w:val="00D06E7C"/>
    <w:rsid w:val="00D16D30"/>
    <w:rsid w:val="00D179ED"/>
    <w:rsid w:val="00D361A1"/>
    <w:rsid w:val="00D56655"/>
    <w:rsid w:val="00D80FAF"/>
    <w:rsid w:val="00DB7370"/>
    <w:rsid w:val="00DD05A3"/>
    <w:rsid w:val="00DD4878"/>
    <w:rsid w:val="00DF60D8"/>
    <w:rsid w:val="00E24430"/>
    <w:rsid w:val="00E65FE5"/>
    <w:rsid w:val="00E7398C"/>
    <w:rsid w:val="00EA25BE"/>
    <w:rsid w:val="00EB481E"/>
    <w:rsid w:val="00EC5CD9"/>
    <w:rsid w:val="00EE2417"/>
    <w:rsid w:val="00EE77A3"/>
    <w:rsid w:val="00F06A01"/>
    <w:rsid w:val="00F3323F"/>
    <w:rsid w:val="00F334B1"/>
    <w:rsid w:val="00F346B3"/>
    <w:rsid w:val="00F45BD1"/>
    <w:rsid w:val="00F57D90"/>
    <w:rsid w:val="00F64962"/>
    <w:rsid w:val="00F74E19"/>
    <w:rsid w:val="00F77E61"/>
    <w:rsid w:val="00F9398F"/>
    <w:rsid w:val="00F9449F"/>
    <w:rsid w:val="00F950F7"/>
    <w:rsid w:val="00FB25C4"/>
    <w:rsid w:val="00FC175B"/>
    <w:rsid w:val="00FC447B"/>
    <w:rsid w:val="00FD378A"/>
    <w:rsid w:val="00FD7FC9"/>
    <w:rsid w:val="00FE6054"/>
    <w:rsid w:val="00FE7E9B"/>
    <w:rsid w:val="00FF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95"/>
    <w:pPr>
      <w:ind w:left="720"/>
      <w:contextualSpacing/>
    </w:pPr>
  </w:style>
  <w:style w:type="table" w:styleId="a4">
    <w:name w:val="Table Grid"/>
    <w:basedOn w:val="a1"/>
    <w:uiPriority w:val="59"/>
    <w:rsid w:val="005D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C341E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7">
    <w:name w:val="Буллит"/>
    <w:basedOn w:val="a5"/>
    <w:link w:val="a8"/>
    <w:rsid w:val="00C341E0"/>
    <w:pPr>
      <w:ind w:firstLine="244"/>
    </w:pPr>
  </w:style>
  <w:style w:type="character" w:customStyle="1" w:styleId="a6">
    <w:name w:val="Основной Знак"/>
    <w:link w:val="a5"/>
    <w:locked/>
    <w:rsid w:val="00C341E0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8">
    <w:name w:val="Буллит Знак"/>
    <w:basedOn w:val="a6"/>
    <w:link w:val="a7"/>
    <w:locked/>
    <w:rsid w:val="00C341E0"/>
  </w:style>
  <w:style w:type="character" w:customStyle="1" w:styleId="a9">
    <w:name w:val="Без интервала Знак"/>
    <w:link w:val="aa"/>
    <w:uiPriority w:val="1"/>
    <w:locked/>
    <w:rsid w:val="00C341E0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C341E0"/>
    <w:pPr>
      <w:spacing w:after="0" w:line="240" w:lineRule="auto"/>
    </w:pPr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9A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454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D16D30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F2136"/>
  </w:style>
  <w:style w:type="paragraph" w:styleId="af">
    <w:name w:val="footer"/>
    <w:basedOn w:val="a"/>
    <w:link w:val="af0"/>
    <w:uiPriority w:val="99"/>
    <w:semiHidden/>
    <w:unhideWhenUsed/>
    <w:rsid w:val="003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F2136"/>
  </w:style>
  <w:style w:type="paragraph" w:styleId="af1">
    <w:name w:val="Normal (Web)"/>
    <w:basedOn w:val="a"/>
    <w:rsid w:val="0086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188D-6F48-4F05-9DD4-3BBA7CDB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13098</Words>
  <Characters>74662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68</cp:revision>
  <cp:lastPrinted>2019-04-15T09:04:00Z</cp:lastPrinted>
  <dcterms:created xsi:type="dcterms:W3CDTF">2017-08-21T09:14:00Z</dcterms:created>
  <dcterms:modified xsi:type="dcterms:W3CDTF">2020-04-27T06:41:00Z</dcterms:modified>
</cp:coreProperties>
</file>