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10415"/>
      </w:tblGrid>
      <w:tr w:rsidR="0094733F" w:rsidRPr="008B5F46" w:rsidTr="004613DC">
        <w:trPr>
          <w:tblCellSpacing w:w="15" w:type="dxa"/>
        </w:trPr>
        <w:tc>
          <w:tcPr>
            <w:tcW w:w="0" w:type="auto"/>
          </w:tcPr>
          <w:p w:rsidR="0094733F" w:rsidRDefault="0094733F" w:rsidP="004613DC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Каким должно быть п</w:t>
            </w:r>
            <w:r w:rsidRPr="002A2975">
              <w:rPr>
                <w:b/>
                <w:bCs/>
                <w:color w:val="000000"/>
              </w:rPr>
              <w:t>итание школьников</w:t>
            </w:r>
            <w:r>
              <w:rPr>
                <w:b/>
                <w:bCs/>
                <w:color w:val="000000"/>
              </w:rPr>
              <w:t>?</w:t>
            </w:r>
          </w:p>
          <w:p w:rsidR="0094733F" w:rsidRPr="002A2975" w:rsidRDefault="0094733F" w:rsidP="004613D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Pr="002A2975">
              <w:rPr>
                <w:color w:val="000000"/>
              </w:rPr>
              <w:t>От того как человек питается, зависит его здоровье, настроение, трудоспособность. В де</w:t>
            </w:r>
            <w:r w:rsidRPr="002A2975">
              <w:rPr>
                <w:color w:val="000000"/>
              </w:rPr>
              <w:t>т</w:t>
            </w:r>
            <w:r w:rsidRPr="002A2975">
              <w:rPr>
                <w:color w:val="000000"/>
              </w:rPr>
              <w:t>ском возрасте отношение к правильному питанию особенно важно, следовательно, питание в шк</w:t>
            </w:r>
            <w:r w:rsidRPr="002A2975">
              <w:rPr>
                <w:color w:val="000000"/>
              </w:rPr>
              <w:t>о</w:t>
            </w:r>
            <w:r w:rsidRPr="002A2975">
              <w:rPr>
                <w:color w:val="000000"/>
              </w:rPr>
              <w:t>ле не только личное дело, но и общественное. От того насколько правильно и качественно орган</w:t>
            </w:r>
            <w:r w:rsidRPr="002A2975">
              <w:rPr>
                <w:color w:val="000000"/>
              </w:rPr>
              <w:t>и</w:t>
            </w:r>
            <w:r w:rsidRPr="002A2975">
              <w:rPr>
                <w:color w:val="000000"/>
              </w:rPr>
              <w:t xml:space="preserve">зовано питание школьника, зависит качество и эффективность его учебы. В течение учебного дня, продолжительностью 5-6 часов учащийся затрачивает 600 ккал, т.е. больше четверти </w:t>
            </w:r>
            <w:proofErr w:type="spellStart"/>
            <w:r w:rsidRPr="002A2975">
              <w:rPr>
                <w:color w:val="000000"/>
              </w:rPr>
              <w:t>энергозатрат</w:t>
            </w:r>
            <w:proofErr w:type="spellEnd"/>
            <w:r w:rsidRPr="002A2975">
              <w:rPr>
                <w:color w:val="000000"/>
              </w:rPr>
              <w:t xml:space="preserve"> в сутки. Предоставление горячего питания в течение учебного дня оказывает активное влияние качество учебно-воспитательного процесса и повышение успеваемости. Именно поэтому в н</w:t>
            </w:r>
            <w:r w:rsidRPr="002A2975">
              <w:rPr>
                <w:color w:val="000000"/>
              </w:rPr>
              <w:t>а</w:t>
            </w:r>
            <w:r w:rsidRPr="002A2975">
              <w:rPr>
                <w:color w:val="000000"/>
              </w:rPr>
              <w:t>стоящее время проблеме школьного питания уделяется больше внимания.</w:t>
            </w:r>
          </w:p>
          <w:p w:rsidR="0094733F" w:rsidRPr="002A2975" w:rsidRDefault="0094733F" w:rsidP="004613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Pr="002A2975">
              <w:rPr>
                <w:color w:val="000000"/>
              </w:rPr>
              <w:t>Основные требования санитарных правил по организации питания школьников - это обе</w:t>
            </w:r>
            <w:r w:rsidRPr="002A2975">
              <w:rPr>
                <w:color w:val="000000"/>
              </w:rPr>
              <w:t>с</w:t>
            </w:r>
            <w:r w:rsidRPr="002A2975">
              <w:rPr>
                <w:color w:val="000000"/>
              </w:rPr>
              <w:t>печение детей в школе полноценным правильным питанием. Что это такое?</w:t>
            </w:r>
          </w:p>
          <w:p w:rsidR="0094733F" w:rsidRPr="002A2975" w:rsidRDefault="0094733F" w:rsidP="004613DC">
            <w:pPr>
              <w:jc w:val="both"/>
              <w:rPr>
                <w:color w:val="000000"/>
              </w:rPr>
            </w:pPr>
            <w:r w:rsidRPr="002A2975">
              <w:rPr>
                <w:color w:val="000000"/>
                <w:u w:val="single"/>
              </w:rPr>
              <w:t>Питание школьников должно соответствовать принципам щадящего питания.</w:t>
            </w:r>
            <w:r>
              <w:rPr>
                <w:color w:val="000000"/>
                <w:u w:val="single"/>
              </w:rPr>
              <w:t xml:space="preserve"> </w:t>
            </w:r>
            <w:r w:rsidRPr="002A2975">
              <w:rPr>
                <w:color w:val="000000"/>
              </w:rPr>
              <w:t>Так, продукты рекомендуется варить, тушить, запекать или готовить на пару, а вот обжаривание во фритюре з</w:t>
            </w:r>
            <w:r w:rsidRPr="002A2975">
              <w:rPr>
                <w:color w:val="000000"/>
              </w:rPr>
              <w:t>а</w:t>
            </w:r>
            <w:r w:rsidRPr="002A2975">
              <w:rPr>
                <w:color w:val="000000"/>
              </w:rPr>
              <w:t>прещено, так как такая пища способствует раздражению слизистой оболочки стенок ЖКТ, такие продукты в детском питании должны быть запрещены.</w:t>
            </w:r>
          </w:p>
          <w:p w:rsidR="0094733F" w:rsidRPr="002A2975" w:rsidRDefault="0094733F" w:rsidP="004613DC">
            <w:pPr>
              <w:jc w:val="both"/>
              <w:rPr>
                <w:color w:val="000000"/>
              </w:rPr>
            </w:pPr>
            <w:r w:rsidRPr="002A2975">
              <w:rPr>
                <w:color w:val="000000"/>
                <w:u w:val="single"/>
              </w:rPr>
              <w:t>Питание школьников должно быть сбалансированным</w:t>
            </w:r>
            <w:r w:rsidRPr="002A2975">
              <w:rPr>
                <w:color w:val="000000"/>
              </w:rPr>
              <w:t>. Для здоровья детей важнейшее значение имеет правильное соотношение питательных веществ. В меню школьников обязательно должны входить продукты, содержащие не только белки, жиры, углеводы, но и незаменимые аминокисл</w:t>
            </w:r>
            <w:r w:rsidRPr="002A2975">
              <w:rPr>
                <w:color w:val="000000"/>
              </w:rPr>
              <w:t>о</w:t>
            </w:r>
            <w:r w:rsidRPr="002A2975">
              <w:rPr>
                <w:color w:val="000000"/>
              </w:rPr>
              <w:t>ты, витамины, микроэлементы, некоторые жирные кислоты. Эти компоненты самостоятельно не синтезируются в организме, но они необходимы для полноценного развития детского организма. Соотношение между белками, жирами, углеводами должно быть 1:1:4.</w:t>
            </w:r>
          </w:p>
          <w:p w:rsidR="0094733F" w:rsidRPr="002A2975" w:rsidRDefault="0094733F" w:rsidP="004613DC">
            <w:pPr>
              <w:jc w:val="both"/>
              <w:rPr>
                <w:color w:val="000000"/>
              </w:rPr>
            </w:pPr>
            <w:r w:rsidRPr="002A2975">
              <w:rPr>
                <w:color w:val="000000"/>
                <w:u w:val="single"/>
              </w:rPr>
              <w:t>Питание школьника должно быть оптимальным</w:t>
            </w:r>
            <w:r w:rsidRPr="002A2975">
              <w:rPr>
                <w:color w:val="000000"/>
              </w:rPr>
              <w:t>. При составлении меню обязательно учитываются потребности организма, связанные с его ростом, развитием, с изменением условий внешней среды, с повышенной физической и умственной нагрузкой. Калорийность рациона питания школьника должна быть следующей: 7-11 лет -2350 ккал, 11 лет и старше-2713ккал.</w:t>
            </w:r>
          </w:p>
          <w:p w:rsidR="0094733F" w:rsidRPr="00F6564D" w:rsidRDefault="0094733F" w:rsidP="004613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При организации питания детей н</w:t>
            </w:r>
            <w:r w:rsidRPr="00F6564D">
              <w:rPr>
                <w:color w:val="000000"/>
              </w:rPr>
              <w:t>еобходимо руководствоваться следующими принципами:</w:t>
            </w:r>
          </w:p>
          <w:p w:rsidR="0094733F" w:rsidRPr="00F6564D" w:rsidRDefault="0094733F" w:rsidP="0094733F">
            <w:pPr>
              <w:numPr>
                <w:ilvl w:val="0"/>
                <w:numId w:val="1"/>
              </w:numPr>
              <w:spacing w:after="60" w:line="230" w:lineRule="atLeast"/>
              <w:ind w:left="0" w:firstLine="0"/>
              <w:jc w:val="both"/>
              <w:textAlignment w:val="baseline"/>
            </w:pPr>
            <w:r w:rsidRPr="00F6564D">
              <w:t>Здоровое питание помогает избежать проблемы  неполноценного питания во всех его формах, а также предотвратить неинфекционные заболевания (НИЗ), включая ожирение, диабет, б</w:t>
            </w:r>
            <w:r w:rsidRPr="00F6564D">
              <w:t>о</w:t>
            </w:r>
            <w:r w:rsidRPr="00F6564D">
              <w:t>лезни сердца, нарушение мозгового кровообращения и рак.</w:t>
            </w:r>
          </w:p>
          <w:p w:rsidR="0094733F" w:rsidRPr="00F6564D" w:rsidRDefault="0094733F" w:rsidP="0094733F">
            <w:pPr>
              <w:numPr>
                <w:ilvl w:val="0"/>
                <w:numId w:val="1"/>
              </w:numPr>
              <w:spacing w:after="60" w:line="230" w:lineRule="atLeast"/>
              <w:ind w:left="0" w:firstLine="0"/>
              <w:jc w:val="both"/>
              <w:textAlignment w:val="baseline"/>
            </w:pPr>
            <w:r w:rsidRPr="00F6564D">
              <w:t>Нездоровое питание и недостаточная физическая активность — основные факторы риска для здоровья во всем мире.</w:t>
            </w:r>
          </w:p>
          <w:p w:rsidR="0094733F" w:rsidRPr="00F6564D" w:rsidRDefault="0094733F" w:rsidP="0094733F">
            <w:pPr>
              <w:numPr>
                <w:ilvl w:val="0"/>
                <w:numId w:val="1"/>
              </w:numPr>
              <w:spacing w:after="60" w:line="230" w:lineRule="atLeast"/>
              <w:ind w:left="0" w:firstLine="0"/>
              <w:jc w:val="both"/>
              <w:textAlignment w:val="baseline"/>
            </w:pPr>
            <w:r w:rsidRPr="00F6564D">
              <w:t>Здоровый режим питания должен начинаться с рождения — грудное вскармливание может иметь благотворные последствия в более долгосрочной перспективе, например, сократить риск избыточного веса и ожирения в детском и подростковом возрасте.</w:t>
            </w:r>
          </w:p>
          <w:p w:rsidR="0094733F" w:rsidRPr="00F6564D" w:rsidRDefault="0094733F" w:rsidP="0094733F">
            <w:pPr>
              <w:numPr>
                <w:ilvl w:val="0"/>
                <w:numId w:val="1"/>
              </w:numPr>
              <w:spacing w:after="60" w:line="230" w:lineRule="atLeast"/>
              <w:ind w:left="0" w:firstLine="0"/>
              <w:jc w:val="both"/>
              <w:textAlignment w:val="baseline"/>
            </w:pPr>
            <w:r w:rsidRPr="00F6564D">
              <w:t>Поступающая в организм энергия (в калориях) должна быть уравновешена с расходуемой энергией. Данные указывают на то, что суммарное потребление жиров не должно обеспечивать более 30% от всей поступающей энергии во избежание нездорового набора веса  и должно сопровождаться переходом с насыщенных жиров на ненасыщенные  и устранением из рациона пр</w:t>
            </w:r>
            <w:r w:rsidRPr="00F6564D">
              <w:t>о</w:t>
            </w:r>
            <w:r w:rsidRPr="00F6564D">
              <w:t xml:space="preserve">мышленных </w:t>
            </w:r>
            <w:proofErr w:type="spellStart"/>
            <w:r w:rsidRPr="00F6564D">
              <w:t>трансжиров</w:t>
            </w:r>
            <w:proofErr w:type="spellEnd"/>
            <w:proofErr w:type="gramStart"/>
            <w:r w:rsidRPr="00F6564D">
              <w:t xml:space="preserve"> .</w:t>
            </w:r>
            <w:proofErr w:type="gramEnd"/>
          </w:p>
          <w:p w:rsidR="0094733F" w:rsidRPr="00F6564D" w:rsidRDefault="0094733F" w:rsidP="0094733F">
            <w:pPr>
              <w:numPr>
                <w:ilvl w:val="0"/>
                <w:numId w:val="1"/>
              </w:numPr>
              <w:spacing w:after="60" w:line="230" w:lineRule="atLeast"/>
              <w:ind w:left="0" w:firstLine="0"/>
              <w:jc w:val="both"/>
              <w:textAlignment w:val="baseline"/>
            </w:pPr>
            <w:r w:rsidRPr="00F6564D">
              <w:t xml:space="preserve">Одним из проявлений здорового питания является ограничение поступления в организм свободных сахаров </w:t>
            </w:r>
            <w:proofErr w:type="gramStart"/>
            <w:r w:rsidRPr="00F6564D">
              <w:t>до</w:t>
            </w:r>
            <w:proofErr w:type="gramEnd"/>
            <w:r w:rsidRPr="00F6564D">
              <w:t xml:space="preserve"> менее чем 10% от суммарной поступающей энергии. Для получения допо</w:t>
            </w:r>
            <w:r w:rsidRPr="00F6564D">
              <w:t>л</w:t>
            </w:r>
            <w:r w:rsidRPr="00F6564D">
              <w:t xml:space="preserve">нительного оздоровительного эффекта рекомендуется снизить этот показатель еще больше — </w:t>
            </w:r>
            <w:proofErr w:type="gramStart"/>
            <w:r w:rsidRPr="00F6564D">
              <w:t>до</w:t>
            </w:r>
            <w:proofErr w:type="gramEnd"/>
            <w:r w:rsidRPr="00F6564D">
              <w:t xml:space="preserve"> менее чем 5% от суммарной энергии.</w:t>
            </w:r>
          </w:p>
          <w:p w:rsidR="0094733F" w:rsidRPr="00F6564D" w:rsidRDefault="0094733F" w:rsidP="0094733F">
            <w:pPr>
              <w:numPr>
                <w:ilvl w:val="0"/>
                <w:numId w:val="1"/>
              </w:numPr>
              <w:spacing w:after="60" w:line="230" w:lineRule="atLeast"/>
              <w:ind w:left="0" w:firstLine="0"/>
              <w:jc w:val="both"/>
              <w:textAlignment w:val="baseline"/>
            </w:pPr>
            <w:r w:rsidRPr="00F6564D">
              <w:t>Ограничение употребления соли менее чем 5 г в день способствует предотвращению г</w:t>
            </w:r>
            <w:r w:rsidRPr="00F6564D">
              <w:t>и</w:t>
            </w:r>
            <w:r w:rsidRPr="00F6564D">
              <w:t>пертензии и снижает риск болезни сердца и инсульта у взрослых.</w:t>
            </w:r>
          </w:p>
          <w:p w:rsidR="0094733F" w:rsidRPr="00F6564D" w:rsidRDefault="0094733F" w:rsidP="004613DC">
            <w:pPr>
              <w:jc w:val="both"/>
            </w:pPr>
          </w:p>
          <w:p w:rsidR="0094733F" w:rsidRPr="004E045B" w:rsidRDefault="0094733F" w:rsidP="004613DC">
            <w:pPr>
              <w:jc w:val="both"/>
              <w:textAlignment w:val="top"/>
            </w:pPr>
          </w:p>
        </w:tc>
      </w:tr>
    </w:tbl>
    <w:p w:rsidR="0094733F" w:rsidRPr="00DE1E63" w:rsidRDefault="0094733F" w:rsidP="0094733F">
      <w:pPr>
        <w:jc w:val="both"/>
      </w:pPr>
      <w:r>
        <w:t xml:space="preserve">Заместитель начальника </w:t>
      </w:r>
      <w:r w:rsidRPr="004E4817">
        <w:t xml:space="preserve">территориального отдела Управления </w:t>
      </w:r>
      <w:proofErr w:type="spellStart"/>
      <w:r w:rsidRPr="004E4817">
        <w:t>Роспотребнадзора</w:t>
      </w:r>
      <w:proofErr w:type="spellEnd"/>
      <w:r w:rsidRPr="004E4817">
        <w:t xml:space="preserve"> по Чува</w:t>
      </w:r>
      <w:r w:rsidRPr="004E4817">
        <w:t>ш</w:t>
      </w:r>
      <w:r w:rsidRPr="004E4817">
        <w:t>ской Рес</w:t>
      </w:r>
      <w:r w:rsidRPr="00DE1E63">
        <w:t>публике-Чувашии в г</w:t>
      </w:r>
      <w:proofErr w:type="gramStart"/>
      <w:r w:rsidRPr="00DE1E63">
        <w:t>.Н</w:t>
      </w:r>
      <w:proofErr w:type="gramEnd"/>
      <w:r w:rsidRPr="00DE1E63">
        <w:t xml:space="preserve">овочебоксарск </w:t>
      </w:r>
      <w:r>
        <w:t>Михайлова Светлана Николаевна.</w:t>
      </w:r>
    </w:p>
    <w:p w:rsidR="00806475" w:rsidRDefault="00806475"/>
    <w:sectPr w:rsidR="00806475" w:rsidSect="00CF38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667E8"/>
    <w:multiLevelType w:val="multilevel"/>
    <w:tmpl w:val="F2C8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4733F"/>
    <w:rsid w:val="00806475"/>
    <w:rsid w:val="0094733F"/>
    <w:rsid w:val="00CC7688"/>
    <w:rsid w:val="00F4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207-2</dc:creator>
  <cp:lastModifiedBy>207-2</cp:lastModifiedBy>
  <cp:revision>1</cp:revision>
  <dcterms:created xsi:type="dcterms:W3CDTF">2017-04-18T12:28:00Z</dcterms:created>
  <dcterms:modified xsi:type="dcterms:W3CDTF">2017-04-18T12:28:00Z</dcterms:modified>
</cp:coreProperties>
</file>