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8A6" w:rsidRDefault="008078A6" w:rsidP="008078A6">
      <w:pPr>
        <w:pStyle w:val="1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ГНЦ «Вектор» изучил пути передачи коронавируса через денежные купюры и монеты</w:t>
      </w:r>
    </w:p>
    <w:p w:rsidR="008078A6" w:rsidRDefault="008078A6" w:rsidP="008078A6">
      <w:pPr>
        <w:pStyle w:val="a3"/>
        <w:spacing w:after="0"/>
        <w:ind w:firstLine="708"/>
        <w:jc w:val="both"/>
      </w:pPr>
      <w:r>
        <w:t>Наиболее распространенным путем передачи коронавирусной инфекции является возду</w:t>
      </w:r>
      <w:r>
        <w:t>ш</w:t>
      </w:r>
      <w:r>
        <w:t>но-капельный путь, однако, заражение может произойти в результате контакта человека с разли</w:t>
      </w:r>
      <w:r>
        <w:t>ч</w:t>
      </w:r>
      <w:r>
        <w:t>ными объектами, содержащими на своей поверхности вирус. Среди таких объектов, особое вн</w:t>
      </w:r>
      <w:r>
        <w:t>и</w:t>
      </w:r>
      <w:r>
        <w:t>мание следует обратить на денежные купюры и монеты различного достоинства, в связи с проце</w:t>
      </w:r>
      <w:r>
        <w:t>с</w:t>
      </w:r>
      <w:r>
        <w:t>сом непрерывного движения денежных знаков в наличной форме.</w:t>
      </w:r>
    </w:p>
    <w:p w:rsidR="008078A6" w:rsidRDefault="008078A6" w:rsidP="008078A6">
      <w:pPr>
        <w:pStyle w:val="a3"/>
        <w:spacing w:after="0"/>
        <w:ind w:firstLine="708"/>
        <w:jc w:val="both"/>
      </w:pPr>
      <w:r>
        <w:t>В результате контакта человека, инфицированного коронавирусом, с купюрами и монет</w:t>
      </w:r>
      <w:r>
        <w:t>а</w:t>
      </w:r>
      <w:r>
        <w:t>ми, вирус может попасть на поверхность денежных знаков. Специалистами ФБУН ГНЦ ВБ «Ве</w:t>
      </w:r>
      <w:r>
        <w:t>к</w:t>
      </w:r>
      <w:r>
        <w:t xml:space="preserve">тор» Роспотребнадзора показано, что на поверхности купюр вирус сохраняет свою </w:t>
      </w:r>
      <w:proofErr w:type="spellStart"/>
      <w:r>
        <w:t>инфекцио</w:t>
      </w:r>
      <w:r>
        <w:t>н</w:t>
      </w:r>
      <w:r>
        <w:t>ность</w:t>
      </w:r>
      <w:proofErr w:type="spellEnd"/>
      <w:r>
        <w:t xml:space="preserve"> не менее 1 суток, на поверхности монет – не менее 3 часов. За 1 час количество жизнесп</w:t>
      </w:r>
      <w:r>
        <w:t>о</w:t>
      </w:r>
      <w:r>
        <w:t>собного вируса на поверхности монет уменьшается в 100 раз, в то время как на поверхности д</w:t>
      </w:r>
      <w:r>
        <w:t>е</w:t>
      </w:r>
      <w:r>
        <w:t>нежных купюр – в 10 раз.</w:t>
      </w:r>
    </w:p>
    <w:p w:rsidR="008078A6" w:rsidRDefault="008078A6" w:rsidP="008078A6">
      <w:pPr>
        <w:pStyle w:val="a3"/>
        <w:spacing w:after="0"/>
        <w:ind w:firstLine="708"/>
        <w:jc w:val="both"/>
      </w:pPr>
      <w:r>
        <w:t>Таким образом, денежные знаки могут стать источником распространения коронавирусной инфекции. В целях предотвращения распространения COVID-19, после каждого вынужденного расчета наличными деньгами рекомендуется проводить обработку рук дезинфицирующими ра</w:t>
      </w:r>
      <w:r>
        <w:t>с</w:t>
      </w:r>
      <w:r>
        <w:t>творами или тщательно мыть руки с мылом. Рекомендуется проводить расчет при покупках и о</w:t>
      </w:r>
      <w:r>
        <w:t>п</w:t>
      </w:r>
      <w:r>
        <w:t>латах услуг в безналичной форме, а также использовать средства индивидуальной защиты.</w:t>
      </w:r>
    </w:p>
    <w:p w:rsidR="008078A6" w:rsidRDefault="008078A6" w:rsidP="008078A6">
      <w:pPr>
        <w:pStyle w:val="1"/>
      </w:pPr>
    </w:p>
    <w:p w:rsidR="002B4E96" w:rsidRPr="008078A6" w:rsidRDefault="002B4E96" w:rsidP="008078A6">
      <w:bookmarkStart w:id="0" w:name="_GoBack"/>
      <w:bookmarkEnd w:id="0"/>
    </w:p>
    <w:sectPr w:rsidR="002B4E96" w:rsidRPr="008078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C96DC3"/>
    <w:multiLevelType w:val="multilevel"/>
    <w:tmpl w:val="412CC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8120F24"/>
    <w:multiLevelType w:val="multilevel"/>
    <w:tmpl w:val="49B63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B2C"/>
    <w:rsid w:val="002B4E96"/>
    <w:rsid w:val="00345241"/>
    <w:rsid w:val="00441B2C"/>
    <w:rsid w:val="00762533"/>
    <w:rsid w:val="008078A6"/>
    <w:rsid w:val="008E7C57"/>
    <w:rsid w:val="00B12191"/>
    <w:rsid w:val="00D319A1"/>
    <w:rsid w:val="00E81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D28EA"/>
  <w15:chartTrackingRefBased/>
  <w15:docId w15:val="{4E0D35C0-7536-4357-A5F9-B485DED6F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1B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41B2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1B2C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441B2C"/>
    <w:pPr>
      <w:spacing w:after="240"/>
    </w:pPr>
  </w:style>
  <w:style w:type="character" w:styleId="a4">
    <w:name w:val="Hyperlink"/>
    <w:basedOn w:val="a0"/>
    <w:uiPriority w:val="99"/>
    <w:unhideWhenUsed/>
    <w:rsid w:val="00441B2C"/>
    <w:rPr>
      <w:color w:val="0000FF"/>
      <w:u w:val="single"/>
    </w:rPr>
  </w:style>
  <w:style w:type="character" w:styleId="a5">
    <w:name w:val="Strong"/>
    <w:basedOn w:val="a0"/>
    <w:uiPriority w:val="22"/>
    <w:qFormat/>
    <w:rsid w:val="00B121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Александровна</dc:creator>
  <cp:keywords/>
  <dc:description/>
  <cp:lastModifiedBy>Ирина Александровна</cp:lastModifiedBy>
  <cp:revision>2</cp:revision>
  <dcterms:created xsi:type="dcterms:W3CDTF">2020-12-14T08:45:00Z</dcterms:created>
  <dcterms:modified xsi:type="dcterms:W3CDTF">2020-12-14T08:45:00Z</dcterms:modified>
</cp:coreProperties>
</file>