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70" w:rsidRDefault="009227FB" w:rsidP="000C3470">
      <w:pPr>
        <w:shd w:val="clear" w:color="auto" w:fill="FFFFFF"/>
        <w:spacing w:before="360" w:after="150"/>
        <w:ind w:left="0" w:right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 w:rsidRPr="000C3470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  <w:t>К</w:t>
      </w:r>
      <w:r w:rsidRPr="009227FB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  <w:t>ак составить правильное меню для ребенка</w:t>
      </w:r>
    </w:p>
    <w:p w:rsidR="009227FB" w:rsidRPr="009227FB" w:rsidRDefault="009227FB" w:rsidP="000C3470">
      <w:pPr>
        <w:shd w:val="clear" w:color="auto" w:fill="FFFFFF"/>
        <w:spacing w:before="360" w:after="150"/>
        <w:ind w:left="0" w:right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proofErr w:type="spellStart"/>
      <w:r w:rsidRPr="000C3470">
        <w:rPr>
          <w:rFonts w:ascii="Times New Roman" w:hAnsi="Times New Roman" w:cs="Times New Roman"/>
          <w:i/>
          <w:color w:val="222222"/>
          <w:spacing w:val="4"/>
          <w:sz w:val="24"/>
          <w:szCs w:val="24"/>
          <w:shd w:val="clear" w:color="auto" w:fill="FFFFFF"/>
        </w:rPr>
        <w:t>Роспотребнадзор</w:t>
      </w:r>
      <w:proofErr w:type="spellEnd"/>
      <w:r w:rsidRPr="000C3470">
        <w:rPr>
          <w:rFonts w:ascii="Times New Roman" w:hAnsi="Times New Roman" w:cs="Times New Roman"/>
          <w:i/>
          <w:color w:val="222222"/>
          <w:spacing w:val="4"/>
          <w:sz w:val="24"/>
          <w:szCs w:val="24"/>
          <w:shd w:val="clear" w:color="auto" w:fill="FFFFFF"/>
        </w:rPr>
        <w:t xml:space="preserve"> перечисляет 5 шагов, как составить сбалансированное меню, если в вашей семье есть школьник.</w:t>
      </w:r>
    </w:p>
    <w:p w:rsidR="009227FB" w:rsidRDefault="000C3470" w:rsidP="000C3470">
      <w:pPr>
        <w:ind w:left="0"/>
        <w:jc w:val="both"/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</w:pPr>
      <w:r w:rsidRPr="000C3470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 xml:space="preserve">Правильное питание для ребенка на этапе взросления - едва ли не важнее, чем для взрослого. Ведь в это время закладываются пищевые привычки, формирующие здоровье на долгие годы вперед. А когда ребенок становится школьником, его телу и мозгу требуется огромное количество качественной энергии - и ее не получишь из </w:t>
      </w:r>
      <w:proofErr w:type="spellStart"/>
      <w:r w:rsidRPr="000C3470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>фаст-фуда</w:t>
      </w:r>
      <w:proofErr w:type="spellEnd"/>
      <w:r w:rsidRPr="000C3470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 xml:space="preserve"> или скорого перекуса на бегу. Чем полноценнее рацион ученика, тем легче он будет усваивать материал</w:t>
      </w:r>
      <w:r w:rsidR="004B533A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>,</w:t>
      </w:r>
      <w:r w:rsidRPr="000C3470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 xml:space="preserve"> восстанавливаться после нагрузок.</w:t>
      </w:r>
    </w:p>
    <w:p w:rsidR="004B533A" w:rsidRDefault="004B533A" w:rsidP="000C3470">
      <w:pPr>
        <w:ind w:left="0"/>
        <w:jc w:val="both"/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</w:pPr>
    </w:p>
    <w:p w:rsidR="004B533A" w:rsidRDefault="004B533A" w:rsidP="000C347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000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1C" w:rsidRDefault="001E371C" w:rsidP="000C347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425D" w:rsidRDefault="0055425D" w:rsidP="000C347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5425D">
          <w:rPr>
            <w:rStyle w:val="a5"/>
            <w:rFonts w:ascii="Times New Roman" w:eastAsia="Times New Roman" w:hAnsi="Times New Roman" w:cs="Times New Roman"/>
            <w:i/>
            <w:spacing w:val="4"/>
            <w:sz w:val="24"/>
            <w:szCs w:val="24"/>
            <w:lang w:eastAsia="ru-RU"/>
          </w:rPr>
          <w:t xml:space="preserve">с сайта </w:t>
        </w:r>
        <w:r w:rsidRPr="0055425D">
          <w:rPr>
            <w:rStyle w:val="a5"/>
            <w:rFonts w:ascii="Times New Roman" w:hAnsi="Times New Roman" w:cs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sectPr w:rsidR="0055425D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7FB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3470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9655F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71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533A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425D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27FB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5B0A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46B22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08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747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9227FB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3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.rospotrebnadzor.ru/content/644/5509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3</cp:revision>
  <dcterms:created xsi:type="dcterms:W3CDTF">2020-12-16T11:07:00Z</dcterms:created>
  <dcterms:modified xsi:type="dcterms:W3CDTF">2020-12-23T08:57:00Z</dcterms:modified>
</cp:coreProperties>
</file>