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55" w:rsidRDefault="00303755" w:rsidP="00303755">
      <w:pPr>
        <w:widowControl/>
        <w:autoSpaceDE/>
        <w:autoSpaceDN/>
        <w:adjustRightInd/>
        <w:spacing w:line="228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303755" w:rsidRPr="00BE6D87" w:rsidRDefault="00303755" w:rsidP="00303755">
      <w:pPr>
        <w:widowControl/>
        <w:autoSpaceDE/>
        <w:autoSpaceDN/>
        <w:adjustRightInd/>
        <w:spacing w:line="228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005166" w:rsidRPr="007E71D6" w:rsidRDefault="00005166" w:rsidP="00005166">
      <w:pPr>
        <w:ind w:left="1474" w:right="1536"/>
        <w:jc w:val="center"/>
        <w:rPr>
          <w:rFonts w:eastAsia="Arial"/>
          <w:b/>
          <w:sz w:val="24"/>
          <w:szCs w:val="24"/>
        </w:rPr>
      </w:pPr>
      <w:r w:rsidRPr="007E71D6">
        <w:rPr>
          <w:rFonts w:eastAsia="Arial"/>
          <w:b/>
          <w:sz w:val="24"/>
          <w:szCs w:val="24"/>
        </w:rPr>
        <w:t xml:space="preserve">Информация </w:t>
      </w:r>
    </w:p>
    <w:p w:rsidR="00005166" w:rsidRPr="007E71D6" w:rsidRDefault="00005166" w:rsidP="00005166">
      <w:pPr>
        <w:ind w:left="1474" w:right="1536"/>
        <w:jc w:val="center"/>
        <w:rPr>
          <w:rFonts w:eastAsia="Arial"/>
          <w:b/>
          <w:sz w:val="24"/>
          <w:szCs w:val="24"/>
        </w:rPr>
      </w:pPr>
      <w:r w:rsidRPr="007E71D6">
        <w:rPr>
          <w:rFonts w:eastAsia="Arial"/>
          <w:b/>
          <w:sz w:val="24"/>
          <w:szCs w:val="24"/>
        </w:rPr>
        <w:t>о развитии системы образования Моргаушского  района</w:t>
      </w:r>
      <w:r>
        <w:rPr>
          <w:rFonts w:eastAsia="Arial"/>
          <w:b/>
          <w:sz w:val="24"/>
          <w:szCs w:val="24"/>
        </w:rPr>
        <w:t xml:space="preserve">  за 2019 год</w:t>
      </w:r>
    </w:p>
    <w:p w:rsidR="00C5576B" w:rsidRPr="00303755" w:rsidRDefault="00C5576B" w:rsidP="00C5576B">
      <w:pPr>
        <w:widowControl/>
        <w:autoSpaceDE/>
        <w:autoSpaceDN/>
        <w:adjustRightInd/>
        <w:spacing w:line="228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C5576B" w:rsidRDefault="00C5576B" w:rsidP="00A66E3B">
      <w:pPr>
        <w:ind w:firstLine="720"/>
        <w:jc w:val="both"/>
        <w:rPr>
          <w:color w:val="000000"/>
          <w:sz w:val="24"/>
          <w:szCs w:val="24"/>
        </w:rPr>
      </w:pPr>
    </w:p>
    <w:p w:rsidR="00C5576B" w:rsidRDefault="00C5576B" w:rsidP="00C5576B">
      <w:pPr>
        <w:ind w:firstLine="708"/>
        <w:jc w:val="both"/>
        <w:rPr>
          <w:sz w:val="24"/>
          <w:szCs w:val="24"/>
        </w:rPr>
      </w:pPr>
      <w:r w:rsidRPr="00B54E2D">
        <w:rPr>
          <w:sz w:val="24"/>
          <w:szCs w:val="24"/>
        </w:rPr>
        <w:t>В системе образования Моргаушского района 38 образовательных организаций, в том числе: 13 детских садов, 8 основных и 13 средних школ, 4 учреждения дополнительного образования.</w:t>
      </w:r>
    </w:p>
    <w:p w:rsidR="003D7DBD" w:rsidRDefault="00A66E3B" w:rsidP="00A66E3B">
      <w:pPr>
        <w:ind w:firstLine="720"/>
        <w:jc w:val="both"/>
        <w:rPr>
          <w:color w:val="000000"/>
          <w:sz w:val="24"/>
          <w:szCs w:val="24"/>
        </w:rPr>
      </w:pPr>
      <w:r w:rsidRPr="00B54E2D">
        <w:rPr>
          <w:color w:val="000000"/>
          <w:sz w:val="24"/>
          <w:szCs w:val="24"/>
        </w:rPr>
        <w:t>О</w:t>
      </w:r>
      <w:r w:rsidR="003D7DBD">
        <w:rPr>
          <w:color w:val="000000"/>
          <w:sz w:val="24"/>
          <w:szCs w:val="24"/>
        </w:rPr>
        <w:t>хват</w:t>
      </w:r>
      <w:r w:rsidRPr="00B54E2D">
        <w:rPr>
          <w:color w:val="000000"/>
          <w:sz w:val="24"/>
          <w:szCs w:val="24"/>
        </w:rPr>
        <w:t xml:space="preserve"> дошкольным образованием</w:t>
      </w:r>
      <w:r>
        <w:rPr>
          <w:color w:val="000000"/>
          <w:sz w:val="24"/>
          <w:szCs w:val="24"/>
        </w:rPr>
        <w:t xml:space="preserve"> </w:t>
      </w:r>
      <w:r w:rsidR="003D7DBD">
        <w:rPr>
          <w:color w:val="000000"/>
          <w:sz w:val="24"/>
          <w:szCs w:val="24"/>
        </w:rPr>
        <w:t xml:space="preserve">детей в возрасте от 1 года </w:t>
      </w:r>
      <w:r w:rsidR="003D7DBD" w:rsidRPr="00B54E2D">
        <w:rPr>
          <w:color w:val="000000"/>
          <w:sz w:val="24"/>
          <w:szCs w:val="24"/>
        </w:rPr>
        <w:t>до 7  лет</w:t>
      </w:r>
      <w:r w:rsidR="003D7DBD">
        <w:rPr>
          <w:color w:val="000000"/>
          <w:sz w:val="24"/>
          <w:szCs w:val="24"/>
        </w:rPr>
        <w:t xml:space="preserve"> </w:t>
      </w:r>
      <w:r w:rsidR="00C5576B">
        <w:rPr>
          <w:color w:val="000000"/>
          <w:sz w:val="24"/>
          <w:szCs w:val="24"/>
        </w:rPr>
        <w:t>–</w:t>
      </w:r>
      <w:r w:rsidRPr="00B54E2D">
        <w:rPr>
          <w:color w:val="000000"/>
          <w:sz w:val="24"/>
          <w:szCs w:val="24"/>
        </w:rPr>
        <w:t xml:space="preserve"> </w:t>
      </w:r>
      <w:r w:rsidR="00C5576B">
        <w:rPr>
          <w:color w:val="000000"/>
          <w:sz w:val="24"/>
          <w:szCs w:val="24"/>
        </w:rPr>
        <w:t>71 % (2018г. - 8</w:t>
      </w:r>
      <w:r>
        <w:rPr>
          <w:color w:val="000000"/>
          <w:sz w:val="24"/>
          <w:szCs w:val="24"/>
        </w:rPr>
        <w:t>2,4%</w:t>
      </w:r>
      <w:r w:rsidR="00C5576B">
        <w:rPr>
          <w:color w:val="000000"/>
          <w:sz w:val="24"/>
          <w:szCs w:val="24"/>
        </w:rPr>
        <w:t>)</w:t>
      </w:r>
      <w:r w:rsidR="003D7DB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F66FC2" w:rsidRDefault="00F66FC2" w:rsidP="00A66E3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2019 г. выдано 436 направлений в детские сады.</w:t>
      </w:r>
    </w:p>
    <w:p w:rsidR="00A66E3B" w:rsidRDefault="00A66E3B" w:rsidP="00A66E3B">
      <w:pPr>
        <w:ind w:firstLine="720"/>
        <w:jc w:val="both"/>
        <w:rPr>
          <w:color w:val="000000"/>
          <w:sz w:val="24"/>
          <w:szCs w:val="24"/>
        </w:rPr>
      </w:pPr>
      <w:r w:rsidRPr="00B54E2D">
        <w:rPr>
          <w:color w:val="000000"/>
          <w:sz w:val="24"/>
          <w:szCs w:val="24"/>
        </w:rPr>
        <w:t xml:space="preserve">Очередь для детей до 3-х лет – </w:t>
      </w:r>
      <w:r w:rsidR="00C5576B">
        <w:rPr>
          <w:color w:val="000000"/>
          <w:sz w:val="24"/>
          <w:szCs w:val="24"/>
        </w:rPr>
        <w:t xml:space="preserve">217 </w:t>
      </w:r>
      <w:r w:rsidR="00C5576B" w:rsidRPr="00B54E2D">
        <w:rPr>
          <w:color w:val="000000"/>
          <w:sz w:val="24"/>
          <w:szCs w:val="24"/>
        </w:rPr>
        <w:t>человек</w:t>
      </w:r>
      <w:r w:rsidR="00C5576B">
        <w:rPr>
          <w:color w:val="000000"/>
          <w:sz w:val="24"/>
          <w:szCs w:val="24"/>
        </w:rPr>
        <w:t xml:space="preserve"> (2018г. – </w:t>
      </w:r>
      <w:r w:rsidRPr="00B54E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12</w:t>
      </w:r>
      <w:r w:rsidR="00C5576B">
        <w:rPr>
          <w:color w:val="000000"/>
          <w:sz w:val="24"/>
          <w:szCs w:val="24"/>
        </w:rPr>
        <w:t xml:space="preserve"> человек)</w:t>
      </w:r>
      <w:r w:rsidRPr="00B54E2D">
        <w:rPr>
          <w:color w:val="000000"/>
          <w:sz w:val="24"/>
          <w:szCs w:val="24"/>
        </w:rPr>
        <w:t xml:space="preserve">. </w:t>
      </w:r>
    </w:p>
    <w:p w:rsidR="00A66E3B" w:rsidRPr="00B54E2D" w:rsidRDefault="00F66FC2" w:rsidP="00F66FC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общеобразовательных школах обучается 3291 чел. (2018г. – 3293 чел.)</w:t>
      </w:r>
      <w:r w:rsidR="0037556E">
        <w:rPr>
          <w:color w:val="000000"/>
          <w:sz w:val="24"/>
          <w:szCs w:val="24"/>
        </w:rPr>
        <w:t>. Наполняемост</w:t>
      </w:r>
      <w:r w:rsidR="0091006B">
        <w:rPr>
          <w:color w:val="000000"/>
          <w:sz w:val="24"/>
          <w:szCs w:val="24"/>
        </w:rPr>
        <w:t>ь классов составляет 14,2 чел. Н</w:t>
      </w:r>
      <w:r w:rsidR="0037556E">
        <w:rPr>
          <w:color w:val="000000"/>
          <w:sz w:val="24"/>
          <w:szCs w:val="24"/>
        </w:rPr>
        <w:t>а 1 учителя приходится 9,2 обучающихся.</w:t>
      </w:r>
    </w:p>
    <w:p w:rsidR="008776F5" w:rsidRDefault="008776F5" w:rsidP="008776F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Ежегодно более 10 млн. руб. выделяется из местного бюджета ля подготовки образовательных организаций к новому учебному году.</w:t>
      </w:r>
    </w:p>
    <w:p w:rsidR="00A66E3B" w:rsidRDefault="00A66E3B" w:rsidP="00A66E3B">
      <w:pPr>
        <w:ind w:firstLine="720"/>
        <w:jc w:val="both"/>
        <w:rPr>
          <w:color w:val="000000"/>
          <w:sz w:val="24"/>
          <w:szCs w:val="24"/>
        </w:rPr>
      </w:pPr>
      <w:r w:rsidRPr="00B54E2D">
        <w:rPr>
          <w:color w:val="000000"/>
          <w:sz w:val="24"/>
          <w:szCs w:val="24"/>
        </w:rPr>
        <w:t xml:space="preserve">Программа по теплым санузлам  </w:t>
      </w:r>
      <w:r w:rsidRPr="00B54E2D">
        <w:rPr>
          <w:b/>
          <w:color w:val="000000"/>
          <w:sz w:val="24"/>
          <w:szCs w:val="24"/>
        </w:rPr>
        <w:t>выполнена</w:t>
      </w:r>
      <w:r w:rsidRPr="00B54E2D">
        <w:rPr>
          <w:color w:val="000000"/>
          <w:sz w:val="24"/>
          <w:szCs w:val="24"/>
        </w:rPr>
        <w:t xml:space="preserve"> во всех школах. </w:t>
      </w:r>
    </w:p>
    <w:p w:rsidR="00F66FC2" w:rsidRDefault="00F66FC2" w:rsidP="00F66FC2">
      <w:pPr>
        <w:ind w:firstLine="708"/>
        <w:jc w:val="both"/>
        <w:rPr>
          <w:color w:val="000000"/>
          <w:sz w:val="24"/>
          <w:szCs w:val="24"/>
        </w:rPr>
      </w:pPr>
      <w:r w:rsidRPr="000877C5">
        <w:rPr>
          <w:b/>
          <w:bCs/>
          <w:color w:val="363E51"/>
          <w:sz w:val="24"/>
          <w:szCs w:val="24"/>
        </w:rPr>
        <w:t> </w:t>
      </w:r>
      <w:r w:rsidRPr="000877C5">
        <w:rPr>
          <w:color w:val="000000"/>
          <w:sz w:val="24"/>
          <w:szCs w:val="24"/>
        </w:rPr>
        <w:t xml:space="preserve">В рамках </w:t>
      </w:r>
      <w:r w:rsidRPr="00A2397A">
        <w:rPr>
          <w:bCs/>
          <w:color w:val="000000"/>
          <w:sz w:val="24"/>
          <w:szCs w:val="24"/>
        </w:rPr>
        <w:t>национального проекта «Образование» в  Моргаушском   районе</w:t>
      </w:r>
      <w:r w:rsidRPr="000877C5">
        <w:rPr>
          <w:b/>
          <w:bCs/>
          <w:color w:val="000000"/>
          <w:sz w:val="24"/>
          <w:szCs w:val="24"/>
        </w:rPr>
        <w:t xml:space="preserve">   </w:t>
      </w:r>
      <w:r w:rsidRPr="000877C5">
        <w:rPr>
          <w:color w:val="000000"/>
          <w:sz w:val="24"/>
          <w:szCs w:val="24"/>
        </w:rPr>
        <w:t>реализуются шесть  региональных проектов: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активность».</w:t>
      </w:r>
    </w:p>
    <w:p w:rsidR="00F66FC2" w:rsidRDefault="00F66FC2" w:rsidP="00F66FC2">
      <w:pPr>
        <w:ind w:firstLine="709"/>
        <w:jc w:val="both"/>
        <w:rPr>
          <w:sz w:val="24"/>
          <w:szCs w:val="24"/>
        </w:rPr>
      </w:pPr>
      <w:r w:rsidRPr="0054499B">
        <w:rPr>
          <w:sz w:val="24"/>
          <w:szCs w:val="24"/>
        </w:rPr>
        <w:t xml:space="preserve">В 2019 году открыты </w:t>
      </w:r>
      <w:r w:rsidRPr="0054499B">
        <w:rPr>
          <w:color w:val="000000"/>
          <w:sz w:val="24"/>
          <w:szCs w:val="24"/>
        </w:rPr>
        <w:t>Центры  цифрового и гуман</w:t>
      </w:r>
      <w:r>
        <w:rPr>
          <w:color w:val="000000"/>
          <w:sz w:val="24"/>
          <w:szCs w:val="24"/>
        </w:rPr>
        <w:t>итарного профилей «Точка Роста»</w:t>
      </w:r>
      <w:r w:rsidRPr="0054499B">
        <w:rPr>
          <w:color w:val="000000"/>
          <w:sz w:val="24"/>
          <w:szCs w:val="24"/>
        </w:rPr>
        <w:t xml:space="preserve"> в МБОУ «Большесундырская СОШ», МБОУ «Юськасинская СОШ».</w:t>
      </w:r>
      <w:r w:rsidR="00363D70">
        <w:rPr>
          <w:color w:val="000000"/>
          <w:sz w:val="24"/>
          <w:szCs w:val="24"/>
        </w:rPr>
        <w:t xml:space="preserve"> В 2020 году пл</w:t>
      </w:r>
      <w:r w:rsidR="008776F5">
        <w:rPr>
          <w:color w:val="000000"/>
          <w:sz w:val="24"/>
          <w:szCs w:val="24"/>
        </w:rPr>
        <w:t>а</w:t>
      </w:r>
      <w:r w:rsidR="00363D70">
        <w:rPr>
          <w:color w:val="000000"/>
          <w:sz w:val="24"/>
          <w:szCs w:val="24"/>
        </w:rPr>
        <w:t>нируется открытие та</w:t>
      </w:r>
      <w:r w:rsidR="008776F5">
        <w:rPr>
          <w:color w:val="000000"/>
          <w:sz w:val="24"/>
          <w:szCs w:val="24"/>
        </w:rPr>
        <w:t>к</w:t>
      </w:r>
      <w:r w:rsidR="00363D70">
        <w:rPr>
          <w:color w:val="000000"/>
          <w:sz w:val="24"/>
          <w:szCs w:val="24"/>
        </w:rPr>
        <w:t xml:space="preserve">их </w:t>
      </w:r>
      <w:proofErr w:type="gramStart"/>
      <w:r w:rsidR="00363D70">
        <w:rPr>
          <w:color w:val="000000"/>
          <w:sz w:val="24"/>
          <w:szCs w:val="24"/>
        </w:rPr>
        <w:t>центров</w:t>
      </w:r>
      <w:proofErr w:type="gramEnd"/>
      <w:r w:rsidR="00363D70">
        <w:rPr>
          <w:color w:val="000000"/>
          <w:sz w:val="24"/>
          <w:szCs w:val="24"/>
        </w:rPr>
        <w:t xml:space="preserve"> а </w:t>
      </w:r>
      <w:proofErr w:type="spellStart"/>
      <w:r w:rsidR="00363D70">
        <w:rPr>
          <w:color w:val="000000"/>
          <w:sz w:val="24"/>
          <w:szCs w:val="24"/>
        </w:rPr>
        <w:t>Калайкасинской</w:t>
      </w:r>
      <w:proofErr w:type="spellEnd"/>
      <w:r w:rsidR="00363D70">
        <w:rPr>
          <w:color w:val="000000"/>
          <w:sz w:val="24"/>
          <w:szCs w:val="24"/>
        </w:rPr>
        <w:t xml:space="preserve"> и </w:t>
      </w:r>
      <w:proofErr w:type="spellStart"/>
      <w:r w:rsidR="00363D70">
        <w:rPr>
          <w:color w:val="000000"/>
          <w:sz w:val="24"/>
          <w:szCs w:val="24"/>
        </w:rPr>
        <w:t>Сятракасинской</w:t>
      </w:r>
      <w:proofErr w:type="spellEnd"/>
      <w:r w:rsidR="00363D70">
        <w:rPr>
          <w:color w:val="000000"/>
          <w:sz w:val="24"/>
          <w:szCs w:val="24"/>
        </w:rPr>
        <w:t xml:space="preserve"> средних школах.</w:t>
      </w:r>
    </w:p>
    <w:p w:rsidR="00645D8A" w:rsidRDefault="00645D8A" w:rsidP="00A66E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«Успех каждого ребенка»  </w:t>
      </w:r>
      <w:r w:rsidR="00F51800">
        <w:rPr>
          <w:sz w:val="24"/>
          <w:szCs w:val="24"/>
        </w:rPr>
        <w:t xml:space="preserve">внедрена </w:t>
      </w:r>
      <w:r>
        <w:rPr>
          <w:sz w:val="24"/>
          <w:szCs w:val="24"/>
        </w:rPr>
        <w:t>система персонифицированного финансирования и учета детей в дополнительном образовании и общедоступного навигатора по дополнительным общеобразовательным программам. Выдано 968 сертификатов на общую сумму 1883,457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F66FC2" w:rsidRDefault="00645D8A" w:rsidP="00A66E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76,5% детей в возрасте от 5 до 18 лет </w:t>
      </w:r>
      <w:proofErr w:type="gramStart"/>
      <w:r>
        <w:rPr>
          <w:sz w:val="24"/>
          <w:szCs w:val="24"/>
        </w:rPr>
        <w:t>охвачены</w:t>
      </w:r>
      <w:proofErr w:type="gramEnd"/>
      <w:r>
        <w:rPr>
          <w:sz w:val="24"/>
          <w:szCs w:val="24"/>
        </w:rPr>
        <w:t xml:space="preserve"> дополнительным образованием.</w:t>
      </w:r>
    </w:p>
    <w:p w:rsidR="00645D8A" w:rsidRDefault="00F51800" w:rsidP="00A66E3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Капитально отремонтированы спортивные залы </w:t>
      </w:r>
      <w:proofErr w:type="spellStart"/>
      <w:r>
        <w:rPr>
          <w:sz w:val="24"/>
          <w:szCs w:val="24"/>
        </w:rPr>
        <w:t>Тораевской</w:t>
      </w:r>
      <w:proofErr w:type="spellEnd"/>
      <w:r>
        <w:rPr>
          <w:sz w:val="24"/>
          <w:szCs w:val="24"/>
        </w:rPr>
        <w:t xml:space="preserve"> средней и </w:t>
      </w:r>
      <w:proofErr w:type="spellStart"/>
      <w:r>
        <w:rPr>
          <w:sz w:val="24"/>
          <w:szCs w:val="24"/>
        </w:rPr>
        <w:t>Шатьмапосинской</w:t>
      </w:r>
      <w:proofErr w:type="spellEnd"/>
      <w:r>
        <w:rPr>
          <w:sz w:val="24"/>
          <w:szCs w:val="24"/>
        </w:rPr>
        <w:t xml:space="preserve"> основных школ.  </w:t>
      </w:r>
      <w:proofErr w:type="gramEnd"/>
    </w:p>
    <w:p w:rsidR="00F51800" w:rsidRDefault="00F51800" w:rsidP="0037556E">
      <w:pPr>
        <w:ind w:firstLine="708"/>
        <w:jc w:val="both"/>
        <w:rPr>
          <w:bCs/>
          <w:sz w:val="24"/>
          <w:szCs w:val="24"/>
        </w:rPr>
      </w:pPr>
      <w:r w:rsidRPr="00F51800">
        <w:rPr>
          <w:bCs/>
          <w:sz w:val="24"/>
          <w:szCs w:val="24"/>
        </w:rPr>
        <w:t>По пр</w:t>
      </w:r>
      <w:r>
        <w:rPr>
          <w:bCs/>
          <w:sz w:val="24"/>
          <w:szCs w:val="24"/>
        </w:rPr>
        <w:t>о</w:t>
      </w:r>
      <w:r w:rsidRPr="00F51800">
        <w:rPr>
          <w:bCs/>
          <w:sz w:val="24"/>
          <w:szCs w:val="24"/>
        </w:rPr>
        <w:t>екту «Цифровая образовательная среда»</w:t>
      </w:r>
      <w:r>
        <w:rPr>
          <w:bCs/>
          <w:sz w:val="24"/>
          <w:szCs w:val="24"/>
        </w:rPr>
        <w:t xml:space="preserve"> </w:t>
      </w:r>
      <w:r w:rsidRPr="00580907">
        <w:rPr>
          <w:bCs/>
          <w:sz w:val="24"/>
          <w:szCs w:val="24"/>
        </w:rPr>
        <w:t xml:space="preserve">обеспечено интернет соединение со скоростью не менее 50 </w:t>
      </w:r>
      <w:proofErr w:type="spellStart"/>
      <w:r w:rsidRPr="00580907">
        <w:rPr>
          <w:bCs/>
          <w:sz w:val="24"/>
          <w:szCs w:val="24"/>
        </w:rPr>
        <w:t>мб</w:t>
      </w:r>
      <w:proofErr w:type="spellEnd"/>
      <w:r w:rsidRPr="00580907">
        <w:rPr>
          <w:bCs/>
          <w:sz w:val="24"/>
          <w:szCs w:val="24"/>
        </w:rPr>
        <w:t xml:space="preserve">/с </w:t>
      </w:r>
      <w:r w:rsidRPr="00580907">
        <w:rPr>
          <w:sz w:val="24"/>
          <w:szCs w:val="24"/>
        </w:rPr>
        <w:t>и га</w:t>
      </w:r>
      <w:r>
        <w:rPr>
          <w:sz w:val="24"/>
          <w:szCs w:val="24"/>
        </w:rPr>
        <w:t xml:space="preserve">рантированным </w:t>
      </w:r>
      <w:proofErr w:type="spellStart"/>
      <w:r>
        <w:rPr>
          <w:sz w:val="24"/>
          <w:szCs w:val="24"/>
        </w:rPr>
        <w:t>интернет-трафиком</w:t>
      </w:r>
      <w:proofErr w:type="spellEnd"/>
      <w:r>
        <w:rPr>
          <w:sz w:val="24"/>
          <w:szCs w:val="24"/>
        </w:rPr>
        <w:t xml:space="preserve">  7 школ </w:t>
      </w:r>
      <w:r w:rsidR="0037556E">
        <w:rPr>
          <w:sz w:val="24"/>
          <w:szCs w:val="24"/>
        </w:rPr>
        <w:t>(</w:t>
      </w:r>
      <w:proofErr w:type="spellStart"/>
      <w:r w:rsidRPr="00580907">
        <w:rPr>
          <w:bCs/>
          <w:sz w:val="24"/>
          <w:szCs w:val="24"/>
        </w:rPr>
        <w:t>Москакасинск</w:t>
      </w:r>
      <w:r w:rsidR="008776F5">
        <w:rPr>
          <w:bCs/>
          <w:sz w:val="24"/>
          <w:szCs w:val="24"/>
        </w:rPr>
        <w:t>ой</w:t>
      </w:r>
      <w:proofErr w:type="spellEnd"/>
      <w:r w:rsidR="0037556E">
        <w:rPr>
          <w:bCs/>
          <w:sz w:val="24"/>
          <w:szCs w:val="24"/>
        </w:rPr>
        <w:t xml:space="preserve">, </w:t>
      </w:r>
      <w:r w:rsidRPr="00580907">
        <w:rPr>
          <w:bCs/>
          <w:sz w:val="24"/>
          <w:szCs w:val="24"/>
        </w:rPr>
        <w:t>Ильинск</w:t>
      </w:r>
      <w:r w:rsidR="008776F5">
        <w:rPr>
          <w:bCs/>
          <w:sz w:val="24"/>
          <w:szCs w:val="24"/>
        </w:rPr>
        <w:t>ой</w:t>
      </w:r>
      <w:r w:rsidR="0037556E">
        <w:rPr>
          <w:bCs/>
          <w:sz w:val="24"/>
          <w:szCs w:val="24"/>
        </w:rPr>
        <w:t xml:space="preserve">, </w:t>
      </w:r>
      <w:proofErr w:type="spellStart"/>
      <w:r w:rsidR="0037556E">
        <w:rPr>
          <w:bCs/>
          <w:sz w:val="24"/>
          <w:szCs w:val="24"/>
        </w:rPr>
        <w:t>Ч</w:t>
      </w:r>
      <w:r w:rsidRPr="00580907">
        <w:rPr>
          <w:bCs/>
          <w:sz w:val="24"/>
          <w:szCs w:val="24"/>
        </w:rPr>
        <w:t>уманкасинск</w:t>
      </w:r>
      <w:r w:rsidR="008776F5">
        <w:rPr>
          <w:bCs/>
          <w:sz w:val="24"/>
          <w:szCs w:val="24"/>
        </w:rPr>
        <w:t>ой</w:t>
      </w:r>
      <w:proofErr w:type="spellEnd"/>
      <w:r w:rsidR="0037556E">
        <w:rPr>
          <w:bCs/>
          <w:sz w:val="24"/>
          <w:szCs w:val="24"/>
        </w:rPr>
        <w:t xml:space="preserve">, </w:t>
      </w:r>
      <w:proofErr w:type="spellStart"/>
      <w:r w:rsidRPr="00580907">
        <w:rPr>
          <w:bCs/>
          <w:sz w:val="24"/>
          <w:szCs w:val="24"/>
        </w:rPr>
        <w:t>Ярабайкасинск</w:t>
      </w:r>
      <w:r w:rsidR="008776F5">
        <w:rPr>
          <w:bCs/>
          <w:sz w:val="24"/>
          <w:szCs w:val="24"/>
        </w:rPr>
        <w:t>ой</w:t>
      </w:r>
      <w:proofErr w:type="spellEnd"/>
      <w:r w:rsidR="0037556E">
        <w:rPr>
          <w:bCs/>
          <w:sz w:val="24"/>
          <w:szCs w:val="24"/>
        </w:rPr>
        <w:t xml:space="preserve">, </w:t>
      </w:r>
      <w:proofErr w:type="spellStart"/>
      <w:r w:rsidRPr="00580907">
        <w:rPr>
          <w:bCs/>
          <w:sz w:val="24"/>
          <w:szCs w:val="24"/>
        </w:rPr>
        <w:t>Юськасинск</w:t>
      </w:r>
      <w:r w:rsidR="008776F5">
        <w:rPr>
          <w:bCs/>
          <w:sz w:val="24"/>
          <w:szCs w:val="24"/>
        </w:rPr>
        <w:t>ой</w:t>
      </w:r>
      <w:proofErr w:type="spellEnd"/>
      <w:r w:rsidR="0037556E">
        <w:rPr>
          <w:bCs/>
          <w:sz w:val="24"/>
          <w:szCs w:val="24"/>
        </w:rPr>
        <w:t xml:space="preserve">, </w:t>
      </w:r>
      <w:proofErr w:type="spellStart"/>
      <w:r w:rsidRPr="00580907">
        <w:rPr>
          <w:bCs/>
          <w:sz w:val="24"/>
          <w:szCs w:val="24"/>
        </w:rPr>
        <w:t>Орининск</w:t>
      </w:r>
      <w:r w:rsidR="008776F5">
        <w:rPr>
          <w:bCs/>
          <w:sz w:val="24"/>
          <w:szCs w:val="24"/>
        </w:rPr>
        <w:t>ой</w:t>
      </w:r>
      <w:proofErr w:type="spellEnd"/>
      <w:r w:rsidR="0037556E">
        <w:rPr>
          <w:bCs/>
          <w:sz w:val="24"/>
          <w:szCs w:val="24"/>
        </w:rPr>
        <w:t xml:space="preserve">, </w:t>
      </w:r>
      <w:proofErr w:type="spellStart"/>
      <w:r w:rsidRPr="00580907">
        <w:rPr>
          <w:bCs/>
          <w:sz w:val="24"/>
          <w:szCs w:val="24"/>
        </w:rPr>
        <w:t>Юнгинск</w:t>
      </w:r>
      <w:r w:rsidR="008776F5">
        <w:rPr>
          <w:bCs/>
          <w:sz w:val="24"/>
          <w:szCs w:val="24"/>
        </w:rPr>
        <w:t>ой</w:t>
      </w:r>
      <w:proofErr w:type="spellEnd"/>
      <w:r w:rsidRPr="00580907">
        <w:rPr>
          <w:bCs/>
          <w:sz w:val="24"/>
          <w:szCs w:val="24"/>
        </w:rPr>
        <w:t xml:space="preserve"> </w:t>
      </w:r>
      <w:r w:rsidR="0037556E">
        <w:rPr>
          <w:bCs/>
          <w:sz w:val="24"/>
          <w:szCs w:val="24"/>
        </w:rPr>
        <w:t xml:space="preserve"> средни</w:t>
      </w:r>
      <w:r w:rsidR="008776F5">
        <w:rPr>
          <w:bCs/>
          <w:sz w:val="24"/>
          <w:szCs w:val="24"/>
        </w:rPr>
        <w:t>х</w:t>
      </w:r>
      <w:r w:rsidR="0037556E">
        <w:rPr>
          <w:bCs/>
          <w:sz w:val="24"/>
          <w:szCs w:val="24"/>
        </w:rPr>
        <w:t xml:space="preserve"> школ)</w:t>
      </w:r>
      <w:r w:rsidRPr="00580907">
        <w:rPr>
          <w:bCs/>
          <w:sz w:val="24"/>
          <w:szCs w:val="24"/>
        </w:rPr>
        <w:t>.</w:t>
      </w:r>
      <w:r w:rsidR="00363D70">
        <w:rPr>
          <w:bCs/>
          <w:sz w:val="24"/>
          <w:szCs w:val="24"/>
        </w:rPr>
        <w:t xml:space="preserve">  В 2020 году планируется обеспечить 5 школ качественным </w:t>
      </w:r>
      <w:proofErr w:type="spellStart"/>
      <w:r w:rsidR="00363D70">
        <w:rPr>
          <w:bCs/>
          <w:sz w:val="24"/>
          <w:szCs w:val="24"/>
        </w:rPr>
        <w:t>интернет-соединением</w:t>
      </w:r>
      <w:proofErr w:type="spellEnd"/>
      <w:r w:rsidR="00363D70">
        <w:rPr>
          <w:bCs/>
          <w:sz w:val="24"/>
          <w:szCs w:val="24"/>
        </w:rPr>
        <w:t>.</w:t>
      </w:r>
    </w:p>
    <w:p w:rsidR="009202A5" w:rsidRDefault="009202A5" w:rsidP="0037556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Проблемы:</w:t>
      </w:r>
    </w:p>
    <w:p w:rsidR="00D35314" w:rsidRDefault="00D35314" w:rsidP="0037556E">
      <w:pPr>
        <w:ind w:firstLine="708"/>
        <w:jc w:val="both"/>
        <w:rPr>
          <w:bCs/>
          <w:sz w:val="24"/>
          <w:szCs w:val="24"/>
        </w:rPr>
      </w:pPr>
    </w:p>
    <w:p w:rsidR="00B323B6" w:rsidRDefault="00B323B6" w:rsidP="00B323B6">
      <w:pPr>
        <w:ind w:firstLine="567"/>
        <w:jc w:val="both"/>
        <w:rPr>
          <w:rFonts w:eastAsia="Calibri"/>
          <w:sz w:val="24"/>
          <w:szCs w:val="24"/>
        </w:rPr>
      </w:pPr>
      <w:r w:rsidRPr="008A689B">
        <w:rPr>
          <w:rFonts w:eastAsia="Calibri"/>
          <w:sz w:val="24"/>
          <w:szCs w:val="24"/>
        </w:rPr>
        <w:t xml:space="preserve">строительство </w:t>
      </w:r>
      <w:r>
        <w:rPr>
          <w:rFonts w:eastAsia="Calibri"/>
          <w:sz w:val="24"/>
          <w:szCs w:val="24"/>
        </w:rPr>
        <w:t>о</w:t>
      </w:r>
      <w:r w:rsidRPr="008A689B">
        <w:rPr>
          <w:rFonts w:eastAsia="Calibri"/>
          <w:color w:val="000000"/>
          <w:sz w:val="24"/>
          <w:szCs w:val="24"/>
        </w:rPr>
        <w:t>сновной общеобразовательной шко</w:t>
      </w:r>
      <w:r w:rsidRPr="008A689B">
        <w:rPr>
          <w:rFonts w:eastAsia="Calibri"/>
          <w:color w:val="000000"/>
          <w:sz w:val="24"/>
          <w:szCs w:val="24"/>
        </w:rPr>
        <w:softHyphen/>
        <w:t>лы на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8A689B">
        <w:rPr>
          <w:rFonts w:eastAsia="Calibri"/>
          <w:color w:val="000000"/>
          <w:sz w:val="24"/>
          <w:szCs w:val="24"/>
        </w:rPr>
        <w:t>10</w:t>
      </w:r>
      <w:r>
        <w:rPr>
          <w:rFonts w:eastAsia="Calibri"/>
          <w:color w:val="000000"/>
          <w:sz w:val="24"/>
          <w:szCs w:val="24"/>
        </w:rPr>
        <w:t>8</w:t>
      </w:r>
      <w:r w:rsidRPr="008A689B">
        <w:rPr>
          <w:rFonts w:eastAsia="Calibri"/>
          <w:color w:val="000000"/>
          <w:sz w:val="24"/>
          <w:szCs w:val="24"/>
        </w:rPr>
        <w:t xml:space="preserve"> мест в д. </w:t>
      </w:r>
      <w:proofErr w:type="spellStart"/>
      <w:r w:rsidRPr="008A689B">
        <w:rPr>
          <w:rFonts w:eastAsia="Calibri"/>
          <w:color w:val="000000"/>
          <w:sz w:val="24"/>
          <w:szCs w:val="24"/>
        </w:rPr>
        <w:t>Каш</w:t>
      </w:r>
      <w:r w:rsidRPr="008A689B">
        <w:rPr>
          <w:rFonts w:eastAsia="Calibri"/>
          <w:color w:val="000000"/>
          <w:sz w:val="24"/>
          <w:szCs w:val="24"/>
        </w:rPr>
        <w:softHyphen/>
        <w:t>маши</w:t>
      </w:r>
      <w:proofErr w:type="spellEnd"/>
      <w:r w:rsidRPr="008A689B">
        <w:rPr>
          <w:rFonts w:eastAsia="Calibri"/>
          <w:color w:val="000000"/>
          <w:sz w:val="24"/>
          <w:szCs w:val="24"/>
        </w:rPr>
        <w:t xml:space="preserve"> Моргаушского района</w:t>
      </w:r>
      <w:r w:rsidRPr="008A689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в рамках</w:t>
      </w:r>
      <w:r w:rsidRPr="008A689B">
        <w:rPr>
          <w:rFonts w:eastAsia="Calibri"/>
          <w:color w:val="000000"/>
          <w:sz w:val="24"/>
          <w:szCs w:val="24"/>
        </w:rPr>
        <w:t xml:space="preserve"> регионального проекта «Современная </w:t>
      </w:r>
      <w:r>
        <w:rPr>
          <w:rFonts w:eastAsia="Calibri"/>
          <w:color w:val="000000"/>
          <w:sz w:val="24"/>
          <w:szCs w:val="24"/>
        </w:rPr>
        <w:t>ш</w:t>
      </w:r>
      <w:r w:rsidRPr="008A689B">
        <w:rPr>
          <w:rFonts w:eastAsia="Calibri"/>
          <w:color w:val="000000"/>
          <w:sz w:val="24"/>
          <w:szCs w:val="24"/>
        </w:rPr>
        <w:t>кола»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- 212000,0 тыс. руб.;</w:t>
      </w:r>
    </w:p>
    <w:p w:rsidR="00B323B6" w:rsidRDefault="00B323B6" w:rsidP="00B323B6">
      <w:pPr>
        <w:ind w:firstLine="567"/>
        <w:jc w:val="both"/>
        <w:rPr>
          <w:rFonts w:eastAsia="Calibri"/>
          <w:sz w:val="24"/>
          <w:szCs w:val="24"/>
        </w:rPr>
      </w:pPr>
      <w:r w:rsidRPr="005C57DE">
        <w:rPr>
          <w:sz w:val="24"/>
          <w:szCs w:val="24"/>
          <w:lang w:eastAsia="en-US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4"/>
          <w:szCs w:val="24"/>
          <w:lang w:eastAsia="en-US"/>
        </w:rPr>
        <w:t xml:space="preserve"> в МБОУ «Нискасинская СОШ» и МБОУ «Сосновская ООШ им. Н.В.Никольского» - </w:t>
      </w:r>
      <w:r>
        <w:rPr>
          <w:rFonts w:eastAsia="Calibri"/>
          <w:sz w:val="24"/>
          <w:szCs w:val="24"/>
        </w:rPr>
        <w:t xml:space="preserve"> 2523,2  тыс. руб. (без учета </w:t>
      </w:r>
      <w:proofErr w:type="spellStart"/>
      <w:r>
        <w:rPr>
          <w:rFonts w:eastAsia="Calibri"/>
          <w:sz w:val="24"/>
          <w:szCs w:val="24"/>
        </w:rPr>
        <w:t>софинансирования</w:t>
      </w:r>
      <w:proofErr w:type="spellEnd"/>
      <w:r>
        <w:rPr>
          <w:rFonts w:eastAsia="Calibri"/>
          <w:sz w:val="24"/>
          <w:szCs w:val="24"/>
        </w:rPr>
        <w:t xml:space="preserve"> с местного бюджета);</w:t>
      </w:r>
    </w:p>
    <w:p w:rsidR="00B323B6" w:rsidRDefault="00B323B6" w:rsidP="00B323B6">
      <w:pPr>
        <w:shd w:val="clear" w:color="auto" w:fill="FFFFFF"/>
        <w:ind w:firstLine="708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приведение в соответствие  с санитарно-гигиеническими и противопожарными требованиями образовательных организаций (замена оконных блоков) – 15289,2 тыс. руб.;</w:t>
      </w:r>
    </w:p>
    <w:p w:rsidR="00B323B6" w:rsidRDefault="00B323B6" w:rsidP="00B323B6">
      <w:pPr>
        <w:shd w:val="clear" w:color="auto" w:fill="FFFFFF"/>
        <w:ind w:firstLine="708"/>
        <w:jc w:val="both"/>
        <w:outlineLvl w:val="0"/>
        <w:rPr>
          <w:color w:val="262626"/>
          <w:kern w:val="36"/>
          <w:sz w:val="24"/>
          <w:szCs w:val="24"/>
        </w:rPr>
      </w:pPr>
      <w:r>
        <w:rPr>
          <w:rFonts w:eastAsia="Calibri"/>
          <w:sz w:val="24"/>
          <w:szCs w:val="24"/>
        </w:rPr>
        <w:t>капитальный ремонт МБДОУ «Детский сад № 3 Солнышко»</w:t>
      </w:r>
      <w:r w:rsidRPr="00152745">
        <w:rPr>
          <w:color w:val="262626"/>
          <w:kern w:val="36"/>
          <w:sz w:val="24"/>
          <w:szCs w:val="24"/>
        </w:rPr>
        <w:t xml:space="preserve"> </w:t>
      </w:r>
      <w:r>
        <w:rPr>
          <w:color w:val="262626"/>
          <w:kern w:val="36"/>
          <w:sz w:val="24"/>
          <w:szCs w:val="24"/>
        </w:rPr>
        <w:t xml:space="preserve">в рамках исполнения указа Главы Чувашской Республики от 26.09.2019 №118 «О дополнительных мерах по </w:t>
      </w:r>
      <w:r>
        <w:rPr>
          <w:color w:val="262626"/>
          <w:kern w:val="36"/>
          <w:sz w:val="24"/>
          <w:szCs w:val="24"/>
        </w:rPr>
        <w:lastRenderedPageBreak/>
        <w:t xml:space="preserve">повышению качества жизни населения Чувашской Республики» - </w:t>
      </w:r>
      <w:r w:rsidRPr="00A365E8">
        <w:rPr>
          <w:kern w:val="36"/>
          <w:sz w:val="24"/>
          <w:szCs w:val="24"/>
        </w:rPr>
        <w:t>17330,0</w:t>
      </w:r>
      <w:r>
        <w:rPr>
          <w:color w:val="262626"/>
          <w:kern w:val="36"/>
          <w:sz w:val="24"/>
          <w:szCs w:val="24"/>
        </w:rPr>
        <w:t xml:space="preserve"> тыс. руб.</w:t>
      </w:r>
    </w:p>
    <w:p w:rsidR="00B323B6" w:rsidRPr="005C57DE" w:rsidRDefault="00B323B6" w:rsidP="00B323B6">
      <w:pPr>
        <w:ind w:firstLine="567"/>
        <w:jc w:val="both"/>
        <w:rPr>
          <w:sz w:val="24"/>
          <w:szCs w:val="24"/>
        </w:rPr>
      </w:pPr>
    </w:p>
    <w:p w:rsidR="00B323B6" w:rsidRPr="00580907" w:rsidRDefault="00B323B6" w:rsidP="0037556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Строительство детского сада «Колокольчик»  на 2020 мест в д. </w:t>
      </w:r>
      <w:proofErr w:type="spellStart"/>
      <w:r>
        <w:rPr>
          <w:bCs/>
          <w:sz w:val="24"/>
          <w:szCs w:val="24"/>
        </w:rPr>
        <w:t>Москакасы</w:t>
      </w:r>
      <w:proofErr w:type="spellEnd"/>
      <w:r>
        <w:rPr>
          <w:bCs/>
          <w:sz w:val="24"/>
          <w:szCs w:val="24"/>
        </w:rPr>
        <w:t xml:space="preserve">  </w:t>
      </w:r>
    </w:p>
    <w:p w:rsidR="00645D8A" w:rsidRDefault="00645D8A" w:rsidP="00A66E3B">
      <w:pPr>
        <w:ind w:firstLine="720"/>
        <w:jc w:val="both"/>
        <w:rPr>
          <w:sz w:val="24"/>
          <w:szCs w:val="24"/>
        </w:rPr>
      </w:pPr>
    </w:p>
    <w:p w:rsidR="00645D8A" w:rsidRPr="00B54E2D" w:rsidRDefault="00645D8A" w:rsidP="00A66E3B">
      <w:pPr>
        <w:ind w:firstLine="720"/>
        <w:jc w:val="both"/>
        <w:rPr>
          <w:color w:val="000000"/>
          <w:sz w:val="24"/>
          <w:szCs w:val="24"/>
        </w:rPr>
      </w:pPr>
    </w:p>
    <w:p w:rsidR="00A66E3B" w:rsidRPr="00BE3158" w:rsidRDefault="00A66E3B" w:rsidP="00A66E3B">
      <w:pPr>
        <w:ind w:firstLine="708"/>
        <w:jc w:val="both"/>
        <w:rPr>
          <w:sz w:val="24"/>
          <w:szCs w:val="24"/>
        </w:rPr>
      </w:pPr>
      <w:r w:rsidRPr="00BE3158">
        <w:rPr>
          <w:sz w:val="24"/>
          <w:szCs w:val="24"/>
        </w:rPr>
        <w:t xml:space="preserve">В целях целенаправленной организации  работы,  обеспечения своевременной и качественной подготовки образовательных организаций к новому 2019-2020 учебному году, создания комплексной системы обеспечения безопасности   из местного бюджета выделено   более </w:t>
      </w:r>
      <w:r w:rsidRPr="006F7B0D">
        <w:rPr>
          <w:sz w:val="24"/>
          <w:szCs w:val="24"/>
        </w:rPr>
        <w:t>14 млн. руб</w:t>
      </w:r>
      <w:r>
        <w:rPr>
          <w:sz w:val="24"/>
          <w:szCs w:val="24"/>
        </w:rPr>
        <w:t>.</w:t>
      </w:r>
      <w:r w:rsidRPr="00BE3158">
        <w:rPr>
          <w:sz w:val="24"/>
          <w:szCs w:val="24"/>
        </w:rPr>
        <w:t xml:space="preserve"> </w:t>
      </w:r>
    </w:p>
    <w:p w:rsidR="00A66E3B" w:rsidRPr="006F7B0D" w:rsidRDefault="00A66E3B" w:rsidP="00A66E3B">
      <w:pPr>
        <w:ind w:firstLine="708"/>
        <w:jc w:val="both"/>
        <w:rPr>
          <w:sz w:val="24"/>
          <w:szCs w:val="24"/>
        </w:rPr>
      </w:pPr>
      <w:r w:rsidRPr="00BE3158">
        <w:rPr>
          <w:sz w:val="24"/>
          <w:szCs w:val="24"/>
        </w:rPr>
        <w:t xml:space="preserve">В целях выполнения мероприятий по обеспечению противопожарной безопасности для замены АПС, установку противопожарных дверей в соответствии с потребностью выделены финансовые средства в сумме  </w:t>
      </w:r>
      <w:r w:rsidRPr="006F7B0D">
        <w:rPr>
          <w:sz w:val="24"/>
          <w:szCs w:val="24"/>
        </w:rPr>
        <w:t>591 352,00 руб.</w:t>
      </w:r>
    </w:p>
    <w:p w:rsidR="00A66E3B" w:rsidRPr="00BE3158" w:rsidRDefault="00A66E3B" w:rsidP="00A66E3B">
      <w:pPr>
        <w:ind w:firstLine="708"/>
        <w:jc w:val="both"/>
        <w:rPr>
          <w:color w:val="606060"/>
          <w:sz w:val="24"/>
          <w:szCs w:val="24"/>
        </w:rPr>
      </w:pPr>
      <w:r w:rsidRPr="00BE3158">
        <w:rPr>
          <w:sz w:val="24"/>
          <w:szCs w:val="24"/>
        </w:rPr>
        <w:t>В районе также проводится планомерная работа по экономии топливно-энергетических ресурсов. В рамках районной целевой программы энергосбережения и энергетической эффективности ежегодно из местного бюджета выделяются финансовые средства на реконструкцию котельных. В 2019 году  такие работы запланированы провести в МБДОУ «Детский сад №14 «Золушка», МБОУ «Орининская СОШ» и выделенная сумма из местного бюджета составляет  4 876 000,00  руб.</w:t>
      </w:r>
      <w:r w:rsidRPr="00BE3158">
        <w:rPr>
          <w:color w:val="606060"/>
          <w:sz w:val="24"/>
          <w:szCs w:val="24"/>
        </w:rPr>
        <w:t xml:space="preserve"> </w:t>
      </w:r>
    </w:p>
    <w:p w:rsidR="00A66E3B" w:rsidRPr="00BE3158" w:rsidRDefault="00A66E3B" w:rsidP="00A66E3B">
      <w:pPr>
        <w:ind w:firstLine="708"/>
        <w:jc w:val="both"/>
        <w:rPr>
          <w:sz w:val="24"/>
          <w:szCs w:val="24"/>
        </w:rPr>
      </w:pPr>
      <w:proofErr w:type="gramStart"/>
      <w:r w:rsidRPr="00BE3158">
        <w:rPr>
          <w:sz w:val="24"/>
          <w:szCs w:val="24"/>
        </w:rPr>
        <w:t>Участвуя в различных программах  и проектах федерального и республиканского уровней из года в год улучшается</w:t>
      </w:r>
      <w:proofErr w:type="gramEnd"/>
      <w:r w:rsidRPr="00BE3158">
        <w:rPr>
          <w:sz w:val="24"/>
          <w:szCs w:val="24"/>
        </w:rPr>
        <w:t xml:space="preserve"> материально-техническая база образовательных организаций  района.</w:t>
      </w:r>
    </w:p>
    <w:p w:rsidR="00F66FC2" w:rsidRPr="00B54E2D" w:rsidRDefault="00A66E3B" w:rsidP="00F66FC2">
      <w:pPr>
        <w:ind w:firstLine="720"/>
        <w:jc w:val="both"/>
        <w:rPr>
          <w:color w:val="000000"/>
          <w:sz w:val="24"/>
          <w:szCs w:val="24"/>
        </w:rPr>
      </w:pPr>
      <w:r w:rsidRPr="00BE3158">
        <w:rPr>
          <w:sz w:val="24"/>
          <w:szCs w:val="24"/>
        </w:rPr>
        <w:t xml:space="preserve">В рамках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из федерального бюджета выделены финансовые средства в сумме </w:t>
      </w:r>
    </w:p>
    <w:p w:rsidR="00A66E3B" w:rsidRPr="00BE3158" w:rsidRDefault="00A66E3B" w:rsidP="00BF6FDC">
      <w:pPr>
        <w:ind w:firstLine="720"/>
        <w:jc w:val="both"/>
        <w:rPr>
          <w:sz w:val="24"/>
          <w:szCs w:val="24"/>
        </w:rPr>
      </w:pPr>
      <w:r w:rsidRPr="00BE3158">
        <w:rPr>
          <w:sz w:val="24"/>
          <w:szCs w:val="24"/>
        </w:rPr>
        <w:t>1 880 000,00 руб., из республиканского – 60 005,02 руб. и из местного бюджета в сумме 1 212 842,17</w:t>
      </w:r>
      <w:r w:rsidRPr="00BE3158">
        <w:rPr>
          <w:b/>
          <w:sz w:val="24"/>
          <w:szCs w:val="24"/>
        </w:rPr>
        <w:t xml:space="preserve"> </w:t>
      </w:r>
      <w:r w:rsidRPr="00BE3158">
        <w:rPr>
          <w:sz w:val="24"/>
          <w:szCs w:val="24"/>
        </w:rPr>
        <w:t xml:space="preserve">руб.  Средства направлены  на капитальный ремонт спортзалов и оснащение спортивным инвентарем для МБОУ «Тораевская СОШ» и  МБОУ «Шатьмапосинская ООШ».  </w:t>
      </w:r>
    </w:p>
    <w:p w:rsidR="00A66E3B" w:rsidRPr="00CD5A5B" w:rsidRDefault="00A66E3B" w:rsidP="00A66E3B">
      <w:pPr>
        <w:ind w:firstLine="699"/>
        <w:jc w:val="both"/>
        <w:rPr>
          <w:rFonts w:eastAsia="Arial"/>
          <w:sz w:val="24"/>
          <w:szCs w:val="24"/>
        </w:rPr>
      </w:pPr>
      <w:r w:rsidRPr="00A66E3B">
        <w:rPr>
          <w:rFonts w:eastAsia="Arial"/>
          <w:color w:val="FF0000"/>
          <w:sz w:val="24"/>
          <w:szCs w:val="24"/>
        </w:rPr>
        <w:tab/>
      </w:r>
      <w:r w:rsidRPr="00CD5A5B">
        <w:rPr>
          <w:rFonts w:eastAsia="Arial"/>
          <w:sz w:val="24"/>
          <w:szCs w:val="24"/>
        </w:rPr>
        <w:t>Заработная плата педагогических</w:t>
      </w:r>
      <w:r w:rsidR="00CD5A5B" w:rsidRPr="00CD5A5B">
        <w:rPr>
          <w:rFonts w:eastAsia="Arial"/>
          <w:sz w:val="24"/>
          <w:szCs w:val="24"/>
        </w:rPr>
        <w:t xml:space="preserve"> работников за январь-июнь  2019</w:t>
      </w:r>
      <w:r w:rsidRPr="00CD5A5B">
        <w:rPr>
          <w:rFonts w:eastAsia="Arial"/>
          <w:sz w:val="24"/>
          <w:szCs w:val="24"/>
        </w:rPr>
        <w:t xml:space="preserve"> года составила: </w:t>
      </w:r>
    </w:p>
    <w:p w:rsidR="00A66E3B" w:rsidRPr="00CD5A5B" w:rsidRDefault="00A66E3B" w:rsidP="00A66E3B">
      <w:pPr>
        <w:ind w:firstLine="699"/>
        <w:jc w:val="both"/>
        <w:rPr>
          <w:rFonts w:eastAsia="Arial"/>
          <w:spacing w:val="-10"/>
          <w:sz w:val="24"/>
          <w:szCs w:val="24"/>
        </w:rPr>
      </w:pPr>
      <w:r w:rsidRPr="00CD5A5B">
        <w:rPr>
          <w:rFonts w:eastAsia="Arial"/>
          <w:sz w:val="24"/>
          <w:szCs w:val="24"/>
        </w:rPr>
        <w:t xml:space="preserve">- в дошкольных образовательных </w:t>
      </w:r>
      <w:r w:rsidR="00CD5A5B" w:rsidRPr="00CD5A5B">
        <w:rPr>
          <w:rFonts w:eastAsia="Arial"/>
          <w:spacing w:val="-10"/>
          <w:sz w:val="24"/>
          <w:szCs w:val="24"/>
        </w:rPr>
        <w:t>организациях  24 520,97</w:t>
      </w:r>
      <w:r w:rsidRPr="00CD5A5B">
        <w:rPr>
          <w:rFonts w:eastAsia="Arial"/>
          <w:spacing w:val="-10"/>
          <w:sz w:val="24"/>
          <w:szCs w:val="24"/>
        </w:rPr>
        <w:t xml:space="preserve"> </w:t>
      </w:r>
      <w:r w:rsidRPr="00CD5A5B">
        <w:rPr>
          <w:rFonts w:eastAsia="Arial"/>
          <w:sz w:val="24"/>
          <w:szCs w:val="24"/>
        </w:rPr>
        <w:t xml:space="preserve"> руб., темп роста к аналогичному периоду  прошлого года – 1</w:t>
      </w:r>
      <w:r w:rsidR="00CD5A5B" w:rsidRPr="00CD5A5B">
        <w:rPr>
          <w:rFonts w:eastAsia="Arial"/>
          <w:sz w:val="24"/>
          <w:szCs w:val="24"/>
        </w:rPr>
        <w:t>11,1</w:t>
      </w:r>
      <w:r w:rsidRPr="00CD5A5B">
        <w:rPr>
          <w:rFonts w:eastAsia="Arial"/>
          <w:sz w:val="24"/>
          <w:szCs w:val="24"/>
        </w:rPr>
        <w:t xml:space="preserve"> % (201</w:t>
      </w:r>
      <w:r w:rsidR="00CD5A5B" w:rsidRPr="00CD5A5B">
        <w:rPr>
          <w:rFonts w:eastAsia="Arial"/>
          <w:sz w:val="24"/>
          <w:szCs w:val="24"/>
        </w:rPr>
        <w:t>8</w:t>
      </w:r>
      <w:r w:rsidRPr="00CD5A5B">
        <w:rPr>
          <w:rFonts w:eastAsia="Arial"/>
          <w:sz w:val="24"/>
          <w:szCs w:val="24"/>
        </w:rPr>
        <w:t xml:space="preserve"> г. – 2</w:t>
      </w:r>
      <w:r w:rsidR="00CD5A5B" w:rsidRPr="00CD5A5B">
        <w:rPr>
          <w:rFonts w:eastAsia="Arial"/>
          <w:sz w:val="24"/>
          <w:szCs w:val="24"/>
        </w:rPr>
        <w:t>2 066</w:t>
      </w:r>
      <w:r w:rsidRPr="00CD5A5B">
        <w:rPr>
          <w:rFonts w:eastAsia="Arial"/>
          <w:sz w:val="24"/>
          <w:szCs w:val="24"/>
        </w:rPr>
        <w:t>,</w:t>
      </w:r>
      <w:r w:rsidR="00CD5A5B" w:rsidRPr="00CD5A5B">
        <w:rPr>
          <w:rFonts w:eastAsia="Arial"/>
          <w:sz w:val="24"/>
          <w:szCs w:val="24"/>
        </w:rPr>
        <w:t>80</w:t>
      </w:r>
      <w:r w:rsidRPr="00CD5A5B">
        <w:rPr>
          <w:rFonts w:eastAsia="Arial"/>
          <w:sz w:val="24"/>
          <w:szCs w:val="24"/>
        </w:rPr>
        <w:t xml:space="preserve"> руб.)</w:t>
      </w:r>
      <w:r w:rsidRPr="00CD5A5B">
        <w:rPr>
          <w:rFonts w:eastAsia="Arial"/>
          <w:spacing w:val="-10"/>
          <w:sz w:val="24"/>
          <w:szCs w:val="24"/>
        </w:rPr>
        <w:t xml:space="preserve">; </w:t>
      </w:r>
    </w:p>
    <w:p w:rsidR="00A66E3B" w:rsidRPr="00CD5A5B" w:rsidRDefault="00A66E3B" w:rsidP="00A66E3B">
      <w:pPr>
        <w:ind w:firstLine="699"/>
        <w:jc w:val="both"/>
        <w:rPr>
          <w:rFonts w:eastAsia="Arial"/>
          <w:spacing w:val="-10"/>
          <w:sz w:val="24"/>
          <w:szCs w:val="24"/>
        </w:rPr>
      </w:pPr>
      <w:r w:rsidRPr="00CD5A5B">
        <w:rPr>
          <w:rFonts w:eastAsia="Arial"/>
          <w:spacing w:val="-10"/>
          <w:sz w:val="24"/>
          <w:szCs w:val="24"/>
        </w:rPr>
        <w:t xml:space="preserve">- </w:t>
      </w:r>
      <w:r w:rsidRPr="00CD5A5B">
        <w:rPr>
          <w:rFonts w:eastAsia="Arial"/>
          <w:sz w:val="24"/>
          <w:szCs w:val="24"/>
        </w:rPr>
        <w:t xml:space="preserve">в общеобразовательных организациях </w:t>
      </w:r>
      <w:r w:rsidR="00CD5A5B" w:rsidRPr="00CD5A5B">
        <w:rPr>
          <w:rFonts w:eastAsia="Arial"/>
          <w:sz w:val="24"/>
          <w:szCs w:val="24"/>
        </w:rPr>
        <w:t>30 078,63</w:t>
      </w:r>
      <w:r w:rsidRPr="00CD5A5B">
        <w:rPr>
          <w:rFonts w:eastAsia="Arial"/>
          <w:sz w:val="24"/>
          <w:szCs w:val="24"/>
        </w:rPr>
        <w:t xml:space="preserve">  руб., </w:t>
      </w:r>
      <w:r w:rsidRPr="00CD5A5B">
        <w:rPr>
          <w:rFonts w:eastAsia="Arial"/>
          <w:spacing w:val="-20"/>
          <w:sz w:val="24"/>
          <w:szCs w:val="24"/>
        </w:rPr>
        <w:t xml:space="preserve"> </w:t>
      </w:r>
      <w:r w:rsidRPr="00CD5A5B">
        <w:rPr>
          <w:rFonts w:eastAsia="Arial"/>
          <w:sz w:val="24"/>
          <w:szCs w:val="24"/>
        </w:rPr>
        <w:t>темп роста к аналогичному периоду  прошлого года – 1</w:t>
      </w:r>
      <w:r w:rsidR="00CD5A5B" w:rsidRPr="00CD5A5B">
        <w:rPr>
          <w:rFonts w:eastAsia="Arial"/>
          <w:sz w:val="24"/>
          <w:szCs w:val="24"/>
        </w:rPr>
        <w:t>05,0</w:t>
      </w:r>
      <w:r w:rsidRPr="00CD5A5B">
        <w:rPr>
          <w:rFonts w:eastAsia="Arial"/>
          <w:sz w:val="24"/>
          <w:szCs w:val="24"/>
        </w:rPr>
        <w:t>% (201</w:t>
      </w:r>
      <w:r w:rsidR="00CD5A5B" w:rsidRPr="00CD5A5B">
        <w:rPr>
          <w:rFonts w:eastAsia="Arial"/>
          <w:sz w:val="24"/>
          <w:szCs w:val="24"/>
        </w:rPr>
        <w:t>8</w:t>
      </w:r>
      <w:r w:rsidRPr="00CD5A5B">
        <w:rPr>
          <w:rFonts w:eastAsia="Arial"/>
          <w:sz w:val="24"/>
          <w:szCs w:val="24"/>
        </w:rPr>
        <w:t xml:space="preserve"> г. – 2</w:t>
      </w:r>
      <w:r w:rsidR="00CD5A5B" w:rsidRPr="00CD5A5B">
        <w:rPr>
          <w:rFonts w:eastAsia="Arial"/>
          <w:sz w:val="24"/>
          <w:szCs w:val="24"/>
        </w:rPr>
        <w:t>8 648,32</w:t>
      </w:r>
      <w:r w:rsidRPr="00CD5A5B">
        <w:rPr>
          <w:rFonts w:eastAsia="Arial"/>
          <w:sz w:val="24"/>
          <w:szCs w:val="24"/>
        </w:rPr>
        <w:t xml:space="preserve"> руб.)</w:t>
      </w:r>
      <w:r w:rsidRPr="00CD5A5B">
        <w:rPr>
          <w:rFonts w:eastAsia="Arial"/>
          <w:spacing w:val="-10"/>
          <w:sz w:val="24"/>
          <w:szCs w:val="24"/>
        </w:rPr>
        <w:t xml:space="preserve">; </w:t>
      </w:r>
    </w:p>
    <w:p w:rsidR="00A66E3B" w:rsidRPr="00A66E3B" w:rsidRDefault="00A66E3B" w:rsidP="00A66E3B">
      <w:pPr>
        <w:ind w:firstLine="699"/>
        <w:jc w:val="both"/>
        <w:rPr>
          <w:rFonts w:eastAsia="Arial"/>
          <w:color w:val="FF0000"/>
          <w:spacing w:val="-10"/>
          <w:sz w:val="24"/>
          <w:szCs w:val="24"/>
        </w:rPr>
      </w:pPr>
      <w:r w:rsidRPr="00CD5A5B">
        <w:rPr>
          <w:rFonts w:eastAsia="Arial"/>
          <w:b/>
          <w:spacing w:val="-20"/>
          <w:sz w:val="24"/>
          <w:szCs w:val="24"/>
        </w:rPr>
        <w:t xml:space="preserve">- </w:t>
      </w:r>
      <w:r w:rsidRPr="00CD5A5B">
        <w:rPr>
          <w:rFonts w:eastAsia="Arial"/>
          <w:sz w:val="24"/>
          <w:szCs w:val="24"/>
        </w:rPr>
        <w:t xml:space="preserve">в дополнительных </w:t>
      </w:r>
      <w:r w:rsidRPr="00CD5A5B">
        <w:rPr>
          <w:rFonts w:eastAsia="Arial"/>
          <w:spacing w:val="-10"/>
          <w:sz w:val="24"/>
          <w:szCs w:val="24"/>
        </w:rPr>
        <w:t>образовательных организациях</w:t>
      </w:r>
      <w:r w:rsidRPr="00CD5A5B">
        <w:rPr>
          <w:rFonts w:eastAsia="Arial"/>
          <w:sz w:val="24"/>
          <w:szCs w:val="24"/>
        </w:rPr>
        <w:t xml:space="preserve"> отрасли «Образование» </w:t>
      </w:r>
      <w:r w:rsidR="00CD5A5B" w:rsidRPr="00CD5A5B">
        <w:rPr>
          <w:rFonts w:eastAsia="Arial"/>
          <w:sz w:val="24"/>
          <w:szCs w:val="24"/>
        </w:rPr>
        <w:t>27 062,5 р</w:t>
      </w:r>
      <w:r w:rsidRPr="00CD5A5B">
        <w:rPr>
          <w:rFonts w:eastAsia="Arial"/>
          <w:sz w:val="24"/>
          <w:szCs w:val="24"/>
        </w:rPr>
        <w:t>уб., темп роста к аналогичному периоду  прошлого года – 1</w:t>
      </w:r>
      <w:r w:rsidR="00CD5A5B" w:rsidRPr="00CD5A5B">
        <w:rPr>
          <w:rFonts w:eastAsia="Arial"/>
          <w:sz w:val="24"/>
          <w:szCs w:val="24"/>
        </w:rPr>
        <w:t>00</w:t>
      </w:r>
      <w:r w:rsidRPr="00CD5A5B">
        <w:rPr>
          <w:rFonts w:eastAsia="Arial"/>
          <w:sz w:val="24"/>
          <w:szCs w:val="24"/>
        </w:rPr>
        <w:t>,7% (201</w:t>
      </w:r>
      <w:r w:rsidR="00CD5A5B" w:rsidRPr="00CD5A5B">
        <w:rPr>
          <w:rFonts w:eastAsia="Arial"/>
          <w:sz w:val="24"/>
          <w:szCs w:val="24"/>
        </w:rPr>
        <w:t>8</w:t>
      </w:r>
      <w:r w:rsidRPr="00CD5A5B">
        <w:rPr>
          <w:rFonts w:eastAsia="Arial"/>
          <w:sz w:val="24"/>
          <w:szCs w:val="24"/>
        </w:rPr>
        <w:t xml:space="preserve"> г. – </w:t>
      </w:r>
      <w:r w:rsidR="00CD5A5B" w:rsidRPr="00CD5A5B">
        <w:rPr>
          <w:rFonts w:eastAsia="Arial"/>
          <w:sz w:val="24"/>
          <w:szCs w:val="24"/>
        </w:rPr>
        <w:t xml:space="preserve">26 875,0 </w:t>
      </w:r>
      <w:r w:rsidRPr="00CD5A5B">
        <w:rPr>
          <w:rFonts w:eastAsia="Arial"/>
          <w:sz w:val="24"/>
          <w:szCs w:val="24"/>
        </w:rPr>
        <w:t xml:space="preserve"> руб.)</w:t>
      </w:r>
      <w:r w:rsidRPr="00CD5A5B">
        <w:rPr>
          <w:rFonts w:eastAsia="Arial"/>
          <w:spacing w:val="-10"/>
          <w:sz w:val="24"/>
          <w:szCs w:val="24"/>
        </w:rPr>
        <w:t>.</w:t>
      </w:r>
      <w:r w:rsidRPr="00A66E3B">
        <w:rPr>
          <w:rFonts w:eastAsia="Arial"/>
          <w:color w:val="FF0000"/>
          <w:spacing w:val="-10"/>
          <w:sz w:val="24"/>
          <w:szCs w:val="24"/>
        </w:rPr>
        <w:t xml:space="preserve">   </w:t>
      </w:r>
    </w:p>
    <w:p w:rsidR="00A66E3B" w:rsidRDefault="00A66E3B" w:rsidP="00A66E3B">
      <w:pPr>
        <w:ind w:firstLine="699"/>
        <w:jc w:val="center"/>
        <w:rPr>
          <w:rFonts w:eastAsia="Arial"/>
          <w:b/>
          <w:sz w:val="24"/>
          <w:szCs w:val="24"/>
        </w:rPr>
      </w:pPr>
    </w:p>
    <w:p w:rsidR="00A66E3B" w:rsidRDefault="00A66E3B" w:rsidP="00A66E3B">
      <w:pPr>
        <w:ind w:firstLine="699"/>
        <w:jc w:val="center"/>
        <w:rPr>
          <w:rFonts w:eastAsia="Arial"/>
          <w:b/>
          <w:sz w:val="24"/>
          <w:szCs w:val="24"/>
        </w:rPr>
      </w:pPr>
    </w:p>
    <w:p w:rsidR="00F66FC2" w:rsidRPr="00B54E2D" w:rsidRDefault="00F66FC2" w:rsidP="00F66FC2">
      <w:pPr>
        <w:ind w:firstLine="720"/>
        <w:jc w:val="both"/>
        <w:rPr>
          <w:color w:val="000000"/>
          <w:sz w:val="24"/>
          <w:szCs w:val="24"/>
        </w:rPr>
      </w:pPr>
    </w:p>
    <w:p w:rsidR="00F66FC2" w:rsidRDefault="00F66FC2" w:rsidP="00F66FC2">
      <w:pPr>
        <w:ind w:firstLine="720"/>
        <w:jc w:val="both"/>
        <w:rPr>
          <w:color w:val="000000"/>
          <w:sz w:val="24"/>
          <w:szCs w:val="24"/>
        </w:rPr>
      </w:pPr>
    </w:p>
    <w:p w:rsidR="00F66FC2" w:rsidRPr="00B54E2D" w:rsidRDefault="00F66FC2" w:rsidP="00F66FC2">
      <w:pPr>
        <w:ind w:firstLine="720"/>
        <w:jc w:val="both"/>
        <w:rPr>
          <w:color w:val="000000"/>
          <w:sz w:val="24"/>
          <w:szCs w:val="24"/>
        </w:rPr>
      </w:pPr>
      <w:r w:rsidRPr="00B54E2D">
        <w:rPr>
          <w:color w:val="000000"/>
          <w:sz w:val="24"/>
          <w:szCs w:val="24"/>
        </w:rPr>
        <w:t xml:space="preserve">Количество учителей до 35 лет – </w:t>
      </w:r>
      <w:r>
        <w:rPr>
          <w:color w:val="000000"/>
          <w:sz w:val="24"/>
          <w:szCs w:val="24"/>
        </w:rPr>
        <w:t>40 человек – 1</w:t>
      </w:r>
      <w:r w:rsidRPr="00B54E2D">
        <w:rPr>
          <w:color w:val="000000"/>
          <w:sz w:val="24"/>
          <w:szCs w:val="24"/>
        </w:rPr>
        <w:t xml:space="preserve">1% от общего числа. </w:t>
      </w:r>
    </w:p>
    <w:p w:rsidR="00A66E3B" w:rsidRDefault="00A66E3B" w:rsidP="00A66E3B">
      <w:pPr>
        <w:ind w:firstLine="699"/>
        <w:jc w:val="center"/>
        <w:rPr>
          <w:rFonts w:eastAsia="Arial"/>
          <w:b/>
          <w:sz w:val="24"/>
          <w:szCs w:val="24"/>
        </w:rPr>
      </w:pPr>
    </w:p>
    <w:p w:rsidR="00A66E3B" w:rsidRPr="00642615" w:rsidRDefault="00A66E3B" w:rsidP="00A66E3B">
      <w:pPr>
        <w:ind w:firstLine="699"/>
        <w:rPr>
          <w:rFonts w:eastAsia="Arial"/>
          <w:b/>
          <w:sz w:val="24"/>
          <w:szCs w:val="24"/>
        </w:rPr>
      </w:pPr>
      <w:r w:rsidRPr="00642615">
        <w:rPr>
          <w:rFonts w:eastAsia="Arial"/>
          <w:b/>
          <w:sz w:val="24"/>
          <w:szCs w:val="24"/>
        </w:rPr>
        <w:t>Проблем</w:t>
      </w:r>
      <w:r>
        <w:rPr>
          <w:rFonts w:eastAsia="Arial"/>
          <w:b/>
          <w:sz w:val="24"/>
          <w:szCs w:val="24"/>
        </w:rPr>
        <w:t>ы в отрасли:</w:t>
      </w:r>
    </w:p>
    <w:p w:rsidR="00A66E3B" w:rsidRDefault="00A66E3B" w:rsidP="00A66E3B">
      <w:pPr>
        <w:ind w:left="14" w:right="-20" w:firstLine="699"/>
        <w:jc w:val="both"/>
        <w:rPr>
          <w:rFonts w:eastAsia="Arial"/>
          <w:sz w:val="24"/>
          <w:szCs w:val="24"/>
        </w:rPr>
      </w:pPr>
      <w:r w:rsidRPr="00642615">
        <w:rPr>
          <w:rFonts w:eastAsia="Arial"/>
          <w:sz w:val="24"/>
          <w:szCs w:val="24"/>
        </w:rPr>
        <w:t>Основной проблемой является не</w:t>
      </w:r>
      <w:r>
        <w:rPr>
          <w:rFonts w:eastAsia="Arial"/>
          <w:sz w:val="24"/>
          <w:szCs w:val="24"/>
        </w:rPr>
        <w:t>обходимость замены оконных блоков в образовательных организациях</w:t>
      </w:r>
      <w:r w:rsidRPr="00642615">
        <w:rPr>
          <w:rFonts w:eastAsia="Arial"/>
          <w:sz w:val="24"/>
          <w:szCs w:val="24"/>
        </w:rPr>
        <w:t>.</w:t>
      </w:r>
    </w:p>
    <w:p w:rsidR="00A66E3B" w:rsidRDefault="00A66E3B" w:rsidP="00A66E3B">
      <w:pPr>
        <w:ind w:left="14" w:right="-20" w:firstLine="69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Требуется установка очистных сооружений в образовательных организациях.</w:t>
      </w:r>
    </w:p>
    <w:p w:rsidR="00A66E3B" w:rsidRDefault="00A66E3B" w:rsidP="00A66E3B">
      <w:pPr>
        <w:ind w:left="14" w:right="-20" w:firstLine="69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Перевод котельных образовательных организаций на экономное потребление топливно-энергетических ресурсов и установка блочно-модульных котельных.</w:t>
      </w:r>
    </w:p>
    <w:p w:rsidR="00A66E3B" w:rsidRDefault="00A66E3B" w:rsidP="00A66E3B">
      <w:pPr>
        <w:ind w:left="14" w:right="-20" w:firstLine="69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Обеспечение </w:t>
      </w:r>
      <w:r w:rsidR="00BF27E8">
        <w:rPr>
          <w:rFonts w:eastAsia="Arial"/>
          <w:sz w:val="24"/>
          <w:szCs w:val="24"/>
        </w:rPr>
        <w:t>общеобразовательных школ моло</w:t>
      </w:r>
      <w:r>
        <w:rPr>
          <w:rFonts w:eastAsia="Arial"/>
          <w:sz w:val="24"/>
          <w:szCs w:val="24"/>
        </w:rPr>
        <w:t>дыми специалистами</w:t>
      </w:r>
      <w:r w:rsidR="00BF27E8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</w:p>
    <w:p w:rsidR="00FD432C" w:rsidRDefault="00FD432C" w:rsidP="00A66E3B">
      <w:pPr>
        <w:ind w:left="14" w:right="-20" w:firstLine="699"/>
        <w:jc w:val="both"/>
        <w:rPr>
          <w:rFonts w:eastAsia="Arial"/>
          <w:sz w:val="24"/>
          <w:szCs w:val="24"/>
        </w:rPr>
      </w:pPr>
    </w:p>
    <w:p w:rsidR="00FD432C" w:rsidRDefault="00FD432C" w:rsidP="00A66E3B">
      <w:pPr>
        <w:ind w:left="14" w:right="-20" w:firstLine="699"/>
        <w:jc w:val="both"/>
        <w:rPr>
          <w:rFonts w:eastAsia="Arial"/>
          <w:sz w:val="24"/>
          <w:szCs w:val="24"/>
        </w:rPr>
      </w:pPr>
    </w:p>
    <w:p w:rsidR="00FD432C" w:rsidRPr="00642615" w:rsidRDefault="00FD432C" w:rsidP="00A66E3B">
      <w:pPr>
        <w:ind w:left="14" w:right="-20" w:firstLine="699"/>
        <w:jc w:val="both"/>
        <w:rPr>
          <w:rFonts w:eastAsia="Arial"/>
          <w:sz w:val="24"/>
          <w:szCs w:val="24"/>
        </w:rPr>
      </w:pPr>
    </w:p>
    <w:sectPr w:rsidR="00FD432C" w:rsidRPr="00642615" w:rsidSect="00C6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55"/>
    <w:rsid w:val="00005166"/>
    <w:rsid w:val="000B00CF"/>
    <w:rsid w:val="00221B99"/>
    <w:rsid w:val="00294E05"/>
    <w:rsid w:val="002C014E"/>
    <w:rsid w:val="00303755"/>
    <w:rsid w:val="00363D70"/>
    <w:rsid w:val="0037556E"/>
    <w:rsid w:val="003D7DBD"/>
    <w:rsid w:val="00483832"/>
    <w:rsid w:val="00620F2B"/>
    <w:rsid w:val="006344C4"/>
    <w:rsid w:val="00645D8A"/>
    <w:rsid w:val="00750D9E"/>
    <w:rsid w:val="008555F8"/>
    <w:rsid w:val="008776F5"/>
    <w:rsid w:val="0091006B"/>
    <w:rsid w:val="009202A5"/>
    <w:rsid w:val="00A66E3B"/>
    <w:rsid w:val="00B323B6"/>
    <w:rsid w:val="00BF27E8"/>
    <w:rsid w:val="00BF6FDC"/>
    <w:rsid w:val="00C5576B"/>
    <w:rsid w:val="00C65FB5"/>
    <w:rsid w:val="00C91835"/>
    <w:rsid w:val="00CD5A5B"/>
    <w:rsid w:val="00D35314"/>
    <w:rsid w:val="00DD5504"/>
    <w:rsid w:val="00E1646C"/>
    <w:rsid w:val="00E25C85"/>
    <w:rsid w:val="00F01C10"/>
    <w:rsid w:val="00F51800"/>
    <w:rsid w:val="00F66FC2"/>
    <w:rsid w:val="00FD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E562-F90E-4479-9287-B98FABF1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obrazov20</dc:creator>
  <cp:lastModifiedBy>server</cp:lastModifiedBy>
  <cp:revision>4</cp:revision>
  <dcterms:created xsi:type="dcterms:W3CDTF">2020-10-13T06:54:00Z</dcterms:created>
  <dcterms:modified xsi:type="dcterms:W3CDTF">2020-10-13T08:17:00Z</dcterms:modified>
</cp:coreProperties>
</file>