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A" w:rsidRPr="0038750A" w:rsidRDefault="0038750A" w:rsidP="0038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A">
        <w:rPr>
          <w:rFonts w:ascii="Times New Roman" w:hAnsi="Times New Roman" w:cs="Times New Roman"/>
          <w:b/>
          <w:sz w:val="28"/>
          <w:szCs w:val="28"/>
        </w:rPr>
        <w:t>Информация о развитии системы образования Моргаушского района</w:t>
      </w:r>
    </w:p>
    <w:p w:rsidR="007A678F" w:rsidRPr="0038750A" w:rsidRDefault="0038750A" w:rsidP="0038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0A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8750A" w:rsidRDefault="0038750A" w:rsidP="00501907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08181C">
        <w:rPr>
          <w:sz w:val="24"/>
          <w:szCs w:val="24"/>
        </w:rPr>
        <w:t xml:space="preserve"> Моргаушском  районе функционируют </w:t>
      </w:r>
      <w:r w:rsidRPr="0008181C">
        <w:rPr>
          <w:color w:val="000000"/>
          <w:sz w:val="24"/>
          <w:szCs w:val="24"/>
        </w:rPr>
        <w:t>13 дошкольных образовательных организаций, 19 дошкольных групп и 3 группы кратковременного пребывания для дошкольников при  13</w:t>
      </w:r>
      <w:r>
        <w:rPr>
          <w:color w:val="000000"/>
          <w:sz w:val="24"/>
          <w:szCs w:val="24"/>
        </w:rPr>
        <w:t xml:space="preserve"> общеобразовательных школах, в них воспитываются </w:t>
      </w:r>
      <w:r w:rsidRPr="0008181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694 детей </w:t>
      </w:r>
      <w:r w:rsidRPr="0008181C">
        <w:rPr>
          <w:color w:val="000000"/>
          <w:sz w:val="24"/>
          <w:szCs w:val="24"/>
        </w:rPr>
        <w:t>в возрасте от 1 до 7 лет</w:t>
      </w:r>
      <w:r>
        <w:rPr>
          <w:color w:val="000000"/>
          <w:sz w:val="24"/>
          <w:szCs w:val="24"/>
        </w:rPr>
        <w:t>.</w:t>
      </w:r>
      <w:r w:rsidR="00501907">
        <w:rPr>
          <w:color w:val="000000"/>
          <w:sz w:val="24"/>
          <w:szCs w:val="24"/>
        </w:rPr>
        <w:t xml:space="preserve"> Охват </w:t>
      </w:r>
      <w:r>
        <w:rPr>
          <w:color w:val="000000"/>
          <w:sz w:val="24"/>
          <w:szCs w:val="24"/>
        </w:rPr>
        <w:t xml:space="preserve"> </w:t>
      </w:r>
      <w:r w:rsidR="00501907" w:rsidRPr="0008181C">
        <w:rPr>
          <w:color w:val="000000"/>
          <w:sz w:val="24"/>
          <w:szCs w:val="24"/>
        </w:rPr>
        <w:t>составляет 8</w:t>
      </w:r>
      <w:r w:rsidR="00501907">
        <w:rPr>
          <w:color w:val="000000"/>
          <w:sz w:val="24"/>
          <w:szCs w:val="24"/>
        </w:rPr>
        <w:t>3</w:t>
      </w:r>
      <w:r w:rsidR="00501907" w:rsidRPr="0008181C">
        <w:rPr>
          <w:color w:val="000000"/>
          <w:sz w:val="24"/>
          <w:szCs w:val="24"/>
        </w:rPr>
        <w:t>,9%</w:t>
      </w:r>
      <w:r w:rsidR="00501907">
        <w:rPr>
          <w:color w:val="000000"/>
          <w:sz w:val="24"/>
          <w:szCs w:val="24"/>
        </w:rPr>
        <w:t xml:space="preserve">. </w:t>
      </w:r>
    </w:p>
    <w:p w:rsidR="00501907" w:rsidRDefault="00501907" w:rsidP="00501907">
      <w:pPr>
        <w:jc w:val="both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 xml:space="preserve">Детский сад  «Путене» </w:t>
      </w:r>
      <w:r w:rsidRPr="00211429">
        <w:rPr>
          <w:color w:val="000000"/>
          <w:sz w:val="24"/>
          <w:szCs w:val="24"/>
        </w:rPr>
        <w:t xml:space="preserve">  стал победителем </w:t>
      </w:r>
      <w:r>
        <w:rPr>
          <w:sz w:val="24"/>
        </w:rPr>
        <w:t>конкурсного отбора образовательных организаций Чувашской Республики, внедряющих инновационные образовательные программы</w:t>
      </w:r>
      <w:r>
        <w:rPr>
          <w:sz w:val="24"/>
          <w:szCs w:val="24"/>
        </w:rPr>
        <w:t xml:space="preserve"> и получил грант Главы Чувашской Республики  в размере 200 тыс. рублей, </w:t>
      </w:r>
      <w:r>
        <w:rPr>
          <w:sz w:val="24"/>
          <w:szCs w:val="24"/>
          <w:lang w:eastAsia="ar-SA"/>
        </w:rPr>
        <w:t>лауреатом - победителем</w:t>
      </w:r>
      <w:r w:rsidRPr="00CA214C">
        <w:rPr>
          <w:sz w:val="24"/>
          <w:szCs w:val="24"/>
          <w:lang w:eastAsia="ar-SA"/>
        </w:rPr>
        <w:t xml:space="preserve"> в номинации «700 лучших дошкольных образовательных учреждений»</w:t>
      </w:r>
      <w:r>
        <w:rPr>
          <w:sz w:val="24"/>
          <w:szCs w:val="24"/>
        </w:rPr>
        <w:t xml:space="preserve">  в </w:t>
      </w:r>
      <w:r>
        <w:rPr>
          <w:sz w:val="24"/>
          <w:szCs w:val="24"/>
          <w:lang w:eastAsia="ar-SA"/>
        </w:rPr>
        <w:t>Открытом публичном Всероссийском</w:t>
      </w:r>
      <w:r w:rsidRPr="00CA214C">
        <w:rPr>
          <w:sz w:val="24"/>
          <w:szCs w:val="24"/>
          <w:lang w:eastAsia="ar-SA"/>
        </w:rPr>
        <w:t xml:space="preserve"> смотр</w:t>
      </w:r>
      <w:r>
        <w:rPr>
          <w:sz w:val="24"/>
          <w:szCs w:val="24"/>
          <w:lang w:eastAsia="ar-SA"/>
        </w:rPr>
        <w:t>е</w:t>
      </w:r>
      <w:r w:rsidRPr="00CA214C"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 xml:space="preserve"> </w:t>
      </w:r>
      <w:r w:rsidRPr="00CA214C">
        <w:rPr>
          <w:sz w:val="24"/>
          <w:szCs w:val="24"/>
          <w:lang w:eastAsia="ar-SA"/>
        </w:rPr>
        <w:t>конкурс</w:t>
      </w:r>
      <w:r>
        <w:rPr>
          <w:sz w:val="24"/>
          <w:szCs w:val="24"/>
          <w:lang w:eastAsia="ar-SA"/>
        </w:rPr>
        <w:t>е образовательных организаций.</w:t>
      </w:r>
    </w:p>
    <w:p w:rsidR="006B3A8C" w:rsidRDefault="00501907" w:rsidP="007F3CAD">
      <w:pPr>
        <w:tabs>
          <w:tab w:val="num" w:pos="720"/>
        </w:tabs>
        <w:ind w:firstLine="708"/>
        <w:jc w:val="both"/>
        <w:rPr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Система школьного образования представляет 21 образовательная организация, в них обучается 3306 детей.  Особое внимание уделяется качеству оказываемых образовательных услуг. Одним из показателей является результаты участия на региональном и Всероссийском этапе </w:t>
      </w:r>
      <w:r w:rsidR="007F3CAD">
        <w:rPr>
          <w:sz w:val="24"/>
          <w:szCs w:val="24"/>
          <w:lang w:eastAsia="ar-SA"/>
        </w:rPr>
        <w:t xml:space="preserve">олимпиад школьников. В 2017 году 9 учащихся стали призерами регионального этапа олимпиад. 100 % выпускников 9 –х классов получили аттестат об основном образовании, 99,3 %  выпускников 11 –х классов – аттестат о среднем образовании. 38 выпускников завершили учебу с медалью «За особые успехи в учении».  В течение последних трех лет </w:t>
      </w:r>
      <w:r w:rsidR="007F3CAD" w:rsidRPr="007F3CAD">
        <w:rPr>
          <w:bCs/>
          <w:lang w:eastAsia="ar-SA"/>
        </w:rPr>
        <w:t xml:space="preserve">Моргаушская средняя школа  </w:t>
      </w:r>
      <w:r w:rsidR="007F3CAD">
        <w:rPr>
          <w:bCs/>
          <w:sz w:val="24"/>
          <w:szCs w:val="24"/>
          <w:lang w:eastAsia="ar-SA"/>
        </w:rPr>
        <w:t xml:space="preserve">входит </w:t>
      </w:r>
      <w:r w:rsidR="00EA375B" w:rsidRPr="007F3CAD">
        <w:rPr>
          <w:bCs/>
          <w:sz w:val="24"/>
          <w:szCs w:val="24"/>
          <w:lang w:eastAsia="ar-SA"/>
        </w:rPr>
        <w:t xml:space="preserve"> в рейтинг</w:t>
      </w:r>
      <w:r w:rsidR="007F3CAD">
        <w:rPr>
          <w:bCs/>
          <w:sz w:val="24"/>
          <w:szCs w:val="24"/>
          <w:lang w:eastAsia="ar-SA"/>
        </w:rPr>
        <w:t>и</w:t>
      </w:r>
      <w:r w:rsidR="00EA375B" w:rsidRPr="007F3CAD">
        <w:rPr>
          <w:bCs/>
          <w:sz w:val="24"/>
          <w:szCs w:val="24"/>
          <w:lang w:eastAsia="ar-SA"/>
        </w:rPr>
        <w:t xml:space="preserve"> лучших сельских школ Российской Федерации</w:t>
      </w:r>
      <w:r w:rsidR="007F3CAD" w:rsidRPr="007F3CAD">
        <w:rPr>
          <w:bCs/>
          <w:sz w:val="24"/>
          <w:szCs w:val="24"/>
          <w:lang w:eastAsia="ar-SA"/>
        </w:rPr>
        <w:t xml:space="preserve">. </w:t>
      </w:r>
    </w:p>
    <w:p w:rsidR="007F3CAD" w:rsidRDefault="00807D24" w:rsidP="007F3CAD">
      <w:pPr>
        <w:tabs>
          <w:tab w:val="num" w:pos="720"/>
        </w:tabs>
        <w:ind w:firstLine="708"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84,5% детей охвачены дополнительным образованием. </w:t>
      </w:r>
    </w:p>
    <w:p w:rsidR="006B3A8C" w:rsidRDefault="00807D24" w:rsidP="00156585">
      <w:pPr>
        <w:ind w:firstLine="708"/>
        <w:jc w:val="both"/>
        <w:rPr>
          <w:bCs/>
          <w:lang w:eastAsia="ar-SA"/>
        </w:rPr>
      </w:pPr>
      <w:r>
        <w:rPr>
          <w:bCs/>
          <w:sz w:val="24"/>
          <w:szCs w:val="24"/>
          <w:lang w:eastAsia="ar-SA"/>
        </w:rPr>
        <w:t xml:space="preserve">Вопросы формирования и реализации молодежной политики относится к числу важнейших социально-экономических задач. В районе проживает 6522 молодых людей в возрасте от 14 до 30 лет. </w:t>
      </w:r>
      <w:r w:rsidR="00156585">
        <w:rPr>
          <w:bCs/>
          <w:sz w:val="24"/>
          <w:szCs w:val="24"/>
          <w:lang w:eastAsia="ar-SA"/>
        </w:rPr>
        <w:t>Молодежь активно привлекается в о</w:t>
      </w:r>
      <w:r w:rsidR="00156585" w:rsidRPr="00156585">
        <w:rPr>
          <w:bCs/>
          <w:sz w:val="24"/>
          <w:szCs w:val="24"/>
          <w:lang w:eastAsia="ar-SA"/>
        </w:rPr>
        <w:t>бщественно-государственн</w:t>
      </w:r>
      <w:r w:rsidR="00156585">
        <w:rPr>
          <w:bCs/>
          <w:sz w:val="24"/>
          <w:szCs w:val="24"/>
          <w:lang w:eastAsia="ar-SA"/>
        </w:rPr>
        <w:t>ые</w:t>
      </w:r>
      <w:r w:rsidR="00156585" w:rsidRPr="00156585">
        <w:rPr>
          <w:bCs/>
          <w:sz w:val="24"/>
          <w:szCs w:val="24"/>
          <w:lang w:eastAsia="ar-SA"/>
        </w:rPr>
        <w:t xml:space="preserve">  детско-юношеск</w:t>
      </w:r>
      <w:r w:rsidR="00156585">
        <w:rPr>
          <w:bCs/>
          <w:sz w:val="24"/>
          <w:szCs w:val="24"/>
          <w:lang w:eastAsia="ar-SA"/>
        </w:rPr>
        <w:t>ие организации</w:t>
      </w:r>
      <w:r w:rsidR="00156585" w:rsidRPr="00156585">
        <w:rPr>
          <w:bCs/>
          <w:sz w:val="24"/>
          <w:szCs w:val="24"/>
          <w:lang w:eastAsia="ar-SA"/>
        </w:rPr>
        <w:t xml:space="preserve"> «Российское движение школьников»</w:t>
      </w:r>
      <w:r w:rsidR="00156585">
        <w:rPr>
          <w:bCs/>
          <w:sz w:val="24"/>
          <w:szCs w:val="24"/>
          <w:lang w:eastAsia="ar-SA"/>
        </w:rPr>
        <w:t xml:space="preserve"> и «Юнармия». </w:t>
      </w:r>
      <w:r w:rsidR="00EA375B" w:rsidRPr="00156585">
        <w:rPr>
          <w:bCs/>
          <w:lang w:eastAsia="ar-SA"/>
        </w:rPr>
        <w:t>9 молодых специалистов удостоены стипендии главы администрации Моргаушского района для общественно-активной и талантливой работающей молодежи</w:t>
      </w:r>
      <w:r w:rsidR="00156585">
        <w:rPr>
          <w:bCs/>
          <w:lang w:eastAsia="ar-SA"/>
        </w:rPr>
        <w:t xml:space="preserve">. 36 молодых людей удостоены стипендии Главы Чувашской Республики «За особую творческую устремленность». </w:t>
      </w:r>
    </w:p>
    <w:p w:rsidR="00156585" w:rsidRPr="00EA375B" w:rsidRDefault="000324C2" w:rsidP="00156585">
      <w:pPr>
        <w:ind w:firstLine="708"/>
        <w:jc w:val="both"/>
        <w:rPr>
          <w:bCs/>
          <w:sz w:val="24"/>
          <w:szCs w:val="24"/>
          <w:lang w:eastAsia="ar-SA"/>
        </w:rPr>
      </w:pPr>
      <w:r w:rsidRPr="00EA375B">
        <w:rPr>
          <w:bCs/>
          <w:sz w:val="24"/>
          <w:szCs w:val="24"/>
          <w:lang w:eastAsia="ar-SA"/>
        </w:rPr>
        <w:t xml:space="preserve">40,5% населения района систематически занимаются физической культурой и спортом. </w:t>
      </w:r>
      <w:r w:rsidR="00EA375B" w:rsidRPr="00EA375B">
        <w:rPr>
          <w:rFonts w:ascii="Arial" w:hAnsi="Arial" w:cs="Arial"/>
          <w:sz w:val="24"/>
          <w:szCs w:val="24"/>
        </w:rPr>
        <w:t xml:space="preserve">В соответствии с календарным планом спортивных мероприятий в районе проводится более 60 районных и республиканских соревнований. На данных мероприятиях участвует более 10 тыс. жителей района. </w:t>
      </w:r>
    </w:p>
    <w:sectPr w:rsidR="00156585" w:rsidRPr="00EA375B" w:rsidSect="007A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37FD"/>
    <w:multiLevelType w:val="hybridMultilevel"/>
    <w:tmpl w:val="5A40E394"/>
    <w:lvl w:ilvl="0" w:tplc="331E4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2F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664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EA3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E7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0BB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2F0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C41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E671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B4731C1"/>
    <w:multiLevelType w:val="hybridMultilevel"/>
    <w:tmpl w:val="4C3E477C"/>
    <w:lvl w:ilvl="0" w:tplc="EE0A87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6F4C0A6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0FCA372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F04C11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C82271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0C6C8D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00665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7EC258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0A65C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50A"/>
    <w:rsid w:val="000324C2"/>
    <w:rsid w:val="00156585"/>
    <w:rsid w:val="0038750A"/>
    <w:rsid w:val="00501907"/>
    <w:rsid w:val="006A7418"/>
    <w:rsid w:val="006B3A8C"/>
    <w:rsid w:val="007A678F"/>
    <w:rsid w:val="007F3CAD"/>
    <w:rsid w:val="00807D24"/>
    <w:rsid w:val="00AD41C6"/>
    <w:rsid w:val="00EA375B"/>
    <w:rsid w:val="00F301A8"/>
    <w:rsid w:val="00F414D6"/>
    <w:rsid w:val="00F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65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Методкабинета</cp:lastModifiedBy>
  <cp:revision>2</cp:revision>
  <cp:lastPrinted>2018-01-22T13:44:00Z</cp:lastPrinted>
  <dcterms:created xsi:type="dcterms:W3CDTF">2020-10-13T06:52:00Z</dcterms:created>
  <dcterms:modified xsi:type="dcterms:W3CDTF">2020-10-13T06:52:00Z</dcterms:modified>
</cp:coreProperties>
</file>