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183" w:rsidRDefault="00F24183" w:rsidP="00CC7800">
      <w:pPr>
        <w:spacing w:after="0" w:line="540" w:lineRule="atLeast"/>
        <w:jc w:val="center"/>
        <w:outlineLvl w:val="0"/>
        <w:rPr>
          <w:rFonts w:ascii="Times New Roman" w:eastAsia="Times New Roman" w:hAnsi="Times New Roman" w:cs="Times New Roman"/>
          <w:b/>
          <w:color w:val="000000"/>
          <w:kern w:val="36"/>
          <w:sz w:val="36"/>
          <w:szCs w:val="36"/>
          <w:lang w:eastAsia="ru-RU"/>
        </w:rPr>
      </w:pPr>
      <w:r>
        <w:rPr>
          <w:rFonts w:ascii="Times New Roman" w:hAnsi="Times New Roman" w:cs="Times New Roman"/>
          <w:sz w:val="24"/>
        </w:rPr>
        <w:t>МБДОУ «</w:t>
      </w:r>
      <w:proofErr w:type="spellStart"/>
      <w:r>
        <w:rPr>
          <w:rFonts w:ascii="Times New Roman" w:hAnsi="Times New Roman" w:cs="Times New Roman"/>
          <w:sz w:val="24"/>
        </w:rPr>
        <w:t>Ишлейский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д</w:t>
      </w:r>
      <w:proofErr w:type="spellEnd"/>
      <w:r>
        <w:rPr>
          <w:rFonts w:ascii="Times New Roman" w:hAnsi="Times New Roman" w:cs="Times New Roman"/>
          <w:sz w:val="24"/>
        </w:rPr>
        <w:t xml:space="preserve">/с «Буратино» </w:t>
      </w:r>
      <w:proofErr w:type="spellStart"/>
      <w:r>
        <w:rPr>
          <w:rFonts w:ascii="Times New Roman" w:hAnsi="Times New Roman" w:cs="Times New Roman"/>
          <w:sz w:val="24"/>
        </w:rPr>
        <w:t>Чебоксарского</w:t>
      </w:r>
      <w:proofErr w:type="spellEnd"/>
      <w:r>
        <w:rPr>
          <w:rFonts w:ascii="Times New Roman" w:hAnsi="Times New Roman" w:cs="Times New Roman"/>
          <w:sz w:val="24"/>
        </w:rPr>
        <w:t xml:space="preserve"> района Чувашской Республики</w:t>
      </w:r>
      <w:r w:rsidRPr="00CC7800">
        <w:rPr>
          <w:rFonts w:ascii="Times New Roman" w:eastAsia="Times New Roman" w:hAnsi="Times New Roman" w:cs="Times New Roman"/>
          <w:b/>
          <w:color w:val="000000"/>
          <w:kern w:val="36"/>
          <w:sz w:val="36"/>
          <w:szCs w:val="36"/>
          <w:lang w:eastAsia="ru-RU"/>
        </w:rPr>
        <w:t xml:space="preserve"> </w:t>
      </w:r>
    </w:p>
    <w:p w:rsidR="00F24183" w:rsidRDefault="00F24183" w:rsidP="00CC7800">
      <w:pPr>
        <w:spacing w:after="0" w:line="540" w:lineRule="atLeast"/>
        <w:jc w:val="center"/>
        <w:outlineLvl w:val="0"/>
        <w:rPr>
          <w:rFonts w:ascii="Times New Roman" w:eastAsia="Times New Roman" w:hAnsi="Times New Roman" w:cs="Times New Roman"/>
          <w:b/>
          <w:color w:val="000000"/>
          <w:kern w:val="36"/>
          <w:sz w:val="36"/>
          <w:szCs w:val="36"/>
          <w:lang w:eastAsia="ru-RU"/>
        </w:rPr>
      </w:pPr>
    </w:p>
    <w:p w:rsidR="00F24183" w:rsidRDefault="00F24183" w:rsidP="00CC7800">
      <w:pPr>
        <w:spacing w:after="0" w:line="540" w:lineRule="atLeast"/>
        <w:jc w:val="center"/>
        <w:outlineLvl w:val="0"/>
        <w:rPr>
          <w:rFonts w:ascii="Times New Roman" w:eastAsia="Times New Roman" w:hAnsi="Times New Roman" w:cs="Times New Roman"/>
          <w:b/>
          <w:color w:val="000000"/>
          <w:kern w:val="36"/>
          <w:sz w:val="36"/>
          <w:szCs w:val="36"/>
          <w:lang w:eastAsia="ru-RU"/>
        </w:rPr>
      </w:pPr>
    </w:p>
    <w:p w:rsidR="00F24183" w:rsidRDefault="00F24183" w:rsidP="00CC7800">
      <w:pPr>
        <w:spacing w:after="0" w:line="540" w:lineRule="atLeast"/>
        <w:jc w:val="center"/>
        <w:outlineLvl w:val="0"/>
        <w:rPr>
          <w:rFonts w:ascii="Times New Roman" w:eastAsia="Times New Roman" w:hAnsi="Times New Roman" w:cs="Times New Roman"/>
          <w:b/>
          <w:color w:val="000000"/>
          <w:kern w:val="36"/>
          <w:sz w:val="36"/>
          <w:szCs w:val="36"/>
          <w:lang w:eastAsia="ru-RU"/>
        </w:rPr>
      </w:pPr>
    </w:p>
    <w:p w:rsidR="00F24183" w:rsidRDefault="00F24183" w:rsidP="00CC7800">
      <w:pPr>
        <w:spacing w:after="0" w:line="540" w:lineRule="atLeast"/>
        <w:jc w:val="center"/>
        <w:outlineLvl w:val="0"/>
        <w:rPr>
          <w:rFonts w:ascii="Times New Roman" w:eastAsia="Times New Roman" w:hAnsi="Times New Roman" w:cs="Times New Roman"/>
          <w:b/>
          <w:color w:val="000000"/>
          <w:kern w:val="36"/>
          <w:sz w:val="36"/>
          <w:szCs w:val="36"/>
          <w:lang w:eastAsia="ru-RU"/>
        </w:rPr>
      </w:pPr>
    </w:p>
    <w:p w:rsidR="00F24183" w:rsidRDefault="00F24183" w:rsidP="00CC7800">
      <w:pPr>
        <w:spacing w:after="0" w:line="540" w:lineRule="atLeast"/>
        <w:jc w:val="center"/>
        <w:outlineLvl w:val="0"/>
        <w:rPr>
          <w:rFonts w:ascii="Times New Roman" w:eastAsia="Times New Roman" w:hAnsi="Times New Roman" w:cs="Times New Roman"/>
          <w:b/>
          <w:color w:val="000000"/>
          <w:kern w:val="36"/>
          <w:sz w:val="36"/>
          <w:szCs w:val="36"/>
          <w:lang w:eastAsia="ru-RU"/>
        </w:rPr>
      </w:pPr>
    </w:p>
    <w:p w:rsidR="00F24183" w:rsidRDefault="00F24183" w:rsidP="00CC7800">
      <w:pPr>
        <w:spacing w:after="0" w:line="540" w:lineRule="atLeast"/>
        <w:jc w:val="center"/>
        <w:outlineLvl w:val="0"/>
        <w:rPr>
          <w:rFonts w:ascii="Times New Roman" w:eastAsia="Times New Roman" w:hAnsi="Times New Roman" w:cs="Times New Roman"/>
          <w:b/>
          <w:color w:val="000000"/>
          <w:kern w:val="36"/>
          <w:sz w:val="36"/>
          <w:szCs w:val="36"/>
          <w:lang w:eastAsia="ru-RU"/>
        </w:rPr>
      </w:pPr>
    </w:p>
    <w:p w:rsidR="00F24183" w:rsidRDefault="00F24183" w:rsidP="00CC7800">
      <w:pPr>
        <w:spacing w:after="0" w:line="540" w:lineRule="atLeast"/>
        <w:jc w:val="center"/>
        <w:outlineLvl w:val="0"/>
        <w:rPr>
          <w:rFonts w:ascii="Times New Roman" w:eastAsia="Times New Roman" w:hAnsi="Times New Roman" w:cs="Times New Roman"/>
          <w:b/>
          <w:color w:val="000000"/>
          <w:kern w:val="36"/>
          <w:sz w:val="36"/>
          <w:szCs w:val="36"/>
          <w:lang w:eastAsia="ru-RU"/>
        </w:rPr>
      </w:pPr>
      <w:r w:rsidRPr="00F24183">
        <w:rPr>
          <w:rFonts w:ascii="Times New Roman" w:eastAsia="Times New Roman" w:hAnsi="Times New Roman" w:cs="Times New Roman"/>
          <w:color w:val="000000"/>
          <w:kern w:val="36"/>
          <w:sz w:val="36"/>
          <w:szCs w:val="36"/>
          <w:lang w:eastAsia="ru-RU"/>
        </w:rPr>
        <w:t>Выступление на семинаре</w:t>
      </w:r>
    </w:p>
    <w:p w:rsidR="00CC7800" w:rsidRPr="00F24183" w:rsidRDefault="00F24183" w:rsidP="00CC7800">
      <w:pPr>
        <w:spacing w:after="0" w:line="540" w:lineRule="atLeast"/>
        <w:jc w:val="center"/>
        <w:outlineLvl w:val="0"/>
        <w:rPr>
          <w:rFonts w:ascii="Times New Roman" w:eastAsia="Times New Roman" w:hAnsi="Times New Roman" w:cs="Times New Roman"/>
          <w:b/>
          <w:color w:val="000000"/>
          <w:kern w:val="36"/>
          <w:sz w:val="48"/>
          <w:szCs w:val="48"/>
          <w:lang w:eastAsia="ru-RU"/>
        </w:rPr>
      </w:pPr>
      <w:r w:rsidRPr="00F24183">
        <w:rPr>
          <w:rFonts w:ascii="Times New Roman" w:eastAsia="Times New Roman" w:hAnsi="Times New Roman" w:cs="Times New Roman"/>
          <w:b/>
          <w:color w:val="000000"/>
          <w:kern w:val="36"/>
          <w:sz w:val="48"/>
          <w:szCs w:val="48"/>
          <w:lang w:eastAsia="ru-RU"/>
        </w:rPr>
        <w:t>«</w:t>
      </w:r>
      <w:r w:rsidR="00CC7800" w:rsidRPr="00F24183">
        <w:rPr>
          <w:rFonts w:ascii="Times New Roman" w:eastAsia="Times New Roman" w:hAnsi="Times New Roman" w:cs="Times New Roman"/>
          <w:b/>
          <w:color w:val="000000"/>
          <w:kern w:val="36"/>
          <w:sz w:val="48"/>
          <w:szCs w:val="48"/>
          <w:lang w:eastAsia="ru-RU"/>
        </w:rPr>
        <w:t>Гимнастика после сна, как здоровье сберегающая технология</w:t>
      </w:r>
      <w:r w:rsidRPr="00F24183">
        <w:rPr>
          <w:rFonts w:ascii="Times New Roman" w:eastAsia="Times New Roman" w:hAnsi="Times New Roman" w:cs="Times New Roman"/>
          <w:b/>
          <w:color w:val="000000"/>
          <w:kern w:val="36"/>
          <w:sz w:val="48"/>
          <w:szCs w:val="48"/>
          <w:lang w:eastAsia="ru-RU"/>
        </w:rPr>
        <w:t>»</w:t>
      </w:r>
      <w:r w:rsidR="00CC7800" w:rsidRPr="00F24183">
        <w:rPr>
          <w:rFonts w:ascii="Times New Roman" w:eastAsia="Times New Roman" w:hAnsi="Times New Roman" w:cs="Times New Roman"/>
          <w:b/>
          <w:color w:val="000000"/>
          <w:kern w:val="36"/>
          <w:sz w:val="48"/>
          <w:szCs w:val="48"/>
          <w:lang w:eastAsia="ru-RU"/>
        </w:rPr>
        <w:t>.</w:t>
      </w:r>
    </w:p>
    <w:p w:rsidR="00F24183" w:rsidRDefault="00F24183" w:rsidP="00CC7800">
      <w:pPr>
        <w:spacing w:after="0" w:line="360" w:lineRule="atLeast"/>
        <w:jc w:val="both"/>
        <w:rPr>
          <w:rFonts w:ascii="Times New Roman" w:eastAsia="Times New Roman" w:hAnsi="Times New Roman" w:cs="Times New Roman"/>
          <w:color w:val="231F20"/>
          <w:sz w:val="28"/>
          <w:szCs w:val="28"/>
          <w:lang w:eastAsia="ru-RU"/>
        </w:rPr>
      </w:pPr>
    </w:p>
    <w:p w:rsidR="00F24183" w:rsidRDefault="00F24183" w:rsidP="00F24183">
      <w:pPr>
        <w:spacing w:after="0" w:line="360" w:lineRule="atLeast"/>
        <w:jc w:val="right"/>
        <w:rPr>
          <w:rFonts w:ascii="Times New Roman" w:eastAsia="Times New Roman" w:hAnsi="Times New Roman" w:cs="Times New Roman"/>
          <w:color w:val="231F20"/>
          <w:sz w:val="28"/>
          <w:szCs w:val="28"/>
          <w:lang w:eastAsia="ru-RU"/>
        </w:rPr>
      </w:pPr>
    </w:p>
    <w:p w:rsidR="00F24183" w:rsidRDefault="00F24183" w:rsidP="00F24183">
      <w:pPr>
        <w:spacing w:after="0" w:line="360" w:lineRule="atLeast"/>
        <w:jc w:val="right"/>
        <w:rPr>
          <w:rFonts w:ascii="Times New Roman" w:eastAsia="Times New Roman" w:hAnsi="Times New Roman" w:cs="Times New Roman"/>
          <w:color w:val="231F20"/>
          <w:sz w:val="28"/>
          <w:szCs w:val="28"/>
          <w:lang w:eastAsia="ru-RU"/>
        </w:rPr>
      </w:pPr>
    </w:p>
    <w:p w:rsidR="00F24183" w:rsidRDefault="00F24183" w:rsidP="00F24183">
      <w:pPr>
        <w:spacing w:after="0" w:line="360" w:lineRule="atLeast"/>
        <w:jc w:val="right"/>
        <w:rPr>
          <w:rFonts w:ascii="Times New Roman" w:eastAsia="Times New Roman" w:hAnsi="Times New Roman" w:cs="Times New Roman"/>
          <w:color w:val="231F20"/>
          <w:sz w:val="28"/>
          <w:szCs w:val="28"/>
          <w:lang w:eastAsia="ru-RU"/>
        </w:rPr>
      </w:pPr>
    </w:p>
    <w:p w:rsidR="00F24183" w:rsidRDefault="00F24183" w:rsidP="00F24183">
      <w:pPr>
        <w:spacing w:after="0" w:line="360" w:lineRule="atLeast"/>
        <w:jc w:val="right"/>
        <w:rPr>
          <w:rFonts w:ascii="Times New Roman" w:eastAsia="Times New Roman" w:hAnsi="Times New Roman" w:cs="Times New Roman"/>
          <w:color w:val="231F20"/>
          <w:sz w:val="28"/>
          <w:szCs w:val="28"/>
          <w:lang w:eastAsia="ru-RU"/>
        </w:rPr>
      </w:pPr>
    </w:p>
    <w:p w:rsidR="00F24183" w:rsidRDefault="00F24183" w:rsidP="00F24183">
      <w:pPr>
        <w:spacing w:after="0" w:line="360" w:lineRule="atLeast"/>
        <w:jc w:val="right"/>
        <w:rPr>
          <w:rFonts w:ascii="Times New Roman" w:eastAsia="Times New Roman" w:hAnsi="Times New Roman" w:cs="Times New Roman"/>
          <w:color w:val="231F20"/>
          <w:sz w:val="28"/>
          <w:szCs w:val="28"/>
          <w:lang w:eastAsia="ru-RU"/>
        </w:rPr>
      </w:pPr>
    </w:p>
    <w:p w:rsidR="00F24183" w:rsidRDefault="00F24183" w:rsidP="00F24183">
      <w:pPr>
        <w:spacing w:after="0" w:line="360" w:lineRule="atLeast"/>
        <w:jc w:val="right"/>
        <w:rPr>
          <w:rFonts w:ascii="Times New Roman" w:eastAsia="Times New Roman" w:hAnsi="Times New Roman" w:cs="Times New Roman"/>
          <w:color w:val="231F20"/>
          <w:sz w:val="28"/>
          <w:szCs w:val="28"/>
          <w:lang w:eastAsia="ru-RU"/>
        </w:rPr>
      </w:pPr>
    </w:p>
    <w:p w:rsidR="00F24183" w:rsidRDefault="00F24183" w:rsidP="00F24183">
      <w:pPr>
        <w:spacing w:after="0" w:line="360" w:lineRule="atLeast"/>
        <w:jc w:val="right"/>
        <w:rPr>
          <w:rFonts w:ascii="Times New Roman" w:eastAsia="Times New Roman" w:hAnsi="Times New Roman" w:cs="Times New Roman"/>
          <w:color w:val="231F20"/>
          <w:sz w:val="28"/>
          <w:szCs w:val="28"/>
          <w:lang w:eastAsia="ru-RU"/>
        </w:rPr>
      </w:pPr>
    </w:p>
    <w:p w:rsidR="00F24183" w:rsidRDefault="00F24183" w:rsidP="00F24183">
      <w:pPr>
        <w:spacing w:after="0" w:line="360" w:lineRule="atLeast"/>
        <w:jc w:val="right"/>
        <w:rPr>
          <w:rFonts w:ascii="Times New Roman" w:eastAsia="Times New Roman" w:hAnsi="Times New Roman" w:cs="Times New Roman"/>
          <w:color w:val="231F20"/>
          <w:sz w:val="28"/>
          <w:szCs w:val="28"/>
          <w:lang w:eastAsia="ru-RU"/>
        </w:rPr>
      </w:pPr>
    </w:p>
    <w:p w:rsidR="00F24183" w:rsidRDefault="00F24183" w:rsidP="00F24183">
      <w:pPr>
        <w:spacing w:after="0" w:line="360" w:lineRule="atLeast"/>
        <w:jc w:val="right"/>
        <w:rPr>
          <w:rFonts w:ascii="Times New Roman" w:eastAsia="Times New Roman" w:hAnsi="Times New Roman" w:cs="Times New Roman"/>
          <w:color w:val="231F20"/>
          <w:sz w:val="28"/>
          <w:szCs w:val="28"/>
          <w:lang w:eastAsia="ru-RU"/>
        </w:rPr>
      </w:pPr>
    </w:p>
    <w:p w:rsidR="00F24183" w:rsidRDefault="00F24183" w:rsidP="00F24183">
      <w:pPr>
        <w:spacing w:after="0" w:line="360" w:lineRule="atLeast"/>
        <w:jc w:val="right"/>
        <w:rPr>
          <w:rFonts w:ascii="Times New Roman" w:eastAsia="Times New Roman" w:hAnsi="Times New Roman" w:cs="Times New Roman"/>
          <w:color w:val="231F20"/>
          <w:sz w:val="28"/>
          <w:szCs w:val="28"/>
          <w:lang w:eastAsia="ru-RU"/>
        </w:rPr>
      </w:pPr>
    </w:p>
    <w:p w:rsidR="00F24183" w:rsidRDefault="00F24183" w:rsidP="00F24183">
      <w:pPr>
        <w:spacing w:after="0" w:line="360" w:lineRule="atLeast"/>
        <w:jc w:val="right"/>
        <w:rPr>
          <w:rFonts w:ascii="Times New Roman" w:eastAsia="Times New Roman" w:hAnsi="Times New Roman" w:cs="Times New Roman"/>
          <w:color w:val="231F20"/>
          <w:sz w:val="28"/>
          <w:szCs w:val="28"/>
          <w:lang w:eastAsia="ru-RU"/>
        </w:rPr>
      </w:pPr>
    </w:p>
    <w:p w:rsidR="00F24183" w:rsidRDefault="00F24183" w:rsidP="00F24183">
      <w:pPr>
        <w:spacing w:after="0" w:line="360" w:lineRule="atLeast"/>
        <w:jc w:val="right"/>
        <w:rPr>
          <w:rFonts w:ascii="Times New Roman" w:eastAsia="Times New Roman" w:hAnsi="Times New Roman" w:cs="Times New Roman"/>
          <w:color w:val="231F20"/>
          <w:sz w:val="28"/>
          <w:szCs w:val="28"/>
          <w:lang w:eastAsia="ru-RU"/>
        </w:rPr>
      </w:pPr>
    </w:p>
    <w:p w:rsidR="00F24183" w:rsidRDefault="00F24183" w:rsidP="00F24183">
      <w:pPr>
        <w:spacing w:after="0" w:line="360" w:lineRule="atLeast"/>
        <w:jc w:val="right"/>
        <w:rPr>
          <w:rFonts w:ascii="Times New Roman" w:eastAsia="Times New Roman" w:hAnsi="Times New Roman" w:cs="Times New Roman"/>
          <w:color w:val="231F20"/>
          <w:sz w:val="28"/>
          <w:szCs w:val="28"/>
          <w:lang w:eastAsia="ru-RU"/>
        </w:rPr>
      </w:pPr>
    </w:p>
    <w:p w:rsidR="00F24183" w:rsidRDefault="00F24183" w:rsidP="00F24183">
      <w:pPr>
        <w:spacing w:after="0" w:line="360" w:lineRule="atLeast"/>
        <w:jc w:val="right"/>
        <w:rPr>
          <w:rFonts w:ascii="Times New Roman" w:eastAsia="Times New Roman" w:hAnsi="Times New Roman" w:cs="Times New Roman"/>
          <w:color w:val="231F20"/>
          <w:sz w:val="28"/>
          <w:szCs w:val="28"/>
          <w:lang w:eastAsia="ru-RU"/>
        </w:rPr>
      </w:pPr>
    </w:p>
    <w:p w:rsidR="00F24183" w:rsidRDefault="00F24183" w:rsidP="00F24183">
      <w:pPr>
        <w:spacing w:after="0" w:line="360" w:lineRule="atLeast"/>
        <w:jc w:val="right"/>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Составил воспитатель 1 категории</w:t>
      </w:r>
    </w:p>
    <w:p w:rsidR="00F24183" w:rsidRDefault="00F24183" w:rsidP="00CC7800">
      <w:pPr>
        <w:spacing w:after="0" w:line="360" w:lineRule="atLeast"/>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 xml:space="preserve">                                                                      </w:t>
      </w:r>
      <w:proofErr w:type="spellStart"/>
      <w:r>
        <w:rPr>
          <w:rFonts w:ascii="Times New Roman" w:eastAsia="Times New Roman" w:hAnsi="Times New Roman" w:cs="Times New Roman"/>
          <w:color w:val="231F20"/>
          <w:sz w:val="28"/>
          <w:szCs w:val="28"/>
          <w:lang w:eastAsia="ru-RU"/>
        </w:rPr>
        <w:t>Яруткина</w:t>
      </w:r>
      <w:proofErr w:type="spellEnd"/>
      <w:r>
        <w:rPr>
          <w:rFonts w:ascii="Times New Roman" w:eastAsia="Times New Roman" w:hAnsi="Times New Roman" w:cs="Times New Roman"/>
          <w:color w:val="231F20"/>
          <w:sz w:val="28"/>
          <w:szCs w:val="28"/>
          <w:lang w:eastAsia="ru-RU"/>
        </w:rPr>
        <w:t xml:space="preserve"> Надежда Николаевна</w:t>
      </w:r>
    </w:p>
    <w:p w:rsidR="00F24183" w:rsidRDefault="00F24183" w:rsidP="00CC7800">
      <w:pPr>
        <w:spacing w:after="0" w:line="360" w:lineRule="atLeast"/>
        <w:jc w:val="both"/>
        <w:rPr>
          <w:rFonts w:ascii="Times New Roman" w:eastAsia="Times New Roman" w:hAnsi="Times New Roman" w:cs="Times New Roman"/>
          <w:color w:val="231F20"/>
          <w:sz w:val="28"/>
          <w:szCs w:val="28"/>
          <w:lang w:eastAsia="ru-RU"/>
        </w:rPr>
      </w:pPr>
    </w:p>
    <w:p w:rsidR="00F24183" w:rsidRDefault="00F24183" w:rsidP="00CC7800">
      <w:pPr>
        <w:spacing w:after="0" w:line="360" w:lineRule="atLeast"/>
        <w:jc w:val="both"/>
        <w:rPr>
          <w:rFonts w:ascii="Times New Roman" w:eastAsia="Times New Roman" w:hAnsi="Times New Roman" w:cs="Times New Roman"/>
          <w:color w:val="231F20"/>
          <w:sz w:val="28"/>
          <w:szCs w:val="28"/>
          <w:lang w:eastAsia="ru-RU"/>
        </w:rPr>
      </w:pPr>
    </w:p>
    <w:p w:rsidR="00F24183" w:rsidRDefault="00F24183" w:rsidP="00CC7800">
      <w:pPr>
        <w:spacing w:after="0" w:line="360" w:lineRule="atLeast"/>
        <w:jc w:val="both"/>
        <w:rPr>
          <w:rFonts w:ascii="Times New Roman" w:eastAsia="Times New Roman" w:hAnsi="Times New Roman" w:cs="Times New Roman"/>
          <w:color w:val="231F20"/>
          <w:sz w:val="28"/>
          <w:szCs w:val="28"/>
          <w:lang w:eastAsia="ru-RU"/>
        </w:rPr>
      </w:pPr>
    </w:p>
    <w:p w:rsidR="00F24183" w:rsidRDefault="00F24183" w:rsidP="00CC7800">
      <w:pPr>
        <w:spacing w:after="0" w:line="360" w:lineRule="atLeast"/>
        <w:jc w:val="both"/>
        <w:rPr>
          <w:rFonts w:ascii="Times New Roman" w:eastAsia="Times New Roman" w:hAnsi="Times New Roman" w:cs="Times New Roman"/>
          <w:color w:val="231F20"/>
          <w:sz w:val="28"/>
          <w:szCs w:val="28"/>
          <w:lang w:eastAsia="ru-RU"/>
        </w:rPr>
      </w:pPr>
    </w:p>
    <w:p w:rsidR="00F24183" w:rsidRDefault="00F24183" w:rsidP="00CC7800">
      <w:pPr>
        <w:spacing w:after="0" w:line="360" w:lineRule="atLeast"/>
        <w:jc w:val="both"/>
        <w:rPr>
          <w:rFonts w:ascii="Times New Roman" w:eastAsia="Times New Roman" w:hAnsi="Times New Roman" w:cs="Times New Roman"/>
          <w:color w:val="231F20"/>
          <w:sz w:val="28"/>
          <w:szCs w:val="28"/>
          <w:lang w:eastAsia="ru-RU"/>
        </w:rPr>
      </w:pPr>
    </w:p>
    <w:p w:rsidR="00F24183" w:rsidRDefault="00F24183" w:rsidP="00CC7800">
      <w:pPr>
        <w:spacing w:after="0" w:line="360" w:lineRule="atLeast"/>
        <w:jc w:val="both"/>
        <w:rPr>
          <w:rFonts w:ascii="Times New Roman" w:eastAsia="Times New Roman" w:hAnsi="Times New Roman" w:cs="Times New Roman"/>
          <w:color w:val="231F20"/>
          <w:sz w:val="28"/>
          <w:szCs w:val="28"/>
          <w:lang w:eastAsia="ru-RU"/>
        </w:rPr>
      </w:pPr>
    </w:p>
    <w:p w:rsidR="00F24183" w:rsidRDefault="00F24183" w:rsidP="00CC7800">
      <w:pPr>
        <w:spacing w:after="0" w:line="360" w:lineRule="atLeast"/>
        <w:jc w:val="both"/>
        <w:rPr>
          <w:rFonts w:ascii="Times New Roman" w:eastAsia="Times New Roman" w:hAnsi="Times New Roman" w:cs="Times New Roman"/>
          <w:color w:val="231F20"/>
          <w:sz w:val="28"/>
          <w:szCs w:val="28"/>
          <w:lang w:eastAsia="ru-RU"/>
        </w:rPr>
      </w:pPr>
    </w:p>
    <w:p w:rsidR="00F24183" w:rsidRDefault="00F24183" w:rsidP="00F24183">
      <w:pPr>
        <w:spacing w:after="0" w:line="360" w:lineRule="atLeast"/>
        <w:jc w:val="center"/>
        <w:rPr>
          <w:rFonts w:ascii="Times New Roman" w:eastAsia="Times New Roman" w:hAnsi="Times New Roman" w:cs="Times New Roman"/>
          <w:color w:val="231F20"/>
          <w:sz w:val="28"/>
          <w:szCs w:val="28"/>
          <w:lang w:eastAsia="ru-RU"/>
        </w:rPr>
      </w:pPr>
      <w:proofErr w:type="spellStart"/>
      <w:r>
        <w:rPr>
          <w:rFonts w:ascii="Times New Roman" w:eastAsia="Times New Roman" w:hAnsi="Times New Roman" w:cs="Times New Roman"/>
          <w:color w:val="231F20"/>
          <w:sz w:val="28"/>
          <w:szCs w:val="28"/>
          <w:lang w:eastAsia="ru-RU"/>
        </w:rPr>
        <w:t>Ишлеи</w:t>
      </w:r>
      <w:proofErr w:type="spellEnd"/>
      <w:r>
        <w:rPr>
          <w:rFonts w:ascii="Times New Roman" w:eastAsia="Times New Roman" w:hAnsi="Times New Roman" w:cs="Times New Roman"/>
          <w:color w:val="231F20"/>
          <w:sz w:val="28"/>
          <w:szCs w:val="28"/>
          <w:lang w:eastAsia="ru-RU"/>
        </w:rPr>
        <w:t>, 2013г.</w:t>
      </w:r>
    </w:p>
    <w:p w:rsidR="00CC7800" w:rsidRPr="00CC7800" w:rsidRDefault="00F24183" w:rsidP="00CC7800">
      <w:pPr>
        <w:spacing w:after="0" w:line="360" w:lineRule="atLeast"/>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lastRenderedPageBreak/>
        <w:t xml:space="preserve">        </w:t>
      </w:r>
      <w:r w:rsidR="00CC7800" w:rsidRPr="00CC7800">
        <w:rPr>
          <w:rFonts w:ascii="Times New Roman" w:eastAsia="Times New Roman" w:hAnsi="Times New Roman" w:cs="Times New Roman"/>
          <w:color w:val="231F20"/>
          <w:sz w:val="28"/>
          <w:szCs w:val="28"/>
          <w:lang w:eastAsia="ru-RU"/>
        </w:rPr>
        <w:t>Здоровье - большой дар, без которого трудно сделать жизнь счастливой, интересной и долгой. Здорового ребенка легче растить, учить и воспитывать. У него быстрее формируются необходимые умения и навыки. Он лучше приспосабливается к смене условий и адекватно воспринимает предъявленные к нему требования. Здоровье - важнейшая предпосылка к формированию характера, развития воли, природных способностей.</w:t>
      </w:r>
      <w:r w:rsidR="00CC7800" w:rsidRPr="00CC7800">
        <w:rPr>
          <w:rFonts w:ascii="Times New Roman" w:eastAsia="Times New Roman" w:hAnsi="Times New Roman" w:cs="Times New Roman"/>
          <w:color w:val="231F20"/>
          <w:sz w:val="28"/>
          <w:szCs w:val="28"/>
          <w:lang w:eastAsia="ru-RU"/>
        </w:rPr>
        <w:br/>
        <w:t>В настоящее время одной из приоритетных задач, стоящих перед педагогами, является сохранение здоровья детей в процессе воспитания и обучения. Представленная мною методическая разработка направлена на решение этой задачи.   В ней представлены способы организации и проведения гимнастики после сна. Разработана консультация для родителей.</w:t>
      </w:r>
      <w:r w:rsidR="00CC7800" w:rsidRPr="00CC7800">
        <w:rPr>
          <w:rFonts w:ascii="Times New Roman" w:eastAsia="Times New Roman" w:hAnsi="Times New Roman" w:cs="Times New Roman"/>
          <w:color w:val="231F20"/>
          <w:sz w:val="28"/>
          <w:szCs w:val="28"/>
          <w:lang w:eastAsia="ru-RU"/>
        </w:rPr>
        <w:br/>
        <w:t>Формирование здорового образа жизни должно начинаться уже в детском саду. В этом деле нет мелочей. Вся жизнедеятельность ребенка в дошкольном учреждении должна быть направлена на сохранение и укрепление здоровья. Гимнастика после сна - это один из важнейших кирпичиков в становлении фундамента здоровья детей, укрепить который можно только при систематическом проведении.</w:t>
      </w:r>
      <w:r w:rsidR="00CC7800" w:rsidRPr="00CC7800">
        <w:rPr>
          <w:rFonts w:ascii="Times New Roman" w:eastAsia="Times New Roman" w:hAnsi="Times New Roman" w:cs="Times New Roman"/>
          <w:color w:val="231F20"/>
          <w:sz w:val="28"/>
          <w:szCs w:val="28"/>
          <w:lang w:eastAsia="ru-RU"/>
        </w:rPr>
        <w:br/>
        <w:t>Трудно переоценить роль дневного сна в физическом и интеллектуальном развитии ребенка. Отдых в середине дня ему просто необходим.</w:t>
      </w:r>
      <w:r w:rsidR="00CC7800" w:rsidRPr="00CC7800">
        <w:rPr>
          <w:rFonts w:ascii="Times New Roman" w:eastAsia="Times New Roman" w:hAnsi="Times New Roman" w:cs="Times New Roman"/>
          <w:b/>
          <w:bCs/>
          <w:color w:val="231F20"/>
          <w:sz w:val="28"/>
          <w:szCs w:val="28"/>
          <w:lang w:eastAsia="ru-RU"/>
        </w:rPr>
        <w:t>  </w:t>
      </w:r>
      <w:r w:rsidR="00CC7800" w:rsidRPr="00CC7800">
        <w:rPr>
          <w:rFonts w:ascii="Times New Roman" w:eastAsia="Times New Roman" w:hAnsi="Times New Roman" w:cs="Times New Roman"/>
          <w:color w:val="231F20"/>
          <w:sz w:val="28"/>
          <w:szCs w:val="28"/>
          <w:lang w:eastAsia="ru-RU"/>
        </w:rPr>
        <w:t xml:space="preserve">После дневного сна дети просыпаются </w:t>
      </w:r>
      <w:proofErr w:type="gramStart"/>
      <w:r w:rsidR="00CC7800" w:rsidRPr="00CC7800">
        <w:rPr>
          <w:rFonts w:ascii="Times New Roman" w:eastAsia="Times New Roman" w:hAnsi="Times New Roman" w:cs="Times New Roman"/>
          <w:color w:val="231F20"/>
          <w:sz w:val="28"/>
          <w:szCs w:val="28"/>
          <w:lang w:eastAsia="ru-RU"/>
        </w:rPr>
        <w:t>вялыми</w:t>
      </w:r>
      <w:proofErr w:type="gramEnd"/>
      <w:r w:rsidR="00CC7800" w:rsidRPr="00CC7800">
        <w:rPr>
          <w:rFonts w:ascii="Times New Roman" w:eastAsia="Times New Roman" w:hAnsi="Times New Roman" w:cs="Times New Roman"/>
          <w:color w:val="231F20"/>
          <w:sz w:val="28"/>
          <w:szCs w:val="28"/>
          <w:lang w:eastAsia="ru-RU"/>
        </w:rPr>
        <w:t>, у них низкая работоспособность, так как мышечный тонус расслаблен. Все органы и системы (сердечнососудистая, дыхательная, нервная и т.д.) не подготовлены к тем нагрузкам, которые предстоит преодолевать организму ребёнка в процессе деятельности вечером.</w:t>
      </w:r>
      <w:r w:rsidR="00CC7800" w:rsidRPr="00CC7800">
        <w:rPr>
          <w:rFonts w:ascii="Times New Roman" w:eastAsia="Times New Roman" w:hAnsi="Times New Roman" w:cs="Times New Roman"/>
          <w:color w:val="231F20"/>
          <w:sz w:val="28"/>
          <w:szCs w:val="28"/>
          <w:lang w:eastAsia="ru-RU"/>
        </w:rPr>
        <w:br/>
        <w:t>Но как помочь проснуться детям в хорошем настроении и активно продолжать день? Провести с детьми после тихого часа гимнастику после сна.</w:t>
      </w:r>
      <w:r w:rsidR="00CC7800" w:rsidRPr="00CC7800">
        <w:rPr>
          <w:rFonts w:ascii="Times New Roman" w:eastAsia="Times New Roman" w:hAnsi="Times New Roman" w:cs="Times New Roman"/>
          <w:color w:val="231F20"/>
          <w:sz w:val="28"/>
          <w:szCs w:val="28"/>
          <w:lang w:eastAsia="ru-RU"/>
        </w:rPr>
        <w:br/>
      </w:r>
      <w:r w:rsidR="00CC7800" w:rsidRPr="00CC7800">
        <w:rPr>
          <w:rFonts w:ascii="Times New Roman" w:eastAsia="Times New Roman" w:hAnsi="Times New Roman" w:cs="Times New Roman"/>
          <w:b/>
          <w:bCs/>
          <w:color w:val="231F20"/>
          <w:sz w:val="28"/>
          <w:szCs w:val="28"/>
          <w:lang w:eastAsia="ru-RU"/>
        </w:rPr>
        <w:t>Гимнастика после дневного сна</w:t>
      </w:r>
      <w:r w:rsidR="00CC7800" w:rsidRPr="00CC7800">
        <w:rPr>
          <w:rFonts w:ascii="Times New Roman" w:eastAsia="Times New Roman" w:hAnsi="Times New Roman" w:cs="Times New Roman"/>
          <w:color w:val="231F20"/>
          <w:sz w:val="28"/>
          <w:szCs w:val="28"/>
          <w:lang w:eastAsia="ru-RU"/>
        </w:rPr>
        <w:t> – это комплекс мероприятий облегчающих переход от сна к бодрствованию. Бодрящая гимнастика помогает детскому организму проснуться, улучшает настроение, поднимает мышечный тонус.  После хорошей гимнастики у детей исчезает чувство сонливости, вялости, слабости, повышается умственная и физическая работоспособность, активность, улучшается настроение и самочувствие ребёнка. Гимнастика после дневного сна является закаливающей процедурой.</w:t>
      </w:r>
      <w:r w:rsidR="00CC7800" w:rsidRPr="00CC7800">
        <w:rPr>
          <w:rFonts w:ascii="Times New Roman" w:eastAsia="Times New Roman" w:hAnsi="Times New Roman" w:cs="Times New Roman"/>
          <w:color w:val="231F20"/>
          <w:sz w:val="28"/>
          <w:szCs w:val="28"/>
          <w:lang w:eastAsia="ru-RU"/>
        </w:rPr>
        <w:br/>
      </w:r>
      <w:r w:rsidR="00CC7800" w:rsidRPr="00CC7800">
        <w:rPr>
          <w:rFonts w:ascii="Times New Roman" w:eastAsia="Times New Roman" w:hAnsi="Times New Roman" w:cs="Times New Roman"/>
          <w:b/>
          <w:bCs/>
          <w:color w:val="231F20"/>
          <w:sz w:val="28"/>
          <w:szCs w:val="28"/>
          <w:lang w:eastAsia="ru-RU"/>
        </w:rPr>
        <w:t>Цель такой гимнастики</w:t>
      </w:r>
      <w:proofErr w:type="gramStart"/>
      <w:r>
        <w:rPr>
          <w:rFonts w:ascii="Times New Roman" w:eastAsia="Times New Roman" w:hAnsi="Times New Roman" w:cs="Times New Roman"/>
          <w:b/>
          <w:bCs/>
          <w:color w:val="231F20"/>
          <w:sz w:val="28"/>
          <w:szCs w:val="28"/>
          <w:lang w:eastAsia="ru-RU"/>
        </w:rPr>
        <w:t xml:space="preserve"> -- </w:t>
      </w:r>
      <w:proofErr w:type="gramEnd"/>
      <w:r w:rsidR="00CC7800" w:rsidRPr="00CC7800">
        <w:rPr>
          <w:rFonts w:ascii="Times New Roman" w:eastAsia="Times New Roman" w:hAnsi="Times New Roman" w:cs="Times New Roman"/>
          <w:color w:val="231F20"/>
          <w:sz w:val="28"/>
          <w:szCs w:val="28"/>
          <w:lang w:eastAsia="ru-RU"/>
        </w:rPr>
        <w:t>способствовать быстрому и комфортному пробуждению</w:t>
      </w:r>
      <w:r w:rsidR="00CC7800">
        <w:rPr>
          <w:rFonts w:ascii="Times New Roman" w:eastAsia="Times New Roman" w:hAnsi="Times New Roman" w:cs="Times New Roman"/>
          <w:color w:val="231F20"/>
          <w:sz w:val="28"/>
          <w:szCs w:val="28"/>
          <w:lang w:eastAsia="ru-RU"/>
        </w:rPr>
        <w:t xml:space="preserve"> </w:t>
      </w:r>
      <w:r w:rsidR="00CC7800" w:rsidRPr="00CC7800">
        <w:rPr>
          <w:rFonts w:ascii="Times New Roman" w:eastAsia="Times New Roman" w:hAnsi="Times New Roman" w:cs="Times New Roman"/>
          <w:color w:val="231F20"/>
          <w:sz w:val="28"/>
          <w:szCs w:val="28"/>
          <w:lang w:eastAsia="ru-RU"/>
        </w:rPr>
        <w:t>детей после сна.</w:t>
      </w:r>
      <w:r w:rsidR="00CC7800" w:rsidRPr="00CC7800">
        <w:rPr>
          <w:rFonts w:ascii="Times New Roman" w:eastAsia="Times New Roman" w:hAnsi="Times New Roman" w:cs="Times New Roman"/>
          <w:color w:val="231F20"/>
          <w:sz w:val="28"/>
          <w:szCs w:val="28"/>
          <w:lang w:eastAsia="ru-RU"/>
        </w:rPr>
        <w:br/>
      </w:r>
      <w:r w:rsidR="00CC7800" w:rsidRPr="00CC7800">
        <w:rPr>
          <w:rFonts w:ascii="Times New Roman" w:eastAsia="Times New Roman" w:hAnsi="Times New Roman" w:cs="Times New Roman"/>
          <w:b/>
          <w:bCs/>
          <w:color w:val="231F20"/>
          <w:sz w:val="28"/>
          <w:szCs w:val="28"/>
          <w:lang w:eastAsia="ru-RU"/>
        </w:rPr>
        <w:t>Задачи гимнастики после сна:</w:t>
      </w:r>
    </w:p>
    <w:p w:rsidR="00CC7800" w:rsidRPr="00CC7800" w:rsidRDefault="00CC7800" w:rsidP="00CC7800">
      <w:pPr>
        <w:numPr>
          <w:ilvl w:val="0"/>
          <w:numId w:val="1"/>
        </w:numPr>
        <w:spacing w:after="0" w:line="360" w:lineRule="atLeast"/>
        <w:ind w:left="330"/>
        <w:jc w:val="both"/>
        <w:rPr>
          <w:rFonts w:ascii="Times New Roman" w:eastAsia="Times New Roman" w:hAnsi="Times New Roman" w:cs="Times New Roman"/>
          <w:color w:val="000000"/>
          <w:sz w:val="28"/>
          <w:szCs w:val="28"/>
          <w:lang w:eastAsia="ru-RU"/>
        </w:rPr>
      </w:pPr>
      <w:r w:rsidRPr="00CC7800">
        <w:rPr>
          <w:rFonts w:ascii="Times New Roman" w:eastAsia="Times New Roman" w:hAnsi="Times New Roman" w:cs="Times New Roman"/>
          <w:color w:val="000000"/>
          <w:sz w:val="28"/>
          <w:szCs w:val="28"/>
          <w:lang w:eastAsia="ru-RU"/>
        </w:rPr>
        <w:t>увеличить тонус нервной системы; </w:t>
      </w:r>
    </w:p>
    <w:p w:rsidR="00CC7800" w:rsidRPr="00CC7800" w:rsidRDefault="00CC7800" w:rsidP="00CC7800">
      <w:pPr>
        <w:numPr>
          <w:ilvl w:val="0"/>
          <w:numId w:val="1"/>
        </w:numPr>
        <w:spacing w:after="0" w:line="360" w:lineRule="atLeast"/>
        <w:ind w:left="330"/>
        <w:jc w:val="both"/>
        <w:rPr>
          <w:rFonts w:ascii="Times New Roman" w:eastAsia="Times New Roman" w:hAnsi="Times New Roman" w:cs="Times New Roman"/>
          <w:color w:val="000000"/>
          <w:sz w:val="28"/>
          <w:szCs w:val="28"/>
          <w:lang w:eastAsia="ru-RU"/>
        </w:rPr>
      </w:pPr>
      <w:r w:rsidRPr="00CC7800">
        <w:rPr>
          <w:rFonts w:ascii="Times New Roman" w:eastAsia="Times New Roman" w:hAnsi="Times New Roman" w:cs="Times New Roman"/>
          <w:color w:val="000000"/>
          <w:sz w:val="28"/>
          <w:szCs w:val="28"/>
          <w:lang w:eastAsia="ru-RU"/>
        </w:rPr>
        <w:t>укрепить мышечный тонус;</w:t>
      </w:r>
    </w:p>
    <w:p w:rsidR="00CC7800" w:rsidRPr="00CC7800" w:rsidRDefault="00CC7800" w:rsidP="00CC7800">
      <w:pPr>
        <w:numPr>
          <w:ilvl w:val="0"/>
          <w:numId w:val="1"/>
        </w:numPr>
        <w:spacing w:after="0" w:line="360" w:lineRule="atLeast"/>
        <w:ind w:left="330"/>
        <w:jc w:val="both"/>
        <w:rPr>
          <w:rFonts w:ascii="Times New Roman" w:eastAsia="Times New Roman" w:hAnsi="Times New Roman" w:cs="Times New Roman"/>
          <w:color w:val="000000"/>
          <w:sz w:val="28"/>
          <w:szCs w:val="28"/>
          <w:lang w:eastAsia="ru-RU"/>
        </w:rPr>
      </w:pPr>
      <w:r w:rsidRPr="00CC7800">
        <w:rPr>
          <w:rFonts w:ascii="Times New Roman" w:eastAsia="Times New Roman" w:hAnsi="Times New Roman" w:cs="Times New Roman"/>
          <w:color w:val="000000"/>
          <w:sz w:val="28"/>
          <w:szCs w:val="28"/>
          <w:lang w:eastAsia="ru-RU"/>
        </w:rPr>
        <w:t>способствовать профилактике нарушений опорно-двигательного аппарата;</w:t>
      </w:r>
    </w:p>
    <w:p w:rsidR="00CC7800" w:rsidRPr="00CC7800" w:rsidRDefault="00CC7800" w:rsidP="00CC7800">
      <w:pPr>
        <w:numPr>
          <w:ilvl w:val="0"/>
          <w:numId w:val="1"/>
        </w:numPr>
        <w:spacing w:after="0" w:line="360" w:lineRule="atLeast"/>
        <w:ind w:left="330"/>
        <w:jc w:val="both"/>
        <w:rPr>
          <w:rFonts w:ascii="Times New Roman" w:eastAsia="Times New Roman" w:hAnsi="Times New Roman" w:cs="Times New Roman"/>
          <w:color w:val="000000"/>
          <w:sz w:val="28"/>
          <w:szCs w:val="28"/>
          <w:lang w:eastAsia="ru-RU"/>
        </w:rPr>
      </w:pPr>
      <w:r w:rsidRPr="00CC7800">
        <w:rPr>
          <w:rFonts w:ascii="Times New Roman" w:eastAsia="Times New Roman" w:hAnsi="Times New Roman" w:cs="Times New Roman"/>
          <w:color w:val="000000"/>
          <w:sz w:val="28"/>
          <w:szCs w:val="28"/>
          <w:lang w:eastAsia="ru-RU"/>
        </w:rPr>
        <w:lastRenderedPageBreak/>
        <w:t>способствовать профилактике простудных заболеваний;</w:t>
      </w:r>
    </w:p>
    <w:p w:rsidR="00CC7800" w:rsidRPr="00CC7800" w:rsidRDefault="00CC7800" w:rsidP="00CC7800">
      <w:pPr>
        <w:numPr>
          <w:ilvl w:val="0"/>
          <w:numId w:val="1"/>
        </w:numPr>
        <w:spacing w:after="0" w:line="360" w:lineRule="atLeast"/>
        <w:ind w:left="330"/>
        <w:jc w:val="both"/>
        <w:rPr>
          <w:rFonts w:ascii="Times New Roman" w:eastAsia="Times New Roman" w:hAnsi="Times New Roman" w:cs="Times New Roman"/>
          <w:color w:val="000000"/>
          <w:sz w:val="28"/>
          <w:szCs w:val="28"/>
          <w:lang w:eastAsia="ru-RU"/>
        </w:rPr>
      </w:pPr>
      <w:r w:rsidRPr="00CC7800">
        <w:rPr>
          <w:rFonts w:ascii="Times New Roman" w:eastAsia="Times New Roman" w:hAnsi="Times New Roman" w:cs="Times New Roman"/>
          <w:color w:val="000000"/>
          <w:sz w:val="28"/>
          <w:szCs w:val="28"/>
          <w:lang w:eastAsia="ru-RU"/>
        </w:rPr>
        <w:t>развитие физических навыков;</w:t>
      </w:r>
    </w:p>
    <w:p w:rsidR="00CC7800" w:rsidRPr="00CC7800" w:rsidRDefault="00CC7800" w:rsidP="00CC7800">
      <w:pPr>
        <w:numPr>
          <w:ilvl w:val="0"/>
          <w:numId w:val="1"/>
        </w:numPr>
        <w:spacing w:after="0" w:line="360" w:lineRule="atLeast"/>
        <w:ind w:left="330"/>
        <w:jc w:val="both"/>
        <w:rPr>
          <w:rFonts w:ascii="Times New Roman" w:eastAsia="Times New Roman" w:hAnsi="Times New Roman" w:cs="Times New Roman"/>
          <w:color w:val="000000"/>
          <w:sz w:val="28"/>
          <w:szCs w:val="28"/>
          <w:lang w:eastAsia="ru-RU"/>
        </w:rPr>
      </w:pPr>
      <w:r w:rsidRPr="00CC7800">
        <w:rPr>
          <w:rFonts w:ascii="Times New Roman" w:eastAsia="Times New Roman" w:hAnsi="Times New Roman" w:cs="Times New Roman"/>
          <w:color w:val="000000"/>
          <w:sz w:val="28"/>
          <w:szCs w:val="28"/>
          <w:lang w:eastAsia="ru-RU"/>
        </w:rPr>
        <w:t>сохранить положительные эмоции при выполнении физических упражнений и прочих режимных моментов во второй половине дня.</w:t>
      </w:r>
    </w:p>
    <w:p w:rsidR="00CC7800" w:rsidRPr="00CC7800" w:rsidRDefault="00CC7800" w:rsidP="00CC7800">
      <w:pPr>
        <w:spacing w:after="0" w:line="360" w:lineRule="atLeast"/>
        <w:jc w:val="both"/>
        <w:rPr>
          <w:rFonts w:ascii="Times New Roman" w:eastAsia="Times New Roman" w:hAnsi="Times New Roman" w:cs="Times New Roman"/>
          <w:color w:val="231F20"/>
          <w:sz w:val="28"/>
          <w:szCs w:val="28"/>
          <w:lang w:eastAsia="ru-RU"/>
        </w:rPr>
      </w:pPr>
      <w:r w:rsidRPr="00CC7800">
        <w:rPr>
          <w:rFonts w:ascii="Times New Roman" w:eastAsia="Times New Roman" w:hAnsi="Times New Roman" w:cs="Times New Roman"/>
          <w:color w:val="231F20"/>
          <w:sz w:val="28"/>
          <w:szCs w:val="28"/>
          <w:lang w:eastAsia="ru-RU"/>
        </w:rPr>
        <w:t>Решение этих задач позволяет плавно и одновременно быстро повысить умственную и физическую работоспособность детского организма.</w:t>
      </w:r>
      <w:r w:rsidRPr="00CC7800">
        <w:rPr>
          <w:rFonts w:ascii="Times New Roman" w:eastAsia="Times New Roman" w:hAnsi="Times New Roman" w:cs="Times New Roman"/>
          <w:color w:val="231F20"/>
          <w:sz w:val="28"/>
          <w:szCs w:val="28"/>
          <w:lang w:eastAsia="ru-RU"/>
        </w:rPr>
        <w:br/>
      </w:r>
      <w:r w:rsidRPr="00CC7800">
        <w:rPr>
          <w:rFonts w:ascii="Times New Roman" w:eastAsia="Times New Roman" w:hAnsi="Times New Roman" w:cs="Times New Roman"/>
          <w:b/>
          <w:bCs/>
          <w:color w:val="231F20"/>
          <w:sz w:val="28"/>
          <w:szCs w:val="28"/>
          <w:lang w:eastAsia="ru-RU"/>
        </w:rPr>
        <w:t>Гимнастика после сна, её организация и проведение.</w:t>
      </w:r>
      <w:r w:rsidRPr="00CC7800">
        <w:rPr>
          <w:rFonts w:ascii="Times New Roman" w:eastAsia="Times New Roman" w:hAnsi="Times New Roman" w:cs="Times New Roman"/>
          <w:b/>
          <w:bCs/>
          <w:color w:val="231F20"/>
          <w:sz w:val="28"/>
          <w:szCs w:val="28"/>
          <w:lang w:eastAsia="ru-RU"/>
        </w:rPr>
        <w:br/>
      </w:r>
      <w:r w:rsidRPr="00CC7800">
        <w:rPr>
          <w:rFonts w:ascii="Times New Roman" w:eastAsia="Times New Roman" w:hAnsi="Times New Roman" w:cs="Times New Roman"/>
          <w:color w:val="231F20"/>
          <w:sz w:val="28"/>
          <w:szCs w:val="28"/>
          <w:lang w:eastAsia="ru-RU"/>
        </w:rPr>
        <w:t>Переход от состояния сна к состоянию бодрствования происходит постепенно. Чтобы облегчить протекание процессов перехода от состояния покоя после пробуждения к состоянию активного бодрствования, можно включить музыку. Музыка положительно воздействует на эмоции детей, создает у них хорошее настроение, вселяет бодрость, радость, помогает ритму движений, облегчает их выполнение. Дети учатся слушать музыку и согласовывать движения с ее характером, выполнять движения выразительно, плавно. Хорошо, если после пробуждения дети услышат свои любимые детские песенки или спокойную приятную музыку, тогда просыпаться они будут намного быстрее.</w:t>
      </w:r>
      <w:r w:rsidRPr="00CC7800">
        <w:rPr>
          <w:rFonts w:ascii="Times New Roman" w:eastAsia="Times New Roman" w:hAnsi="Times New Roman" w:cs="Times New Roman"/>
          <w:color w:val="231F20"/>
          <w:sz w:val="28"/>
          <w:szCs w:val="28"/>
          <w:lang w:eastAsia="ru-RU"/>
        </w:rPr>
        <w:br/>
        <w:t>Не нужно забывать об улыбке. Первое, что должен видеть ребенок после сна, - улыбающееся лицо взрослого человека, а также слышать плавную, размеренную речь, приятные интонации, уменьшительно-ласкательные суффиксы. Дети тонко чувствуют эмоции окружающих. Взрослому необходимо быть внимательным к себе, следить за своей мимикой, за эмоциональным состоянием. Волнение, беспокойство, раздражительность, неуверенность взрослого дети впитывают сразу же, как губка. Все переживания тут же отразятся на настроении детей.</w:t>
      </w:r>
      <w:r w:rsidRPr="00CC7800">
        <w:rPr>
          <w:rFonts w:ascii="Times New Roman" w:eastAsia="Times New Roman" w:hAnsi="Times New Roman" w:cs="Times New Roman"/>
          <w:color w:val="231F20"/>
          <w:sz w:val="28"/>
          <w:szCs w:val="28"/>
          <w:lang w:eastAsia="ru-RU"/>
        </w:rPr>
        <w:br/>
        <w:t>Бодрящую гимнастику следует проводить в хорошо проветренном помещении, в течение семи – пятнадцати минут в зависимости от возраста детей.</w:t>
      </w:r>
      <w:r w:rsidRPr="00CC7800">
        <w:rPr>
          <w:rFonts w:ascii="Times New Roman" w:eastAsia="Times New Roman" w:hAnsi="Times New Roman" w:cs="Times New Roman"/>
          <w:color w:val="231F20"/>
          <w:sz w:val="28"/>
          <w:szCs w:val="28"/>
          <w:lang w:eastAsia="ru-RU"/>
        </w:rPr>
        <w:br/>
        <w:t>Обязательное условие при проведении гимнастики – учет индивидуальных особенностей каждого ребенка.</w:t>
      </w:r>
      <w:r w:rsidRPr="00CC7800">
        <w:rPr>
          <w:rFonts w:ascii="Times New Roman" w:eastAsia="Times New Roman" w:hAnsi="Times New Roman" w:cs="Times New Roman"/>
          <w:color w:val="231F20"/>
          <w:sz w:val="28"/>
          <w:szCs w:val="28"/>
          <w:lang w:eastAsia="ru-RU"/>
        </w:rPr>
        <w:br/>
      </w:r>
      <w:r w:rsidRPr="00CC7800">
        <w:rPr>
          <w:rFonts w:ascii="Times New Roman" w:eastAsia="Times New Roman" w:hAnsi="Times New Roman" w:cs="Times New Roman"/>
          <w:b/>
          <w:bCs/>
          <w:color w:val="231F20"/>
          <w:sz w:val="28"/>
          <w:szCs w:val="28"/>
          <w:lang w:eastAsia="ru-RU"/>
        </w:rPr>
        <w:t>Гимнастика состоит из нескольких частей:</w:t>
      </w:r>
    </w:p>
    <w:p w:rsidR="00CC7800" w:rsidRPr="00CC7800" w:rsidRDefault="00CC7800" w:rsidP="00CC7800">
      <w:pPr>
        <w:numPr>
          <w:ilvl w:val="0"/>
          <w:numId w:val="2"/>
        </w:numPr>
        <w:spacing w:after="0" w:line="360" w:lineRule="atLeast"/>
        <w:ind w:left="330"/>
        <w:jc w:val="both"/>
        <w:rPr>
          <w:rFonts w:ascii="Times New Roman" w:eastAsia="Times New Roman" w:hAnsi="Times New Roman" w:cs="Times New Roman"/>
          <w:color w:val="000000"/>
          <w:sz w:val="28"/>
          <w:szCs w:val="28"/>
          <w:lang w:eastAsia="ru-RU"/>
        </w:rPr>
      </w:pPr>
      <w:r w:rsidRPr="00CC7800">
        <w:rPr>
          <w:rFonts w:ascii="Times New Roman" w:eastAsia="Times New Roman" w:hAnsi="Times New Roman" w:cs="Times New Roman"/>
          <w:color w:val="000000"/>
          <w:sz w:val="28"/>
          <w:szCs w:val="28"/>
          <w:lang w:eastAsia="ru-RU"/>
        </w:rPr>
        <w:t>разминочные упражнения в постели;</w:t>
      </w:r>
    </w:p>
    <w:p w:rsidR="00CC7800" w:rsidRPr="00CC7800" w:rsidRDefault="00CC7800" w:rsidP="00CC7800">
      <w:pPr>
        <w:numPr>
          <w:ilvl w:val="0"/>
          <w:numId w:val="2"/>
        </w:numPr>
        <w:spacing w:after="0" w:line="360" w:lineRule="atLeast"/>
        <w:ind w:left="330"/>
        <w:jc w:val="both"/>
        <w:rPr>
          <w:rFonts w:ascii="Times New Roman" w:eastAsia="Times New Roman" w:hAnsi="Times New Roman" w:cs="Times New Roman"/>
          <w:color w:val="000000"/>
          <w:sz w:val="28"/>
          <w:szCs w:val="28"/>
          <w:lang w:eastAsia="ru-RU"/>
        </w:rPr>
      </w:pPr>
      <w:r w:rsidRPr="00CC7800">
        <w:rPr>
          <w:rFonts w:ascii="Times New Roman" w:eastAsia="Times New Roman" w:hAnsi="Times New Roman" w:cs="Times New Roman"/>
          <w:color w:val="000000"/>
          <w:sz w:val="28"/>
          <w:szCs w:val="28"/>
          <w:lang w:eastAsia="ru-RU"/>
        </w:rPr>
        <w:t xml:space="preserve">выполнение простого </w:t>
      </w:r>
      <w:proofErr w:type="spellStart"/>
      <w:r w:rsidRPr="00CC7800">
        <w:rPr>
          <w:rFonts w:ascii="Times New Roman" w:eastAsia="Times New Roman" w:hAnsi="Times New Roman" w:cs="Times New Roman"/>
          <w:color w:val="000000"/>
          <w:sz w:val="28"/>
          <w:szCs w:val="28"/>
          <w:lang w:eastAsia="ru-RU"/>
        </w:rPr>
        <w:t>самомассажа</w:t>
      </w:r>
      <w:proofErr w:type="spellEnd"/>
      <w:r w:rsidRPr="00CC7800">
        <w:rPr>
          <w:rFonts w:ascii="Times New Roman" w:eastAsia="Times New Roman" w:hAnsi="Times New Roman" w:cs="Times New Roman"/>
          <w:color w:val="000000"/>
          <w:sz w:val="28"/>
          <w:szCs w:val="28"/>
          <w:lang w:eastAsia="ru-RU"/>
        </w:rPr>
        <w:t xml:space="preserve"> (пальчиковая гимнастика) или точечного массажа;</w:t>
      </w:r>
    </w:p>
    <w:p w:rsidR="00CC7800" w:rsidRPr="00CC7800" w:rsidRDefault="00CC7800" w:rsidP="00CC7800">
      <w:pPr>
        <w:numPr>
          <w:ilvl w:val="0"/>
          <w:numId w:val="2"/>
        </w:numPr>
        <w:spacing w:after="0" w:line="360" w:lineRule="atLeast"/>
        <w:ind w:left="330"/>
        <w:jc w:val="both"/>
        <w:rPr>
          <w:rFonts w:ascii="Times New Roman" w:eastAsia="Times New Roman" w:hAnsi="Times New Roman" w:cs="Times New Roman"/>
          <w:color w:val="000000"/>
          <w:sz w:val="28"/>
          <w:szCs w:val="28"/>
          <w:lang w:eastAsia="ru-RU"/>
        </w:rPr>
      </w:pPr>
      <w:r w:rsidRPr="00CC7800">
        <w:rPr>
          <w:rFonts w:ascii="Times New Roman" w:eastAsia="Times New Roman" w:hAnsi="Times New Roman" w:cs="Times New Roman"/>
          <w:color w:val="000000"/>
          <w:sz w:val="28"/>
          <w:szCs w:val="28"/>
          <w:lang w:eastAsia="ru-RU"/>
        </w:rPr>
        <w:t xml:space="preserve">выполнение </w:t>
      </w:r>
      <w:proofErr w:type="spellStart"/>
      <w:r w:rsidRPr="00CC7800">
        <w:rPr>
          <w:rFonts w:ascii="Times New Roman" w:eastAsia="Times New Roman" w:hAnsi="Times New Roman" w:cs="Times New Roman"/>
          <w:color w:val="000000"/>
          <w:sz w:val="28"/>
          <w:szCs w:val="28"/>
          <w:lang w:eastAsia="ru-RU"/>
        </w:rPr>
        <w:t>общеразвивающих</w:t>
      </w:r>
      <w:proofErr w:type="spellEnd"/>
      <w:r w:rsidRPr="00CC7800">
        <w:rPr>
          <w:rFonts w:ascii="Times New Roman" w:eastAsia="Times New Roman" w:hAnsi="Times New Roman" w:cs="Times New Roman"/>
          <w:color w:val="000000"/>
          <w:sz w:val="28"/>
          <w:szCs w:val="28"/>
          <w:lang w:eastAsia="ru-RU"/>
        </w:rPr>
        <w:t xml:space="preserve"> упражнений у кроваток (дыхательная гимнастика);</w:t>
      </w:r>
    </w:p>
    <w:p w:rsidR="00CC7800" w:rsidRPr="00CC7800" w:rsidRDefault="00CC7800" w:rsidP="00CC7800">
      <w:pPr>
        <w:numPr>
          <w:ilvl w:val="0"/>
          <w:numId w:val="2"/>
        </w:numPr>
        <w:spacing w:after="0" w:line="360" w:lineRule="atLeast"/>
        <w:ind w:left="330"/>
        <w:jc w:val="both"/>
        <w:rPr>
          <w:rFonts w:ascii="Times New Roman" w:eastAsia="Times New Roman" w:hAnsi="Times New Roman" w:cs="Times New Roman"/>
          <w:color w:val="000000"/>
          <w:sz w:val="28"/>
          <w:szCs w:val="28"/>
          <w:lang w:eastAsia="ru-RU"/>
        </w:rPr>
      </w:pPr>
      <w:r w:rsidRPr="00CC7800">
        <w:rPr>
          <w:rFonts w:ascii="Times New Roman" w:eastAsia="Times New Roman" w:hAnsi="Times New Roman" w:cs="Times New Roman"/>
          <w:color w:val="000000"/>
          <w:sz w:val="28"/>
          <w:szCs w:val="28"/>
          <w:lang w:eastAsia="ru-RU"/>
        </w:rPr>
        <w:t>ходьба по массажным коврикам;</w:t>
      </w:r>
    </w:p>
    <w:p w:rsidR="00CC7800" w:rsidRPr="00CC7800" w:rsidRDefault="00CC7800" w:rsidP="00CC7800">
      <w:pPr>
        <w:numPr>
          <w:ilvl w:val="0"/>
          <w:numId w:val="2"/>
        </w:numPr>
        <w:spacing w:after="0" w:line="360" w:lineRule="atLeast"/>
        <w:ind w:left="330"/>
        <w:jc w:val="both"/>
        <w:rPr>
          <w:rFonts w:ascii="Times New Roman" w:eastAsia="Times New Roman" w:hAnsi="Times New Roman" w:cs="Times New Roman"/>
          <w:color w:val="000000"/>
          <w:sz w:val="28"/>
          <w:szCs w:val="28"/>
          <w:lang w:eastAsia="ru-RU"/>
        </w:rPr>
      </w:pPr>
      <w:r w:rsidRPr="00CC7800">
        <w:rPr>
          <w:rFonts w:ascii="Times New Roman" w:eastAsia="Times New Roman" w:hAnsi="Times New Roman" w:cs="Times New Roman"/>
          <w:color w:val="000000"/>
          <w:sz w:val="28"/>
          <w:szCs w:val="28"/>
          <w:lang w:eastAsia="ru-RU"/>
        </w:rPr>
        <w:t>Заканчиваться гимнастика может обтиранием холодной водой или обливанием (рук или ног).</w:t>
      </w:r>
    </w:p>
    <w:p w:rsidR="00CC7800" w:rsidRPr="00CC7800" w:rsidRDefault="00CC7800" w:rsidP="00CC7800">
      <w:pPr>
        <w:spacing w:after="0" w:line="360" w:lineRule="atLeast"/>
        <w:jc w:val="both"/>
        <w:rPr>
          <w:rFonts w:ascii="Times New Roman" w:eastAsia="Times New Roman" w:hAnsi="Times New Roman" w:cs="Times New Roman"/>
          <w:color w:val="231F20"/>
          <w:sz w:val="28"/>
          <w:szCs w:val="28"/>
          <w:lang w:eastAsia="ru-RU"/>
        </w:rPr>
      </w:pPr>
      <w:r w:rsidRPr="00CC7800">
        <w:rPr>
          <w:rFonts w:ascii="Times New Roman" w:eastAsia="Times New Roman" w:hAnsi="Times New Roman" w:cs="Times New Roman"/>
          <w:color w:val="231F20"/>
          <w:sz w:val="28"/>
          <w:szCs w:val="28"/>
          <w:lang w:eastAsia="ru-RU"/>
        </w:rPr>
        <w:lastRenderedPageBreak/>
        <w:t>Помимо общих оздоровительных  целей каждая из структурных частей бодрящей гимнастики решает и свои более узкие, конкретные задачи:</w:t>
      </w:r>
      <w:r w:rsidRPr="00CC7800">
        <w:rPr>
          <w:rFonts w:ascii="Times New Roman" w:eastAsia="Times New Roman" w:hAnsi="Times New Roman" w:cs="Times New Roman"/>
          <w:color w:val="231F20"/>
          <w:sz w:val="28"/>
          <w:szCs w:val="28"/>
          <w:lang w:eastAsia="ru-RU"/>
        </w:rPr>
        <w:br/>
      </w:r>
      <w:r w:rsidRPr="00CC7800">
        <w:rPr>
          <w:rFonts w:ascii="Times New Roman" w:eastAsia="Times New Roman" w:hAnsi="Times New Roman" w:cs="Times New Roman"/>
          <w:b/>
          <w:bCs/>
          <w:i/>
          <w:iCs/>
          <w:color w:val="231F20"/>
          <w:sz w:val="28"/>
          <w:szCs w:val="28"/>
          <w:lang w:eastAsia="ru-RU"/>
        </w:rPr>
        <w:t>I часть – гимнастика в кроватках</w:t>
      </w:r>
      <w:r w:rsidRPr="00CC7800">
        <w:rPr>
          <w:rFonts w:ascii="Times New Roman" w:eastAsia="Times New Roman" w:hAnsi="Times New Roman" w:cs="Times New Roman"/>
          <w:color w:val="231F20"/>
          <w:sz w:val="28"/>
          <w:szCs w:val="28"/>
          <w:lang w:eastAsia="ru-RU"/>
        </w:rPr>
        <w:t>  - гимнастика в постели направлена на постепенный переход детей ото сна к бодрствованию. Лучше проводить ее с проснувшимися детьми, остальные присоединяются по мере пробуждения. Гимнастика в постели может включать такие элементы, как потягивание, поочередное и одновременное поднимание и опускание рук и ног, элементы пальчиковой гимнастики, гимнастики для глаз и т. п. Главное правило — исключить резкие движения, которые могут вызвать растяжение мышц, перевозбуждение, перепад кровяного давления и, как следствие, головокружение. Длительность гимнастики в постели — около 2—З минут.</w:t>
      </w:r>
      <w:r w:rsidRPr="00CC7800">
        <w:rPr>
          <w:rFonts w:ascii="Times New Roman" w:eastAsia="Times New Roman" w:hAnsi="Times New Roman" w:cs="Times New Roman"/>
          <w:color w:val="231F20"/>
          <w:sz w:val="28"/>
          <w:szCs w:val="28"/>
          <w:lang w:eastAsia="ru-RU"/>
        </w:rPr>
        <w:br/>
      </w:r>
      <w:proofErr w:type="gramStart"/>
      <w:r w:rsidRPr="00CC7800">
        <w:rPr>
          <w:rFonts w:ascii="Times New Roman" w:eastAsia="Times New Roman" w:hAnsi="Times New Roman" w:cs="Times New Roman"/>
          <w:b/>
          <w:bCs/>
          <w:i/>
          <w:iCs/>
          <w:color w:val="231F20"/>
          <w:sz w:val="28"/>
          <w:szCs w:val="28"/>
          <w:lang w:eastAsia="ru-RU"/>
        </w:rPr>
        <w:t>II часть – корригирующие упражнения, закаливающие процедуры </w:t>
      </w:r>
      <w:r w:rsidRPr="00CC7800">
        <w:rPr>
          <w:rFonts w:ascii="Times New Roman" w:eastAsia="Times New Roman" w:hAnsi="Times New Roman" w:cs="Times New Roman"/>
          <w:b/>
          <w:bCs/>
          <w:color w:val="231F20"/>
          <w:sz w:val="28"/>
          <w:szCs w:val="28"/>
          <w:lang w:eastAsia="ru-RU"/>
        </w:rPr>
        <w:t>–</w:t>
      </w:r>
      <w:r w:rsidRPr="00CC7800">
        <w:rPr>
          <w:rFonts w:ascii="Times New Roman" w:eastAsia="Times New Roman" w:hAnsi="Times New Roman" w:cs="Times New Roman"/>
          <w:color w:val="231F20"/>
          <w:sz w:val="28"/>
          <w:szCs w:val="28"/>
          <w:lang w:eastAsia="ru-RU"/>
        </w:rPr>
        <w:t> направлена на профилактику плоскостопия и сколиоза,  упражнение детей в основных движениях (ходьба на носках, пятках, на внешней и внутренней сторонах стопы, с высоким подниманием колен и др.), оказание закаливающего воздействия на организм.</w:t>
      </w:r>
      <w:proofErr w:type="gramEnd"/>
      <w:r w:rsidRPr="00CC7800">
        <w:rPr>
          <w:rFonts w:ascii="Times New Roman" w:eastAsia="Times New Roman" w:hAnsi="Times New Roman" w:cs="Times New Roman"/>
          <w:color w:val="231F20"/>
          <w:sz w:val="28"/>
          <w:szCs w:val="28"/>
          <w:lang w:eastAsia="ru-RU"/>
        </w:rPr>
        <w:t xml:space="preserve"> Эта часть гимнастики проводится в хорошо проветренной групповой комнате с применением  массажных ковриков, изготовленных родителями детей.</w:t>
      </w:r>
      <w:r w:rsidRPr="00CC7800">
        <w:rPr>
          <w:rFonts w:ascii="Times New Roman" w:eastAsia="Times New Roman" w:hAnsi="Times New Roman" w:cs="Times New Roman"/>
          <w:color w:val="231F20"/>
          <w:sz w:val="28"/>
          <w:szCs w:val="28"/>
          <w:lang w:eastAsia="ru-RU"/>
        </w:rPr>
        <w:br/>
      </w:r>
      <w:r w:rsidRPr="00CC7800">
        <w:rPr>
          <w:rFonts w:ascii="Times New Roman" w:eastAsia="Times New Roman" w:hAnsi="Times New Roman" w:cs="Times New Roman"/>
          <w:b/>
          <w:bCs/>
          <w:i/>
          <w:iCs/>
          <w:color w:val="231F20"/>
          <w:sz w:val="28"/>
          <w:szCs w:val="28"/>
          <w:lang w:eastAsia="ru-RU"/>
        </w:rPr>
        <w:t>III часть – заключительная</w:t>
      </w:r>
      <w:r w:rsidRPr="00CC7800">
        <w:rPr>
          <w:rFonts w:ascii="Times New Roman" w:eastAsia="Times New Roman" w:hAnsi="Times New Roman" w:cs="Times New Roman"/>
          <w:color w:val="231F20"/>
          <w:sz w:val="28"/>
          <w:szCs w:val="28"/>
          <w:lang w:eastAsia="ru-RU"/>
        </w:rPr>
        <w:t> – повышает физический и эмоциональный тонус ребенка, создает положительный эмоциональный настрой группы, располагает к дальнейшей активной деятельности. Она может быть проведена на  основе гимнастики игрового характера с использованием 3-6 имитационных упражнений. Гимнастики игрового характера имеют сюжет, в них присутствуют знакомые детям персонажи, которые являются образцом для подражания движениям птиц, животных, растений и дети создают различные образы («лыжник», «конькобежец», «гимнаст», «петрушка», «цветок» и т. д.). Принимая определенный игровой образ, дети зачастую лучше понимают технику выполнения того или иного упражнения.</w:t>
      </w:r>
      <w:r w:rsidRPr="00CC7800">
        <w:rPr>
          <w:rFonts w:ascii="Times New Roman" w:eastAsia="Times New Roman" w:hAnsi="Times New Roman" w:cs="Times New Roman"/>
          <w:color w:val="231F20"/>
          <w:sz w:val="28"/>
          <w:szCs w:val="28"/>
          <w:lang w:eastAsia="ru-RU"/>
        </w:rPr>
        <w:br/>
        <w:t>Дети среднего, старшего дошкольного возраста очень любят комплексы бодрящей гимнастики в форме музыкально – ритмических упражнений. Танцевальные движения мобилизуют физические силы, вырабатывают грацию, координацию движений, укрепляют мышцы, улучшают дыхание.</w:t>
      </w:r>
      <w:r w:rsidRPr="00CC7800">
        <w:rPr>
          <w:rFonts w:ascii="Times New Roman" w:eastAsia="Times New Roman" w:hAnsi="Times New Roman" w:cs="Times New Roman"/>
          <w:color w:val="231F20"/>
          <w:sz w:val="28"/>
          <w:szCs w:val="28"/>
          <w:lang w:eastAsia="ru-RU"/>
        </w:rPr>
        <w:br/>
        <w:t xml:space="preserve">Можно использовать также комплексы с элементами точечного массажа, </w:t>
      </w:r>
      <w:proofErr w:type="spellStart"/>
      <w:r w:rsidRPr="00CC7800">
        <w:rPr>
          <w:rFonts w:ascii="Times New Roman" w:eastAsia="Times New Roman" w:hAnsi="Times New Roman" w:cs="Times New Roman"/>
          <w:color w:val="231F20"/>
          <w:sz w:val="28"/>
          <w:szCs w:val="28"/>
          <w:lang w:eastAsia="ru-RU"/>
        </w:rPr>
        <w:t>самомассажа</w:t>
      </w:r>
      <w:proofErr w:type="spellEnd"/>
      <w:r w:rsidRPr="00CC7800">
        <w:rPr>
          <w:rFonts w:ascii="Times New Roman" w:eastAsia="Times New Roman" w:hAnsi="Times New Roman" w:cs="Times New Roman"/>
          <w:color w:val="231F20"/>
          <w:sz w:val="28"/>
          <w:szCs w:val="28"/>
          <w:lang w:eastAsia="ru-RU"/>
        </w:rPr>
        <w:t>, пальчиковой гимнастики. Сущность точечного массажа сводиться к механическому раздражению биологически активных точек на теле повышающих иммунитет.</w:t>
      </w:r>
      <w:r w:rsidRPr="00CC7800">
        <w:rPr>
          <w:rFonts w:ascii="Times New Roman" w:eastAsia="Times New Roman" w:hAnsi="Times New Roman" w:cs="Times New Roman"/>
          <w:color w:val="231F20"/>
          <w:sz w:val="28"/>
          <w:szCs w:val="28"/>
          <w:lang w:eastAsia="ru-RU"/>
        </w:rPr>
        <w:br/>
        <w:t xml:space="preserve">Проведение гимнастики после дневного сна в игровой форме  позволяет создать положительный эмоциональный фон, вызвать повышенный интерес ко всем оздоровительным процедурам. Таким образом, одновременно решается несколько задач: оздоровление детей, развитие у них двигательного </w:t>
      </w:r>
      <w:r w:rsidRPr="00CC7800">
        <w:rPr>
          <w:rFonts w:ascii="Times New Roman" w:eastAsia="Times New Roman" w:hAnsi="Times New Roman" w:cs="Times New Roman"/>
          <w:color w:val="231F20"/>
          <w:sz w:val="28"/>
          <w:szCs w:val="28"/>
          <w:lang w:eastAsia="ru-RU"/>
        </w:rPr>
        <w:lastRenderedPageBreak/>
        <w:t>воображения, формирование осмысленной моторики. А главное — все это доставляет детям огромное удовольствие. Все упражнения проводятся в свободном темпе, без принуждения. Каждый ребенок выполняет упражнения в том объеме, который ему доступен и приятен. Если ребенок по каким-либо причинам не хочет выполнять упражнение, он может просто наблюдать за выполнением, или выполнять частично.</w:t>
      </w:r>
      <w:r w:rsidRPr="00CC7800">
        <w:rPr>
          <w:rFonts w:ascii="Times New Roman" w:eastAsia="Times New Roman" w:hAnsi="Times New Roman" w:cs="Times New Roman"/>
          <w:color w:val="231F20"/>
          <w:sz w:val="28"/>
          <w:szCs w:val="28"/>
          <w:lang w:eastAsia="ru-RU"/>
        </w:rPr>
        <w:br/>
        <w:t>Длительность гимнастики составляет 7- 12 минут. Это определяется возрастом детей, состоянием здоровья.</w:t>
      </w:r>
      <w:r w:rsidRPr="00CC7800">
        <w:rPr>
          <w:rFonts w:ascii="Times New Roman" w:eastAsia="Times New Roman" w:hAnsi="Times New Roman" w:cs="Times New Roman"/>
          <w:color w:val="231F20"/>
          <w:sz w:val="28"/>
          <w:szCs w:val="28"/>
          <w:lang w:eastAsia="ru-RU"/>
        </w:rPr>
        <w:br/>
        <w:t>В течение года желательно использовать разные варианты бодрящей гимнастики.</w:t>
      </w:r>
      <w:r w:rsidRPr="00CC7800">
        <w:rPr>
          <w:rFonts w:ascii="Times New Roman" w:eastAsia="Times New Roman" w:hAnsi="Times New Roman" w:cs="Times New Roman"/>
          <w:color w:val="231F20"/>
          <w:sz w:val="28"/>
          <w:szCs w:val="28"/>
          <w:lang w:eastAsia="ru-RU"/>
        </w:rPr>
        <w:br/>
        <w:t>Таким образом, ежедневное выполнение комплекса гимнастик, разработанных  с учетом закономерностей функционирования организма после сна и индивидуальных особенностей детского организма, позволяет подготовить организм к предстоящим умственным, физическим и эмоциональным нагрузкам, является хорошим средством сохранения и укрепления здоровья, профилактики плоскостопия, обеспечивает высокую умственную и физическую работоспособность в течение второй половины дня. Гимнастика после дневного сна увеличивает общий уровень двигательной активности ребёнка, снижая неблагоприятные последствия малоподвижного образа жизни. Грамотно составленный комплекс гимнастики не вызывает отрицательных эмоций, одновременно повышает настроение, самочувствие и активность ребёнка, тонус центральной нервной системы и увеличивает общую сопротивляемость организма.</w:t>
      </w:r>
      <w:r w:rsidRPr="00CC7800">
        <w:rPr>
          <w:rFonts w:ascii="Times New Roman" w:eastAsia="Times New Roman" w:hAnsi="Times New Roman" w:cs="Times New Roman"/>
          <w:color w:val="231F20"/>
          <w:sz w:val="28"/>
          <w:szCs w:val="28"/>
          <w:lang w:eastAsia="ru-RU"/>
        </w:rPr>
        <w:br/>
        <w:t>Выстроенная таким образом  система проведения бодрящей гимнастики, помогает детскому организму постепенно и  мягко перейти от сна к активному бодрствованию с одновременным оздоровительно-закаливающим эффектом.</w:t>
      </w:r>
      <w:r w:rsidRPr="00CC7800">
        <w:rPr>
          <w:rFonts w:ascii="Times New Roman" w:eastAsia="Times New Roman" w:hAnsi="Times New Roman" w:cs="Times New Roman"/>
          <w:b/>
          <w:bCs/>
          <w:color w:val="231F20"/>
          <w:sz w:val="28"/>
          <w:szCs w:val="28"/>
          <w:lang w:eastAsia="ru-RU"/>
        </w:rPr>
        <w:t> </w:t>
      </w:r>
      <w:r w:rsidRPr="00CC7800">
        <w:rPr>
          <w:rFonts w:ascii="Times New Roman" w:eastAsia="Times New Roman" w:hAnsi="Times New Roman" w:cs="Times New Roman"/>
          <w:b/>
          <w:bCs/>
          <w:noProof/>
          <w:color w:val="231F20"/>
          <w:sz w:val="28"/>
          <w:szCs w:val="28"/>
          <w:lang w:eastAsia="ru-RU"/>
        </w:rPr>
        <w:drawing>
          <wp:inline distT="0" distB="0" distL="0" distR="0">
            <wp:extent cx="4857750" cy="2705100"/>
            <wp:effectExtent l="19050" t="0" r="0" b="0"/>
            <wp:docPr id="1" name="Рисунок 1" descr="http://www.sadik40.spb.ru/public/users/994/img/130420161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dik40.spb.ru/public/users/994/img/130420161918.jpg"/>
                    <pic:cNvPicPr>
                      <a:picLocks noChangeAspect="1" noChangeArrowheads="1"/>
                    </pic:cNvPicPr>
                  </pic:nvPicPr>
                  <pic:blipFill>
                    <a:blip r:embed="rId5" cstate="print"/>
                    <a:srcRect/>
                    <a:stretch>
                      <a:fillRect/>
                    </a:stretch>
                  </pic:blipFill>
                  <pic:spPr bwMode="auto">
                    <a:xfrm>
                      <a:off x="0" y="0"/>
                      <a:ext cx="4857750" cy="2705100"/>
                    </a:xfrm>
                    <a:prstGeom prst="rect">
                      <a:avLst/>
                    </a:prstGeom>
                    <a:noFill/>
                    <a:ln w="9525">
                      <a:noFill/>
                      <a:miter lim="800000"/>
                      <a:headEnd/>
                      <a:tailEnd/>
                    </a:ln>
                  </pic:spPr>
                </pic:pic>
              </a:graphicData>
            </a:graphic>
          </wp:inline>
        </w:drawing>
      </w:r>
    </w:p>
    <w:p w:rsidR="00CC7800" w:rsidRPr="00CC7800" w:rsidRDefault="00CC7800" w:rsidP="00CC7800">
      <w:pPr>
        <w:spacing w:after="0" w:line="360" w:lineRule="atLeast"/>
        <w:rPr>
          <w:rFonts w:ascii="Verdana" w:eastAsia="Times New Roman" w:hAnsi="Verdana" w:cs="Arial"/>
          <w:color w:val="231F20"/>
          <w:sz w:val="21"/>
          <w:szCs w:val="21"/>
          <w:lang w:eastAsia="ru-RU"/>
        </w:rPr>
      </w:pPr>
      <w:r w:rsidRPr="00CC7800">
        <w:rPr>
          <w:rFonts w:ascii="Verdana" w:eastAsia="Times New Roman" w:hAnsi="Verdana" w:cs="Arial"/>
          <w:b/>
          <w:bCs/>
          <w:color w:val="231F20"/>
          <w:sz w:val="21"/>
          <w:lang w:eastAsia="ru-RU"/>
        </w:rPr>
        <w:t> </w:t>
      </w:r>
    </w:p>
    <w:p w:rsidR="00863A98" w:rsidRDefault="00863A98"/>
    <w:sectPr w:rsidR="00863A98" w:rsidSect="00863A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45566"/>
    <w:multiLevelType w:val="multilevel"/>
    <w:tmpl w:val="F7AA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E00AE9"/>
    <w:multiLevelType w:val="multilevel"/>
    <w:tmpl w:val="9BE6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7800"/>
    <w:rsid w:val="00863A98"/>
    <w:rsid w:val="00BA1E10"/>
    <w:rsid w:val="00CC7800"/>
    <w:rsid w:val="00F241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A98"/>
  </w:style>
  <w:style w:type="paragraph" w:styleId="1">
    <w:name w:val="heading 1"/>
    <w:basedOn w:val="a"/>
    <w:link w:val="10"/>
    <w:uiPriority w:val="9"/>
    <w:qFormat/>
    <w:rsid w:val="00CC78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780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C7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7800"/>
    <w:rPr>
      <w:color w:val="0000FF"/>
      <w:u w:val="single"/>
    </w:rPr>
  </w:style>
  <w:style w:type="character" w:styleId="a5">
    <w:name w:val="Strong"/>
    <w:basedOn w:val="a0"/>
    <w:uiPriority w:val="22"/>
    <w:qFormat/>
    <w:rsid w:val="00CC7800"/>
    <w:rPr>
      <w:b/>
      <w:bCs/>
    </w:rPr>
  </w:style>
  <w:style w:type="character" w:styleId="a6">
    <w:name w:val="Emphasis"/>
    <w:basedOn w:val="a0"/>
    <w:uiPriority w:val="20"/>
    <w:qFormat/>
    <w:rsid w:val="00CC7800"/>
    <w:rPr>
      <w:i/>
      <w:iCs/>
    </w:rPr>
  </w:style>
  <w:style w:type="paragraph" w:styleId="a7">
    <w:name w:val="Balloon Text"/>
    <w:basedOn w:val="a"/>
    <w:link w:val="a8"/>
    <w:uiPriority w:val="99"/>
    <w:semiHidden/>
    <w:unhideWhenUsed/>
    <w:rsid w:val="00CC78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78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3242264">
      <w:bodyDiv w:val="1"/>
      <w:marLeft w:val="0"/>
      <w:marRight w:val="0"/>
      <w:marTop w:val="0"/>
      <w:marBottom w:val="0"/>
      <w:divBdr>
        <w:top w:val="none" w:sz="0" w:space="0" w:color="auto"/>
        <w:left w:val="none" w:sz="0" w:space="0" w:color="auto"/>
        <w:bottom w:val="none" w:sz="0" w:space="0" w:color="auto"/>
        <w:right w:val="none" w:sz="0" w:space="0" w:color="auto"/>
      </w:divBdr>
      <w:divsChild>
        <w:div w:id="184176664">
          <w:marLeft w:val="0"/>
          <w:marRight w:val="0"/>
          <w:marTop w:val="0"/>
          <w:marBottom w:val="0"/>
          <w:divBdr>
            <w:top w:val="none" w:sz="0" w:space="0" w:color="auto"/>
            <w:left w:val="none" w:sz="0" w:space="0" w:color="auto"/>
            <w:bottom w:val="none" w:sz="0" w:space="0" w:color="auto"/>
            <w:right w:val="none" w:sz="0" w:space="0" w:color="auto"/>
          </w:divBdr>
        </w:div>
        <w:div w:id="1770271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1356</Words>
  <Characters>7730</Characters>
  <Application>Microsoft Office Word</Application>
  <DocSecurity>0</DocSecurity>
  <Lines>64</Lines>
  <Paragraphs>18</Paragraphs>
  <ScaleCrop>false</ScaleCrop>
  <Company/>
  <LinksUpToDate>false</LinksUpToDate>
  <CharactersWithSpaces>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2</cp:revision>
  <dcterms:created xsi:type="dcterms:W3CDTF">2018-02-20T19:07:00Z</dcterms:created>
  <dcterms:modified xsi:type="dcterms:W3CDTF">2018-02-21T10:11:00Z</dcterms:modified>
</cp:coreProperties>
</file>