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284"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bookmarkStart w:id="0" w:name="_GoBack"/>
      <w:bookmarkEnd w:id="0"/>
      <w:r>
        <w:rPr>
          <w:rStyle w:val="FontStyle15"/>
          <w:rFonts w:cs="Arial" w:ascii="Arial" w:hAnsi="Arial"/>
          <w:color w:val="002060"/>
          <w:sz w:val="18"/>
          <w:szCs w:val="18"/>
        </w:rPr>
        <w:t>ВАЖНО!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Если ранее работники получали справки о доходах физического лица (форма 2-НДФЛ) по месту работы, то начиная с 01 января.2019 г.,  для получения  справки 2-НДФЛ в части выплаченных сумм пособий, застрахованные лица должны обращаться в Государственное учреждение - региональное отделение Фонда социального страхования Российской Федерации по Чувашской Республике - Чувашии (по месту регистрации работодателя).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 xml:space="preserve">Заявление на получение справки формы 2-НДФЛ о суммах выплаченных пособий оформляется в произвольной форме. 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 xml:space="preserve">В нем необходимо указать ФИО, СНИЛС, паспортные данные, полное наименование работодателя, адрес проживания застрахованного лица. 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Бланк заявления можно скачать на сайте регионального отделения Фонда www.r21.fss.ru в разделе «Прямые выплаты»/ Бланки документов.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color w:val="002060"/>
          <w:sz w:val="18"/>
          <w:szCs w:val="18"/>
        </w:rPr>
      </w:pPr>
      <w:r>
        <w:rPr>
          <w:rFonts w:cs="Arial" w:ascii="Arial" w:hAnsi="Arial"/>
          <w:color w:val="002060"/>
          <w:sz w:val="18"/>
          <w:szCs w:val="18"/>
        </w:rPr>
      </w:r>
    </w:p>
    <w:p>
      <w:pPr>
        <w:pStyle w:val="NoSpacing"/>
        <w:ind w:firstLine="284"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color w:val="002060"/>
          <w:sz w:val="18"/>
          <w:szCs w:val="18"/>
        </w:rPr>
        <w:t xml:space="preserve">ПОЛУЧИТЬ СПРАВКУ  2-НДФЛ в региональном отделении Фонда </w:t>
      </w:r>
    </w:p>
    <w:p>
      <w:pPr>
        <w:pStyle w:val="NoSpacing"/>
        <w:ind w:firstLine="284"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color w:val="002060"/>
          <w:sz w:val="18"/>
          <w:szCs w:val="18"/>
        </w:rPr>
        <w:t>МОЖНО СЛЕДУЮЩИМИ СПОСОБАМИ:</w:t>
      </w:r>
    </w:p>
    <w:p>
      <w:pPr>
        <w:pStyle w:val="NoSpacing"/>
        <w:ind w:firstLine="284"/>
        <w:rPr>
          <w:rStyle w:val="FontStyle15"/>
          <w:rFonts w:ascii="Arial" w:hAnsi="Arial" w:cs="Arial"/>
          <w:b w:val="false"/>
          <w:b w:val="false"/>
          <w:color w:val="002060"/>
          <w:sz w:val="12"/>
          <w:szCs w:val="12"/>
        </w:rPr>
      </w:pPr>
      <w:r>
        <w:rPr>
          <w:rFonts w:cs="Arial" w:ascii="Arial" w:hAnsi="Arial"/>
          <w:b w:val="false"/>
          <w:color w:val="002060"/>
          <w:sz w:val="12"/>
          <w:szCs w:val="12"/>
        </w:rPr>
      </w:r>
    </w:p>
    <w:p>
      <w:pPr>
        <w:pStyle w:val="NoSpacing"/>
        <w:rPr/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 xml:space="preserve">      </w:t>
      </w: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-</w:t>
      </w:r>
      <w:r>
        <w:rPr>
          <w:rFonts w:eastAsia="" w:cs="Arial" w:ascii="Arial" w:hAnsi="Arial" w:eastAsiaTheme="minorEastAsia"/>
          <w:color w:val="002060"/>
          <w:sz w:val="32"/>
          <w:szCs w:val="32"/>
          <w:lang w:eastAsia="ru-RU"/>
        </w:rPr>
        <w:t xml:space="preserve"> </w:t>
      </w:r>
      <w:r>
        <w:rPr>
          <w:rFonts w:cs="Arial" w:ascii="Arial" w:hAnsi="Arial"/>
          <w:bCs/>
          <w:color w:val="002060"/>
          <w:sz w:val="18"/>
          <w:szCs w:val="18"/>
        </w:rPr>
        <w:t xml:space="preserve">через «личный кабинет получателя социальных услуг», размещенный на сайте Фонда по адресу:  </w:t>
      </w:r>
      <w:r>
        <w:rPr>
          <w:rFonts w:cs="Arial" w:ascii="Arial" w:hAnsi="Arial"/>
          <w:bCs/>
          <w:color w:val="002060"/>
          <w:sz w:val="18"/>
          <w:szCs w:val="18"/>
          <w:lang w:val="en-US"/>
        </w:rPr>
        <w:t>www</w:t>
      </w:r>
      <w:r>
        <w:rPr>
          <w:rFonts w:cs="Arial" w:ascii="Arial" w:hAnsi="Arial"/>
          <w:bCs/>
          <w:color w:val="002060"/>
          <w:sz w:val="18"/>
          <w:szCs w:val="18"/>
        </w:rPr>
        <w:t>.</w:t>
      </w:r>
      <w:hyperlink r:id="rId2">
        <w:r>
          <w:rPr>
            <w:rStyle w:val="FontStyle15"/>
            <w:rFonts w:cs="Arial" w:ascii="Arial" w:hAnsi="Arial"/>
            <w:b w:val="false"/>
            <w:bCs w:val="false"/>
            <w:color w:val="002060"/>
            <w:sz w:val="20"/>
            <w:szCs w:val="20"/>
            <w:lang w:eastAsia="ru-RU"/>
          </w:rPr>
          <w:t>r21.fss.ru</w:t>
        </w:r>
      </w:hyperlink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  <w:lang w:eastAsia="ru-RU"/>
        </w:rPr>
        <w:t>,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 xml:space="preserve">- обратиться лично,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5383530</wp:posOffset>
                </wp:positionH>
                <wp:positionV relativeFrom="paragraph">
                  <wp:posOffset>43180</wp:posOffset>
                </wp:positionV>
                <wp:extent cx="5019675" cy="63055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305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5"/>
                              <w:tblpPr w:bottomFromText="0" w:horzAnchor="page" w:leftFromText="180" w:rightFromText="180" w:tblpX="8586" w:tblpY="68" w:topFromText="0" w:vertAnchor="text"/>
                              <w:tblW w:w="790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905"/>
                            </w:tblGrid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7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206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ГОСУДАРСТВЕННОЕ УЧРЕЖДЕНИЕ -  РЕГИОНАЛЬНОЕ ОТДЕЛЕНИЕ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ФОНДА СОЦИАЛЬНОГО СТРАХОВАНИЯ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РОССИЙСКОЙ ФЕДЕРАЦИИ ПО ЧУВАШСКОЙ РЕСПУБЛИКЕ - ЧУВАШИИ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25pt;height:49.65pt;mso-wrap-distance-left:9pt;mso-wrap-distance-right:9pt;mso-wrap-distance-top:0pt;mso-wrap-distance-bottom:0pt;margin-top:3.4pt;mso-position-vertical-relative:text;margin-left:423.9pt;mso-position-horizontal-relative:page">
                <v:textbox inset="0in,0in,0in,0in">
                  <w:txbxContent>
                    <w:tbl>
                      <w:tblPr>
                        <w:tblStyle w:val="a5"/>
                        <w:tblpPr w:bottomFromText="0" w:horzAnchor="page" w:leftFromText="180" w:rightFromText="180" w:tblpX="8586" w:tblpY="68" w:topFromText="0" w:vertAnchor="text"/>
                        <w:tblW w:w="7905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905"/>
                      </w:tblGrid>
                      <w:tr>
                        <w:trPr>
                          <w:trHeight w:val="993" w:hRule="atLeast"/>
                        </w:trPr>
                        <w:tc>
                          <w:tcPr>
                            <w:tcW w:w="7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ГОСУДАРСТВЕННОЕ УЧРЕЖДЕНИЕ -  РЕГИОНАЛЬНОЕ ОТДЕЛЕНИЕ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ФОНДА СОЦИАЛЬНОГО СТРАХОВАНИЯ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РОССИЙСКОЙ ФЕДЕРАЦИИ ПО ЧУВАШСКОЙ РЕСПУБЛИКЕ - ЧУВАШИИ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- направить заявление о предоставлении справки по почте по адресу: 428003, Чувашская Республика, г. Чебоксары, ул. Ярославская, 56.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В случае невозможности получения данной справки лично она может быть направлена застрахованному лицу заказным письмом с уведомлением.</w:t>
      </w:r>
    </w:p>
    <w:p>
      <w:pPr>
        <w:pStyle w:val="NoSpacing"/>
        <w:ind w:firstLine="284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За получением справки обратиться в региональное отделение Фонда может представитель застрахованного лица с доверенностью, оформленной в простой письменной форме.</w:t>
      </w:r>
    </w:p>
    <w:p>
      <w:pPr>
        <w:pStyle w:val="NoSpacing"/>
        <w:ind w:firstLine="284"/>
        <w:jc w:val="both"/>
        <w:rPr>
          <w:rFonts w:ascii="Arial" w:hAnsi="Arial" w:cs="Arial"/>
          <w:color w:val="002060"/>
          <w:sz w:val="20"/>
          <w:szCs w:val="20"/>
          <w:lang w:eastAsia="ru-RU"/>
        </w:rPr>
      </w:pPr>
      <w:r>
        <w:rPr>
          <w:rFonts w:cs="Arial" w:ascii="Arial" w:hAnsi="Arial"/>
          <w:color w:val="002060"/>
          <w:sz w:val="20"/>
          <w:szCs w:val="20"/>
          <w:lang w:eastAsia="ru-RU"/>
        </w:rPr>
      </w:r>
    </w:p>
    <w:p>
      <w:pPr>
        <w:pStyle w:val="Style91"/>
        <w:widowControl/>
        <w:spacing w:lineRule="exact" w:line="259"/>
        <w:jc w:val="center"/>
        <w:rPr>
          <w:rStyle w:val="FontStyle16"/>
          <w:rFonts w:ascii="Arial" w:hAnsi="Arial" w:cs="Arial"/>
          <w:color w:val="002060"/>
          <w:sz w:val="22"/>
          <w:szCs w:val="22"/>
        </w:rPr>
      </w:pPr>
      <w:r>
        <w:rPr>
          <w:rStyle w:val="FontStyle16"/>
          <w:rFonts w:cs="Arial" w:ascii="Arial" w:hAnsi="Arial"/>
          <w:color w:val="002060"/>
          <w:sz w:val="22"/>
          <w:szCs w:val="22"/>
        </w:rPr>
        <w:t>контакты регионального отделения Фонда:</w:t>
      </w:r>
    </w:p>
    <w:p>
      <w:pPr>
        <w:pStyle w:val="Style91"/>
        <w:widowControl/>
        <w:spacing w:lineRule="exact" w:line="259"/>
        <w:jc w:val="center"/>
        <w:rPr>
          <w:rStyle w:val="FontStyle16"/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tbl>
      <w:tblPr>
        <w:tblStyle w:val="a5"/>
        <w:tblW w:w="73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8"/>
        <w:gridCol w:w="3119"/>
      </w:tblGrid>
      <w:tr>
        <w:trPr>
          <w:trHeight w:val="3249" w:hRule="atLeast"/>
        </w:trPr>
        <w:tc>
          <w:tcPr>
            <w:tcW w:w="4218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20"/>
                <w:szCs w:val="20"/>
              </w:rPr>
            </w:pPr>
            <w:r>
              <w:rPr>
                <w:rStyle w:val="FontStyle15"/>
                <w:rFonts w:cs="Arial" w:ascii="Arial" w:hAnsi="Arial"/>
                <w:color w:val="002060"/>
                <w:sz w:val="20"/>
                <w:szCs w:val="20"/>
              </w:rPr>
              <w:t>Адрес: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20"/>
                <w:szCs w:val="20"/>
              </w:rPr>
              <w:t xml:space="preserve"> 428003, г. Чебоксары, </w:t>
            </w:r>
          </w:p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20"/>
                <w:szCs w:val="20"/>
              </w:rPr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20"/>
                <w:szCs w:val="20"/>
              </w:rPr>
              <w:t>ул. Ярославская, 56</w:t>
            </w:r>
          </w:p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FontStyle15"/>
                <w:rFonts w:cs="Arial" w:ascii="Arial" w:hAnsi="Arial"/>
                <w:color w:val="002060"/>
                <w:sz w:val="20"/>
                <w:szCs w:val="20"/>
              </w:rPr>
              <w:t>График работы:</w:t>
            </w:r>
          </w:p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20"/>
                <w:szCs w:val="20"/>
              </w:rPr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20"/>
                <w:szCs w:val="20"/>
              </w:rPr>
              <w:t>Понедельник-пятница: 8.00  - 17.00</w:t>
            </w:r>
          </w:p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20"/>
                <w:szCs w:val="20"/>
              </w:rPr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20"/>
                <w:szCs w:val="20"/>
              </w:rPr>
              <w:t>Перерыв: 12.00 - 13.00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FontStyle15"/>
                <w:rFonts w:cs="Arial" w:ascii="Arial" w:hAnsi="Arial"/>
                <w:i/>
                <w:iCs/>
                <w:color w:val="002060"/>
                <w:sz w:val="20"/>
                <w:szCs w:val="20"/>
                <w:lang w:val="en-US" w:eastAsia="ru-RU"/>
              </w:rPr>
              <w:t>e-mail:</w:t>
            </w:r>
            <w:r>
              <w:rPr>
                <w:rStyle w:val="FontStyle15"/>
                <w:rFonts w:cs="Arial" w:ascii="Arial" w:hAnsi="Arial"/>
                <w:b w:val="false"/>
                <w:i/>
                <w:i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hyperlink r:id="rId3">
              <w:r>
                <w:rPr>
                  <w:rStyle w:val="Style15"/>
                  <w:rFonts w:cs="Arial" w:ascii="Arial" w:hAnsi="Arial"/>
                  <w:color w:val="002060"/>
                  <w:sz w:val="20"/>
                  <w:szCs w:val="20"/>
                  <w:lang w:val="en-US" w:eastAsia="ru-RU"/>
                </w:rPr>
                <w:t>info@ro21.fss.ru</w:t>
              </w:r>
            </w:hyperlink>
          </w:p>
          <w:p>
            <w:pPr>
              <w:pStyle w:val="NoSpacing"/>
              <w:spacing w:lineRule="auto" w:line="240"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20"/>
                <w:szCs w:val="20"/>
                <w:lang w:eastAsia="ru-RU"/>
              </w:rPr>
            </w:pPr>
            <w:r>
              <w:rPr>
                <w:rStyle w:val="FontStyle15"/>
                <w:rFonts w:cs="Arial" w:ascii="Arial" w:hAnsi="Arial"/>
                <w:color w:val="002060"/>
                <w:sz w:val="20"/>
                <w:szCs w:val="20"/>
                <w:lang w:eastAsia="ru-RU"/>
              </w:rPr>
              <w:t>Сайт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20"/>
                <w:szCs w:val="20"/>
                <w:lang w:eastAsia="ru-RU"/>
              </w:rPr>
              <w:t xml:space="preserve"> регионального отделения Фонда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Cs/>
                <w:color w:val="002060"/>
                <w:sz w:val="18"/>
                <w:szCs w:val="18"/>
                <w:lang w:val="en-US"/>
              </w:rPr>
              <w:t>www</w:t>
            </w:r>
            <w:r>
              <w:rPr>
                <w:rFonts w:cs="Arial" w:ascii="Arial" w:hAnsi="Arial"/>
                <w:bCs/>
                <w:color w:val="002060"/>
                <w:sz w:val="18"/>
                <w:szCs w:val="18"/>
              </w:rPr>
              <w:t>.</w:t>
            </w:r>
            <w:hyperlink r:id="rId4">
              <w:r>
                <w:rPr>
                  <w:rStyle w:val="FontStyle15"/>
                  <w:rFonts w:cs="Arial" w:ascii="Arial" w:hAnsi="Arial"/>
                  <w:b w:val="false"/>
                  <w:bCs w:val="false"/>
                  <w:color w:val="002060"/>
                  <w:sz w:val="20"/>
                  <w:szCs w:val="20"/>
                  <w:lang w:eastAsia="ru-RU"/>
                </w:rPr>
                <w:t>r21.fss.ru</w:t>
              </w:r>
            </w:hyperlink>
            <w:r>
              <w:rPr>
                <w:rStyle w:val="FontStyle15"/>
                <w:rFonts w:cs="Arial" w:ascii="Arial" w:hAnsi="Arial"/>
                <w:b w:val="false"/>
                <w:bCs w:val="false"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20"/>
                <w:szCs w:val="20"/>
                <w:lang w:eastAsia="ru-RU"/>
              </w:rPr>
              <w:t>(раздел «Прямые выплаты»)</w:t>
            </w:r>
            <w:r>
              <w:rPr>
                <w:rFonts w:cs="Arial" w:ascii="Arial" w:hAnsi="Arial"/>
                <w:bCs/>
                <w:color w:val="002060"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Style w:val="FontStyle16"/>
                <w:rFonts w:ascii="Arial" w:hAnsi="Arial" w:cs="Arial"/>
                <w:b w:val="false"/>
                <w:b w:val="false"/>
                <w:color w:val="002060"/>
                <w:lang w:eastAsia="ru-RU"/>
              </w:rPr>
            </w:pPr>
            <w:r>
              <w:rPr>
                <w:rFonts w:cs="Arial" w:ascii="Arial" w:hAnsi="Arial"/>
                <w:b w:val="false"/>
                <w:color w:val="002060"/>
                <w:lang w:eastAsia="ru-RU"/>
              </w:rPr>
            </w:r>
          </w:p>
        </w:tc>
        <w:tc>
          <w:tcPr>
            <w:tcW w:w="311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color w:val="002060"/>
                <w:sz w:val="18"/>
                <w:szCs w:val="18"/>
              </w:rPr>
              <w:t>Телефоны:</w:t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b w:val="false"/>
                <w:i/>
                <w:iCs/>
                <w:color w:val="002060"/>
                <w:sz w:val="18"/>
                <w:szCs w:val="18"/>
              </w:rPr>
              <w:t xml:space="preserve">«Горячей линии» 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 xml:space="preserve">по вопросам: </w:t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 xml:space="preserve">  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 xml:space="preserve">- </w:t>
            </w:r>
            <w:r>
              <w:rPr>
                <w:rStyle w:val="FontStyle15"/>
                <w:rFonts w:cs="Arial" w:ascii="Arial" w:hAnsi="Arial"/>
                <w:b w:val="false"/>
                <w:i/>
                <w:iCs/>
                <w:color w:val="002060"/>
                <w:sz w:val="18"/>
                <w:szCs w:val="18"/>
              </w:rPr>
              <w:t xml:space="preserve">реализации пилотного проекта 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 xml:space="preserve"> </w:t>
            </w:r>
            <w:r>
              <w:rPr>
                <w:rStyle w:val="FontStyle15"/>
                <w:rFonts w:cs="Arial" w:ascii="Arial" w:hAnsi="Arial"/>
                <w:b w:val="false"/>
                <w:i/>
                <w:iCs/>
                <w:color w:val="002060"/>
                <w:sz w:val="18"/>
                <w:szCs w:val="18"/>
              </w:rPr>
              <w:t xml:space="preserve">«Прямые выплаты» </w:t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>(8352) 30-39-15,</w:t>
            </w:r>
          </w:p>
          <w:p>
            <w:pPr>
              <w:pStyle w:val="NoSpacing"/>
              <w:spacing w:before="0" w:after="0"/>
              <w:rPr/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 xml:space="preserve">30-38-56,  30-38-62;  </w:t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i/>
                <w:i/>
                <w:iCs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b w:val="false"/>
                <w:i/>
                <w:iCs/>
                <w:color w:val="002060"/>
                <w:sz w:val="18"/>
                <w:szCs w:val="18"/>
              </w:rPr>
              <w:t xml:space="preserve">-технической поддержки </w:t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>(8352) 30-39-99;</w:t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i/>
                <w:i/>
                <w:iCs/>
                <w:color w:val="00206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/>
                <w:iCs/>
                <w:color w:val="002060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Style w:val="FontStyle15"/>
                <w:rFonts w:ascii="Arial" w:hAnsi="Arial" w:cs="Arial"/>
                <w:b w:val="false"/>
                <w:b w:val="false"/>
                <w:color w:val="002060"/>
                <w:sz w:val="18"/>
                <w:szCs w:val="18"/>
              </w:rPr>
            </w:pPr>
            <w:r>
              <w:rPr>
                <w:rStyle w:val="FontStyle15"/>
                <w:rFonts w:cs="Arial" w:ascii="Arial" w:hAnsi="Arial"/>
                <w:b w:val="false"/>
                <w:i/>
                <w:iCs/>
                <w:color w:val="002060"/>
                <w:sz w:val="18"/>
                <w:szCs w:val="18"/>
              </w:rPr>
              <w:t>Факс:</w:t>
            </w:r>
            <w:r>
              <w:rPr>
                <w:rStyle w:val="FontStyle15"/>
                <w:rFonts w:cs="Arial" w:ascii="Arial" w:hAnsi="Arial"/>
                <w:b w:val="false"/>
                <w:color w:val="002060"/>
                <w:sz w:val="18"/>
                <w:szCs w:val="18"/>
              </w:rPr>
              <w:t>(8352) 62-61-40</w:t>
            </w:r>
          </w:p>
          <w:p>
            <w:pPr>
              <w:pStyle w:val="Style91"/>
              <w:widowControl/>
              <w:spacing w:lineRule="exact" w:line="259" w:before="0" w:after="0"/>
              <w:rPr>
                <w:rStyle w:val="FontStyle16"/>
                <w:rFonts w:ascii="Arial" w:hAnsi="Arial" w:cs="Arial"/>
                <w:color w:val="002060"/>
              </w:rPr>
            </w:pPr>
            <w:r>
              <w:rPr>
                <w:rFonts w:cs="Arial" w:ascii="Arial" w:hAnsi="Arial"/>
                <w:color w:val="00206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1905000" cy="161925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44"/>
          <w:szCs w:val="44"/>
        </w:rPr>
      </w:pPr>
      <w:r>
        <w:rPr>
          <w:rFonts w:cs="Arial" w:ascii="Arial" w:hAnsi="Arial"/>
          <w:b/>
          <w:color w:val="1F497D" w:themeColor="text2"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44"/>
          <w:szCs w:val="44"/>
        </w:rPr>
      </w:pPr>
      <w:r>
        <w:rPr>
          <w:rFonts w:cs="Arial" w:ascii="Arial" w:hAnsi="Arial"/>
          <w:b/>
          <w:color w:val="1F497D" w:themeColor="text2"/>
          <w:sz w:val="44"/>
          <w:szCs w:val="44"/>
        </w:rPr>
        <w:t>«ПРЯМЫЕ ВЫПЛАТЫ»</w: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2"/>
          <w:szCs w:val="32"/>
        </w:rPr>
      </w:pPr>
      <w:r>
        <w:rPr>
          <w:rFonts w:cs="Arial" w:ascii="Arial" w:hAnsi="Arial"/>
          <w:b/>
          <w:color w:val="1F497D" w:themeColor="text2"/>
          <w:sz w:val="32"/>
          <w:szCs w:val="32"/>
        </w:rPr>
        <w:t>ЧТО ИЗМЕНИТСЯ</w: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2"/>
          <w:szCs w:val="32"/>
        </w:rPr>
      </w:pPr>
      <w:r>
        <w:rPr>
          <w:rFonts w:cs="Arial" w:ascii="Arial" w:hAnsi="Arial"/>
          <w:b/>
          <w:color w:val="1F497D" w:themeColor="text2"/>
          <w:sz w:val="32"/>
          <w:szCs w:val="32"/>
        </w:rPr>
        <w:t>ДЛЯ</w: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2"/>
          <w:szCs w:val="32"/>
        </w:rPr>
      </w:pPr>
      <w:r>
        <w:rPr>
          <w:rFonts w:cs="Arial" w:ascii="Arial" w:hAnsi="Arial"/>
          <w:b/>
          <w:color w:val="1F497D" w:themeColor="text2"/>
          <w:sz w:val="32"/>
          <w:szCs w:val="32"/>
        </w:rPr>
        <w:t>РАБОТНИКА</w: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28"/>
          <w:szCs w:val="28"/>
        </w:rPr>
      </w:pPr>
      <w:r>
        <w:rPr>
          <w:rFonts w:cs="Arial" w:ascii="Arial" w:hAnsi="Arial"/>
          <w:b/>
          <w:color w:val="1F497D" w:themeColor="text2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28"/>
          <w:szCs w:val="28"/>
        </w:rPr>
      </w:pPr>
      <w:r>
        <w:rPr>
          <w:rFonts w:cs="Arial" w:ascii="Arial" w:hAnsi="Arial"/>
          <w:b/>
          <w:color w:val="1F497D" w:themeColor="text2"/>
          <w:sz w:val="28"/>
          <w:szCs w:val="28"/>
        </w:rPr>
        <w:t>г. Чебоксары  2018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Style61"/>
        <w:widowControl/>
        <w:tabs>
          <w:tab w:val="left" w:pos="468" w:leader="none"/>
        </w:tabs>
        <w:spacing w:before="223" w:after="200"/>
        <w:ind w:right="461" w:firstLine="426"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>«ПРЯМЫЕ ВЫПЛАТЫ» В ЧУВАШСКОЙ РЕСПУБЛИКЕ</w:t>
      </w:r>
    </w:p>
    <w:p>
      <w:pPr>
        <w:pStyle w:val="NoSpacing"/>
        <w:ind w:firstLine="284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color w:val="002060"/>
          <w:sz w:val="20"/>
          <w:szCs w:val="20"/>
        </w:rPr>
      </w:r>
    </w:p>
    <w:p>
      <w:pPr>
        <w:pStyle w:val="Normal"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ab/>
        <w:t xml:space="preserve">В соответствии с постановлением Правительства Российской Федерации от 21.04.2011 № 294 с 1 января 2019 г. Чувашская Республика приступает к реализации пилотного проекта Фонда социального страхования </w:t>
      </w:r>
      <w:r>
        <w:rPr>
          <w:rStyle w:val="FontStyle15"/>
          <w:rFonts w:cs="Arial" w:ascii="Arial" w:hAnsi="Arial"/>
          <w:b w:val="false"/>
          <w:color w:val="002060"/>
          <w:sz w:val="18"/>
          <w:szCs w:val="18"/>
        </w:rPr>
        <w:t>Российской</w:t>
      </w: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 Федерации «Прямые выплаты», который изменит порядок назначения и выплаты застрахованным лицам страхового обеспечения по обязательному социальному страхованию.</w:t>
      </w:r>
    </w:p>
    <w:p>
      <w:pPr>
        <w:pStyle w:val="Normal"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ab/>
        <w:t>Назначать и выплачивать пособия работающим гражданам на личный банковский счет или почтовым переводом будет напрямую Государственное учреждение - региональное отделение Фонда социального страхования Российской Федерации по Чувашской Республике – Чувашии (далее – региональное отделение Фонда) на основании сведений (реестров), предоставленных работодателем.</w:t>
      </w:r>
    </w:p>
    <w:p>
      <w:pPr>
        <w:pStyle w:val="Style61"/>
        <w:widowControl/>
        <w:tabs>
          <w:tab w:val="left" w:pos="468" w:leader="none"/>
        </w:tabs>
        <w:spacing w:before="223" w:after="200"/>
        <w:ind w:hanging="0"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>НОВЫЙ ПОРЯДОК ВЫПЛАТ КАСАЕТСЯ СЛЕДУЮЩИХ ПОСОБИЙ:</w:t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2060"/>
          <w:sz w:val="20"/>
          <w:szCs w:val="20"/>
        </w:rPr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*пособия по временной нетрудоспособности, в том числе, связанного с несчастным случаем на производстве и профессиональным заболеванием;</w:t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2060"/>
          <w:sz w:val="20"/>
          <w:szCs w:val="20"/>
        </w:rPr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*пособия по беременности и родам;</w:t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2060"/>
          <w:sz w:val="20"/>
          <w:szCs w:val="20"/>
        </w:rPr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*единовременного пособия женщинам, вставшим на учет в медицинских организациях в ранние сроки беременности;</w:t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2060"/>
          <w:sz w:val="20"/>
          <w:szCs w:val="20"/>
        </w:rPr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*единовременного пособия при рождении ребенка;</w:t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2060"/>
          <w:sz w:val="20"/>
          <w:szCs w:val="20"/>
        </w:rPr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*ежемесячного пособия по уходу за ребенком;</w:t>
      </w:r>
    </w:p>
    <w:p>
      <w:pPr>
        <w:pStyle w:val="NoSpacing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206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*</w:t>
      </w:r>
      <w:r>
        <w:rPr>
          <w:rFonts w:cs="Arial" w:ascii="Arial" w:hAnsi="Arial"/>
          <w:color w:val="002060"/>
          <w:sz w:val="20"/>
          <w:szCs w:val="20"/>
        </w:rPr>
        <w:t xml:space="preserve"> оплаты отпуска (сверх ежегодного оплачиваемого отпуска, установленного </w:t>
      </w:r>
      <w:hyperlink r:id="rId6">
        <w:r>
          <w:rPr>
            <w:rStyle w:val="Style15"/>
            <w:rFonts w:cs="Arial" w:ascii="Arial" w:hAnsi="Arial"/>
            <w:color w:val="002060"/>
            <w:sz w:val="20"/>
            <w:szCs w:val="20"/>
          </w:rPr>
          <w:t>законодательством</w:t>
        </w:r>
      </w:hyperlink>
      <w:r>
        <w:rPr>
          <w:rFonts w:cs="Arial" w:ascii="Arial" w:hAnsi="Arial"/>
          <w:color w:val="002060"/>
          <w:sz w:val="20"/>
          <w:szCs w:val="20"/>
        </w:rPr>
        <w:t xml:space="preserve"> Российской Федерации) на весь период лечения и проезда к месту лечения и обратно, предоставляемого </w:t>
      </w:r>
      <w:r>
        <w:rPr>
          <w:rStyle w:val="FontStyle15"/>
          <w:rFonts w:cs="Arial" w:ascii="Arial" w:hAnsi="Arial"/>
          <w:b w:val="false"/>
          <w:bCs w:val="false"/>
          <w:color w:val="002060"/>
          <w:sz w:val="20"/>
          <w:szCs w:val="20"/>
        </w:rPr>
        <w:t>застрахованному лицу, пострадавшему на производстве.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 xml:space="preserve">ПО-ПРЕЖНЕМУ РАБОТОДАТЕЛЬ 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>ОПЛАЧИВАЕТ РАБОТНИКУ ИЗ СОБСТВЕННЫХ СРЕДСТВ: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>* 4  дополнительных выходных дня для ухода за детьми-инвалидами;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>* социальное пособие на погребение.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firstLine="567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color w:val="002060"/>
          <w:sz w:val="20"/>
          <w:szCs w:val="20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>АЛГОРИТМ ДЕЙСТВИЙ РАБОТНИКА: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1. Работник, как и прежде, представляет работодателю документы, подтверждающие его право на пособие (номер оформленного электронного листка нетрудоспособности (квитанцию) или листок нетрудоспособности, свидетельство о рождении ребенка и т.д.), не позднее 6 месяцев со дня окончания страхового случая. 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ab/>
        <w:t>В дополнение к этому  работник заполняет заявление о выплате соответствующего вида пособия по форме, утвержденной Фондом с указанием соответствующих реквизитов и способа получения пособия (счет в банке или почтовый адрес):</w:t>
      </w:r>
    </w:p>
    <w:p>
      <w:pPr>
        <w:pStyle w:val="11"/>
        <w:shd w:fill="FFFFFF" w:val="clear"/>
        <w:tabs>
          <w:tab w:val="left" w:pos="142" w:leader="none"/>
          <w:tab w:val="left" w:pos="7229" w:leader="none"/>
        </w:tabs>
        <w:ind w:firstLine="425"/>
        <w:jc w:val="both"/>
        <w:rPr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 xml:space="preserve">*при выборе способа получения «на банковский счет» необходимо указать  </w:t>
      </w:r>
      <w:r>
        <w:rPr>
          <w:rStyle w:val="FontStyle15"/>
          <w:rFonts w:cs="Arial" w:ascii="Arial" w:hAnsi="Arial"/>
          <w:color w:val="002060"/>
          <w:sz w:val="20"/>
          <w:szCs w:val="20"/>
          <w:u w:val="single"/>
        </w:rPr>
        <w:t>личный банковский счет</w:t>
      </w:r>
      <w:r>
        <w:rPr>
          <w:rStyle w:val="FontStyle15"/>
          <w:rFonts w:cs="Arial" w:ascii="Arial" w:hAnsi="Arial"/>
          <w:color w:val="002060"/>
          <w:sz w:val="20"/>
          <w:szCs w:val="20"/>
        </w:rPr>
        <w:t>, который должен состоять из 20 знаков и БИК банка либо номер карты «МИР» и личный банковский счет;</w:t>
      </w:r>
    </w:p>
    <w:p>
      <w:pPr>
        <w:pStyle w:val="NoSpacing"/>
        <w:tabs>
          <w:tab w:val="left" w:pos="7229" w:leader="none"/>
        </w:tabs>
        <w:spacing w:before="0" w:after="20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*при выборе способа получения «почтовым переводом» необходимо обязательно указать </w:t>
      </w:r>
      <w:r>
        <w:rPr>
          <w:rStyle w:val="FontStyle15"/>
          <w:rFonts w:cs="Arial" w:ascii="Arial" w:hAnsi="Arial"/>
          <w:b w:val="false"/>
          <w:color w:val="002060"/>
          <w:sz w:val="20"/>
          <w:szCs w:val="20"/>
          <w:u w:val="single"/>
        </w:rPr>
        <w:t>почтовый индекс и адрес места жительства</w:t>
      </w: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>.</w:t>
      </w:r>
    </w:p>
    <w:p>
      <w:pPr>
        <w:pStyle w:val="Style61"/>
        <w:widowControl/>
        <w:tabs>
          <w:tab w:val="left" w:pos="468" w:leader="none"/>
          <w:tab w:val="left" w:pos="7229" w:leader="none"/>
        </w:tabs>
        <w:spacing w:lineRule="auto" w:line="240" w:before="0" w:after="20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color w:val="002060"/>
          <w:sz w:val="20"/>
          <w:szCs w:val="20"/>
        </w:rPr>
      </w:r>
    </w:p>
    <w:p>
      <w:pPr>
        <w:pStyle w:val="Style61"/>
        <w:widowControl/>
        <w:tabs>
          <w:tab w:val="left" w:pos="468" w:leader="none"/>
          <w:tab w:val="left" w:pos="7229" w:leader="none"/>
        </w:tabs>
        <w:spacing w:lineRule="auto" w:line="240" w:before="0" w:after="20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2. </w:t>
      </w:r>
      <w:r>
        <w:rPr>
          <w:rFonts w:cs="Arial" w:ascii="Arial" w:hAnsi="Arial"/>
          <w:color w:val="002060"/>
          <w:sz w:val="20"/>
          <w:szCs w:val="20"/>
        </w:rPr>
        <w:t xml:space="preserve">Работодатель на основании представленных документов заполняет свою часть заявления о выплате пособия и не позднее </w:t>
      </w:r>
      <w:r>
        <w:rPr>
          <w:rFonts w:cs="Arial" w:ascii="Arial" w:hAnsi="Arial"/>
          <w:b/>
          <w:color w:val="002060"/>
          <w:sz w:val="20"/>
          <w:szCs w:val="20"/>
          <w:u w:val="single"/>
        </w:rPr>
        <w:t>5 календарных дней</w:t>
      </w:r>
      <w:r>
        <w:rPr>
          <w:rFonts w:cs="Arial" w:ascii="Arial" w:hAnsi="Arial"/>
          <w:color w:val="002060"/>
          <w:sz w:val="20"/>
          <w:szCs w:val="20"/>
        </w:rPr>
        <w:t xml:space="preserve"> со дня представления застрахованным лицом заявления и документов, представляет в региональное  отделение Фонда по месту своей регистрации поступившие к нему заявления и документы, необходимые для назначения и выплаты соответствующих видов пособия, а также опись по форме, утвержденной Фондом либо направляет  сведения в электронной форме по форматам, установленным Фондом.</w:t>
      </w:r>
    </w:p>
    <w:p>
      <w:pPr>
        <w:pStyle w:val="Style61"/>
        <w:widowControl/>
        <w:tabs>
          <w:tab w:val="left" w:pos="468" w:leader="none"/>
          <w:tab w:val="left" w:pos="7229" w:leader="none"/>
        </w:tabs>
        <w:spacing w:lineRule="auto" w:line="240" w:before="0" w:after="20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color w:val="002060"/>
          <w:sz w:val="20"/>
          <w:szCs w:val="20"/>
        </w:rPr>
      </w:r>
    </w:p>
    <w:p>
      <w:pPr>
        <w:pStyle w:val="Style61"/>
        <w:widowControl/>
        <w:tabs>
          <w:tab w:val="left" w:pos="468" w:leader="none"/>
          <w:tab w:val="left" w:pos="7229" w:leader="none"/>
        </w:tabs>
        <w:spacing w:lineRule="auto" w:line="240" w:before="0" w:after="20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3. После получения </w:t>
      </w:r>
      <w:r>
        <w:rPr>
          <w:rFonts w:cs="Arial" w:ascii="Arial" w:hAnsi="Arial"/>
          <w:color w:val="002060"/>
          <w:sz w:val="20"/>
          <w:szCs w:val="20"/>
        </w:rPr>
        <w:t>заявления и документов, необходимых для назначения и выплаты соответствующего вида пособия, либо реестра сведений региональное о</w:t>
      </w: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тделение Фонда в течение </w:t>
      </w:r>
      <w:r>
        <w:rPr>
          <w:rStyle w:val="FontStyle15"/>
          <w:rFonts w:cs="Arial" w:ascii="Arial" w:hAnsi="Arial"/>
          <w:color w:val="002060"/>
          <w:sz w:val="20"/>
          <w:szCs w:val="20"/>
          <w:u w:val="single"/>
        </w:rPr>
        <w:t>10 календарных дней</w:t>
      </w: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 со дня их получения принимает решение о назначении и выплате пособия и перечисляет денежные средства по указанным в заявлении застрахованного лица реквизитам (счет в банке или почтовый адрес).</w:t>
      </w:r>
    </w:p>
    <w:p>
      <w:pPr>
        <w:pStyle w:val="NoSpacing"/>
        <w:tabs>
          <w:tab w:val="left" w:pos="7229" w:leader="none"/>
        </w:tabs>
        <w:spacing w:before="0" w:after="200"/>
        <w:ind w:firstLine="425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Spacing"/>
        <w:tabs>
          <w:tab w:val="left" w:pos="7229" w:leader="none"/>
        </w:tabs>
        <w:spacing w:before="0" w:after="200"/>
        <w:ind w:firstLine="425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color w:val="002060"/>
          <w:sz w:val="20"/>
          <w:szCs w:val="20"/>
        </w:rPr>
        <w:t>К СВЕДЕНИЮ!</w:t>
      </w:r>
    </w:p>
    <w:p>
      <w:pPr>
        <w:pStyle w:val="NoSpacing"/>
        <w:tabs>
          <w:tab w:val="left" w:pos="7229" w:leader="none"/>
        </w:tabs>
        <w:spacing w:before="0" w:after="200"/>
        <w:ind w:firstLine="425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tabs>
          <w:tab w:val="left" w:pos="7229" w:leader="none"/>
        </w:tabs>
        <w:spacing w:lineRule="auto" w:line="240" w:before="0" w:after="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>*Пособие по временной нетрудоспособности при заболевании или травме работника за первые 3 дня назначает и выплачивает работодатель за счет собственных средств.</w:t>
      </w:r>
    </w:p>
    <w:p>
      <w:pPr>
        <w:pStyle w:val="Normal"/>
        <w:tabs>
          <w:tab w:val="left" w:pos="7229" w:leader="none"/>
        </w:tabs>
        <w:spacing w:lineRule="auto" w:line="240" w:before="0" w:after="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color w:val="002060"/>
          <w:sz w:val="20"/>
          <w:szCs w:val="20"/>
        </w:rPr>
      </w:r>
    </w:p>
    <w:p>
      <w:pPr>
        <w:pStyle w:val="Normal"/>
        <w:tabs>
          <w:tab w:val="left" w:pos="7229" w:leader="none"/>
        </w:tabs>
        <w:spacing w:lineRule="auto" w:line="240" w:before="0" w:after="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>*Первоначальная выплата ежемесячного пособия по уходу за ребенком до достижения им возраста 1,5 лет осуществляется в течение 10 календарных дней со дня получения документов или сведений от работодателя, а затем в период с 1 по 15 число месяца, следующего за месяцем, за который выплачивается пособие (закрепление постоянной даты для перечисления средств законодательством не предусмотрено).</w:t>
      </w:r>
    </w:p>
    <w:p>
      <w:pPr>
        <w:pStyle w:val="Normal"/>
        <w:tabs>
          <w:tab w:val="left" w:pos="7229" w:leader="none"/>
        </w:tabs>
        <w:spacing w:lineRule="auto" w:line="240" w:before="0" w:after="0"/>
        <w:ind w:firstLine="425"/>
        <w:contextualSpacing/>
        <w:jc w:val="both"/>
        <w:rPr>
          <w:rStyle w:val="FontStyle15"/>
          <w:rFonts w:ascii="Arial" w:hAnsi="Arial" w:cs="Arial"/>
          <w:b w:val="false"/>
          <w:b w:val="false"/>
          <w:color w:val="002060"/>
          <w:sz w:val="20"/>
          <w:szCs w:val="20"/>
        </w:rPr>
      </w:pPr>
      <w:r>
        <w:rPr>
          <w:rFonts w:cs="Arial" w:ascii="Arial" w:hAnsi="Arial"/>
          <w:b w:val="false"/>
          <w:color w:val="002060"/>
          <w:sz w:val="20"/>
          <w:szCs w:val="20"/>
        </w:rPr>
      </w:r>
    </w:p>
    <w:p>
      <w:pPr>
        <w:pStyle w:val="Normal"/>
        <w:tabs>
          <w:tab w:val="left" w:pos="7229" w:leader="none"/>
        </w:tabs>
        <w:spacing w:lineRule="auto" w:line="240" w:before="0" w:after="0"/>
        <w:ind w:firstLine="425"/>
        <w:contextualSpacing/>
        <w:jc w:val="both"/>
        <w:rPr/>
      </w:pPr>
      <w:r>
        <w:rPr>
          <w:rStyle w:val="FontStyle15"/>
          <w:rFonts w:cs="Arial" w:ascii="Arial" w:hAnsi="Arial"/>
          <w:b w:val="false"/>
          <w:color w:val="002060"/>
          <w:sz w:val="20"/>
          <w:szCs w:val="20"/>
        </w:rPr>
        <w:t xml:space="preserve">*В случае прекращения работодателем деятельности, в том числе при невозможности установления его фактического местонахождения, работник может самостоятельно представить в региональное отделение Фонда по месту регистрации работодателя заявление и документы, необходимые для назначения и выплаты пособия. </w:t>
      </w:r>
    </w:p>
    <w:sectPr>
      <w:type w:val="nextPage"/>
      <w:pgSz w:orient="landscape" w:w="16838" w:h="11906"/>
      <w:pgMar w:left="851" w:right="820" w:header="0" w:top="567" w:footer="0" w:bottom="709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entury Gothic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2118c"/>
    <w:rPr>
      <w:rFonts w:ascii="Tahoma" w:hAnsi="Tahoma" w:cs="Tahoma"/>
      <w:sz w:val="16"/>
      <w:szCs w:val="16"/>
    </w:rPr>
  </w:style>
  <w:style w:type="character" w:styleId="FontStyle22" w:customStyle="1">
    <w:name w:val="Font Style22"/>
    <w:basedOn w:val="DefaultParagraphFont"/>
    <w:uiPriority w:val="99"/>
    <w:qFormat/>
    <w:rsid w:val="00d2118c"/>
    <w:rPr>
      <w:rFonts w:ascii="Arial" w:hAnsi="Arial" w:cs="Arial"/>
      <w:sz w:val="14"/>
      <w:szCs w:val="14"/>
    </w:rPr>
  </w:style>
  <w:style w:type="character" w:styleId="FontStyle15" w:customStyle="1">
    <w:name w:val="Font Style15"/>
    <w:basedOn w:val="DefaultParagraphFont"/>
    <w:uiPriority w:val="99"/>
    <w:qFormat/>
    <w:rsid w:val="00063a75"/>
    <w:rPr>
      <w:rFonts w:ascii="Century Gothic" w:hAnsi="Century Gothic" w:cs="Century Gothic"/>
      <w:b/>
      <w:bCs/>
      <w:sz w:val="26"/>
      <w:szCs w:val="26"/>
    </w:rPr>
  </w:style>
  <w:style w:type="character" w:styleId="FontStyle16" w:customStyle="1">
    <w:name w:val="Font Style16"/>
    <w:basedOn w:val="DefaultParagraphFont"/>
    <w:uiPriority w:val="99"/>
    <w:qFormat/>
    <w:rsid w:val="002f48cb"/>
    <w:rPr>
      <w:rFonts w:ascii="Cambria" w:hAnsi="Cambria" w:cs="Cambria"/>
      <w:b/>
      <w:bCs/>
      <w:sz w:val="20"/>
      <w:szCs w:val="20"/>
    </w:rPr>
  </w:style>
  <w:style w:type="character" w:styleId="Style15">
    <w:name w:val="Интернет-ссылка"/>
    <w:basedOn w:val="DefaultParagraphFont"/>
    <w:uiPriority w:val="99"/>
    <w:unhideWhenUsed/>
    <w:rsid w:val="00861d16"/>
    <w:rPr>
      <w:color w:val="0000FF" w:themeColor="hyperlink"/>
      <w:u w:val="single"/>
    </w:rPr>
  </w:style>
  <w:style w:type="character" w:styleId="1" w:customStyle="1">
    <w:name w:val="Стиль1 Знак"/>
    <w:link w:val="10"/>
    <w:semiHidden/>
    <w:qFormat/>
    <w:locked/>
    <w:rsid w:val="00d957f8"/>
    <w:rPr>
      <w:color w:val="C00000"/>
      <w:sz w:val="28"/>
      <w:szCs w:val="28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11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1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63a75"/>
    <w:pPr>
      <w:spacing w:before="0" w:after="200"/>
      <w:ind w:left="720" w:hanging="0"/>
      <w:contextualSpacing/>
    </w:pPr>
    <w:rPr/>
  </w:style>
  <w:style w:type="paragraph" w:styleId="Style61" w:customStyle="1">
    <w:name w:val="Style6"/>
    <w:basedOn w:val="Normal"/>
    <w:uiPriority w:val="99"/>
    <w:qFormat/>
    <w:rsid w:val="00063a75"/>
    <w:pPr>
      <w:widowControl w:val="false"/>
      <w:spacing w:lineRule="exact" w:line="281" w:before="0" w:after="0"/>
      <w:ind w:hanging="468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2f48cb"/>
    <w:pPr>
      <w:widowControl w:val="false"/>
      <w:spacing w:lineRule="exact" w:line="274" w:before="0" w:after="0"/>
    </w:pPr>
    <w:rPr>
      <w:rFonts w:ascii="Century Gothic" w:hAnsi="Century Gothic" w:eastAsia="" w:eastAsiaTheme="minorEastAsia"/>
      <w:sz w:val="24"/>
      <w:szCs w:val="24"/>
      <w:lang w:eastAsia="ru-RU"/>
    </w:rPr>
  </w:style>
  <w:style w:type="paragraph" w:styleId="Style91" w:customStyle="1">
    <w:name w:val="Style9"/>
    <w:basedOn w:val="Normal"/>
    <w:uiPriority w:val="99"/>
    <w:qFormat/>
    <w:rsid w:val="002f48cb"/>
    <w:pPr>
      <w:widowControl w:val="false"/>
      <w:spacing w:lineRule="auto" w:line="240" w:before="0" w:after="0"/>
    </w:pPr>
    <w:rPr>
      <w:rFonts w:ascii="Century Gothic" w:hAnsi="Century Gothic" w:eastAsia="" w:eastAsiaTheme="minorEastAsia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61d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Стиль1"/>
    <w:basedOn w:val="NormalWeb"/>
    <w:link w:val="1"/>
    <w:semiHidden/>
    <w:qFormat/>
    <w:rsid w:val="00d957f8"/>
    <w:pPr>
      <w:shd w:val="clear" w:color="auto" w:fill="FFFFFF"/>
      <w:spacing w:beforeAutospacing="0" w:before="0" w:afterAutospacing="0" w:after="0"/>
      <w:ind w:firstLine="567"/>
      <w:contextualSpacing/>
      <w:outlineLvl w:val="1"/>
    </w:pPr>
    <w:rPr>
      <w:rFonts w:ascii="Calibri" w:hAnsi="Calibri" w:eastAsia="Calibri" w:cs="" w:asciiTheme="minorHAnsi" w:cstheme="minorBidi" w:eastAsiaTheme="minorHAnsi" w:hAnsiTheme="minorHAnsi"/>
      <w:b/>
      <w:color w:val="C00000"/>
      <w:sz w:val="28"/>
      <w:szCs w:val="28"/>
      <w:lang w:eastAsia="en-US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2118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ss40.ru/" TargetMode="External"/><Relationship Id="rId3" Type="http://schemas.openxmlformats.org/officeDocument/2006/relationships/hyperlink" Target="mailto:info@ro21.fss.ru" TargetMode="External"/><Relationship Id="rId4" Type="http://schemas.openxmlformats.org/officeDocument/2006/relationships/hyperlink" Target="http://fss40.ru/" TargetMode="Externa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=2436727DE969AF34586CC807ED8CA471A3199E045DAE6F954DF3DE409B18ADF824FF6E7828A2B8C3p7S5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A4A5-5F7A-4FE6-A400-880A672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3</Pages>
  <Words>791</Words>
  <Characters>5500</Characters>
  <CharactersWithSpaces>6272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2018-10-17T15:51:00Z</dcterms:created>
  <dc:creator>Савина Наталья Евгеньевна</dc:creator>
  <dc:description/>
  <dc:language>ru-RU</dc:language>
  <cp:lastModifiedBy/>
  <cp:lastPrinted>2018-10-15T07:59:00Z</cp:lastPrinted>
  <dcterms:modified xsi:type="dcterms:W3CDTF">2018-10-18T09:38:46Z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